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06B9F" w14:textId="2224B170" w:rsidR="004F2CCC" w:rsidRPr="00B72266" w:rsidRDefault="003B01DF" w:rsidP="003B7098">
      <w:pPr>
        <w:spacing w:after="0" w:line="240" w:lineRule="auto"/>
        <w:rPr>
          <w:rFonts w:ascii="Avenir Next LT Pro" w:hAnsi="Avenir Next LT Pro" w:cs="Times New Roman"/>
          <w:b/>
          <w:bCs/>
          <w:sz w:val="36"/>
          <w:szCs w:val="36"/>
        </w:rPr>
      </w:pPr>
      <w:r>
        <w:rPr>
          <w:rFonts w:ascii="Avenir Next LT Pro" w:hAnsi="Avenir Next LT Pro" w:cs="Times New Roman"/>
          <w:b/>
          <w:bCs/>
          <w:noProof/>
          <w:sz w:val="36"/>
          <w:szCs w:val="36"/>
        </w:rPr>
        <w:drawing>
          <wp:inline distT="0" distB="0" distL="0" distR="0" wp14:anchorId="74B7ED6D" wp14:editId="0F1BB416">
            <wp:extent cx="5829300" cy="186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or Matrices.jpg"/>
                    <pic:cNvPicPr/>
                  </pic:nvPicPr>
                  <pic:blipFill>
                    <a:blip r:embed="rId11">
                      <a:extLst>
                        <a:ext uri="{28A0092B-C50C-407E-A947-70E740481C1C}">
                          <a14:useLocalDpi xmlns:a14="http://schemas.microsoft.com/office/drawing/2010/main" val="0"/>
                        </a:ext>
                      </a:extLst>
                    </a:blip>
                    <a:stretch>
                      <a:fillRect/>
                    </a:stretch>
                  </pic:blipFill>
                  <pic:spPr>
                    <a:xfrm>
                      <a:off x="0" y="0"/>
                      <a:ext cx="5829300" cy="1866900"/>
                    </a:xfrm>
                    <a:prstGeom prst="rect">
                      <a:avLst/>
                    </a:prstGeom>
                  </pic:spPr>
                </pic:pic>
              </a:graphicData>
            </a:graphic>
          </wp:inline>
        </w:drawing>
      </w:r>
    </w:p>
    <w:p w14:paraId="3DCBD440" w14:textId="77777777" w:rsidR="00004463" w:rsidRPr="00B72266" w:rsidRDefault="00004463" w:rsidP="00266426">
      <w:pPr>
        <w:spacing w:after="0" w:line="240" w:lineRule="auto"/>
        <w:jc w:val="center"/>
        <w:rPr>
          <w:rFonts w:ascii="Avenir Next LT Pro" w:hAnsi="Avenir Next LT Pro" w:cs="Times New Roman"/>
          <w:b/>
          <w:bCs/>
          <w:sz w:val="36"/>
          <w:szCs w:val="36"/>
        </w:rPr>
      </w:pPr>
    </w:p>
    <w:p w14:paraId="691DA254" w14:textId="31C48344" w:rsidR="004F2CCC" w:rsidRPr="00B72266" w:rsidRDefault="00266426" w:rsidP="00266426">
      <w:pPr>
        <w:spacing w:after="0" w:line="240" w:lineRule="auto"/>
        <w:jc w:val="center"/>
        <w:rPr>
          <w:rFonts w:ascii="Avenir Next LT Pro" w:hAnsi="Avenir Next LT Pro" w:cs="Times New Roman"/>
          <w:b/>
          <w:bCs/>
          <w:sz w:val="36"/>
          <w:szCs w:val="36"/>
        </w:rPr>
      </w:pPr>
      <w:r w:rsidRPr="00B72266">
        <w:rPr>
          <w:rFonts w:ascii="Avenir Next LT Pro" w:hAnsi="Avenir Next LT Pro" w:cs="Times New Roman"/>
          <w:b/>
          <w:bCs/>
          <w:sz w:val="36"/>
          <w:szCs w:val="36"/>
        </w:rPr>
        <w:t>LATE FEE</w:t>
      </w:r>
      <w:r w:rsidR="00D6048D" w:rsidRPr="00B72266">
        <w:rPr>
          <w:rFonts w:ascii="Avenir Next LT Pro" w:hAnsi="Avenir Next LT Pro" w:cs="Times New Roman"/>
          <w:b/>
          <w:bCs/>
          <w:sz w:val="36"/>
          <w:szCs w:val="36"/>
        </w:rPr>
        <w:t>S</w:t>
      </w:r>
      <w:r w:rsidRPr="00B72266">
        <w:rPr>
          <w:rFonts w:ascii="Avenir Next LT Pro" w:hAnsi="Avenir Next LT Pro" w:cs="Times New Roman"/>
          <w:b/>
          <w:bCs/>
          <w:sz w:val="36"/>
          <w:szCs w:val="36"/>
        </w:rPr>
        <w:t xml:space="preserve"> </w:t>
      </w:r>
    </w:p>
    <w:p w14:paraId="5AECA4D6" w14:textId="77777777" w:rsidR="003B7098" w:rsidRPr="00B72266" w:rsidRDefault="003B7098" w:rsidP="00266426">
      <w:pPr>
        <w:spacing w:after="0" w:line="240" w:lineRule="auto"/>
        <w:jc w:val="center"/>
        <w:rPr>
          <w:rFonts w:ascii="Avenir Next LT Pro" w:hAnsi="Avenir Next LT Pro" w:cs="Times New Roman"/>
          <w:b/>
          <w:bCs/>
          <w:sz w:val="36"/>
          <w:szCs w:val="36"/>
        </w:rPr>
      </w:pPr>
    </w:p>
    <w:p w14:paraId="75268643" w14:textId="77777777" w:rsidR="00266426" w:rsidRPr="00B72266" w:rsidRDefault="00266426" w:rsidP="00266426">
      <w:pPr>
        <w:spacing w:after="0" w:line="240" w:lineRule="auto"/>
        <w:rPr>
          <w:rFonts w:ascii="Avenir Next LT Pro" w:hAnsi="Avenir Next LT Pro" w:cs="Times New Roman"/>
          <w:b/>
          <w:bCs/>
          <w:sz w:val="24"/>
          <w:szCs w:val="24"/>
        </w:rPr>
      </w:pPr>
    </w:p>
    <w:p w14:paraId="1824B418" w14:textId="77777777" w:rsidR="00150B06" w:rsidRPr="00B72266" w:rsidRDefault="00266426" w:rsidP="00150B06">
      <w:pPr>
        <w:spacing w:after="0" w:line="240" w:lineRule="auto"/>
        <w:ind w:left="720" w:right="720"/>
        <w:rPr>
          <w:rFonts w:ascii="Avenir Next LT Pro" w:hAnsi="Avenir Next LT Pro"/>
          <w:sz w:val="24"/>
          <w:szCs w:val="24"/>
        </w:rPr>
      </w:pPr>
      <w:r w:rsidRPr="00B72266">
        <w:rPr>
          <w:rFonts w:ascii="Avenir Next LT Pro" w:hAnsi="Avenir Next LT Pro" w:cs="Times New Roman"/>
          <w:b/>
          <w:bCs/>
          <w:sz w:val="24"/>
          <w:szCs w:val="24"/>
        </w:rPr>
        <w:t>Legal Disclaimer:</w:t>
      </w:r>
      <w:r w:rsidRPr="00B72266">
        <w:rPr>
          <w:rFonts w:ascii="Avenir Next LT Pro" w:hAnsi="Avenir Next LT Pro" w:cs="Times New Roman"/>
          <w:bCs/>
          <w:sz w:val="24"/>
          <w:szCs w:val="24"/>
        </w:rPr>
        <w:t xml:space="preserve"> </w:t>
      </w:r>
      <w:r w:rsidR="00150B06" w:rsidRPr="00B72266">
        <w:rPr>
          <w:rFonts w:ascii="Avenir Next LT Pro" w:hAnsi="Avenir Next LT Pro"/>
          <w:sz w:val="24"/>
          <w:szCs w:val="24"/>
        </w:rPr>
        <w:t>Docutech, LLC and its affiliates make no express or implied warranty respecting the information presented and assume no responsibility for errors or omissions. First American, the eagle logo and Docutech are registered trademarks or trademarks of First American Financial Corporation and/or its affiliates.</w:t>
      </w:r>
      <w:r w:rsidR="00150B06" w:rsidRPr="00B72266">
        <w:rPr>
          <w:rFonts w:ascii="Avenir Next LT Pro" w:hAnsi="Avenir Next LT Pro"/>
          <w:sz w:val="24"/>
          <w:szCs w:val="24"/>
        </w:rPr>
        <w:br/>
      </w:r>
    </w:p>
    <w:p w14:paraId="75268644" w14:textId="1BB0C612" w:rsidR="00266426" w:rsidRPr="00B72266" w:rsidRDefault="00150B06" w:rsidP="00150B06">
      <w:pPr>
        <w:spacing w:after="0" w:line="240" w:lineRule="auto"/>
        <w:ind w:left="720" w:right="720"/>
        <w:rPr>
          <w:rFonts w:ascii="Avenir Next LT Pro" w:hAnsi="Avenir Next LT Pro" w:cs="Times New Roman"/>
          <w:bCs/>
          <w:sz w:val="24"/>
          <w:szCs w:val="24"/>
        </w:rPr>
      </w:pPr>
      <w:r w:rsidRPr="00B72266">
        <w:rPr>
          <w:rFonts w:ascii="Avenir Next LT Pro" w:hAnsi="Avenir Next LT Pro" w:cstheme="minorHAnsi"/>
          <w:sz w:val="24"/>
          <w:szCs w:val="24"/>
        </w:rPr>
        <w:t>®</w:t>
      </w:r>
      <w:r w:rsidRPr="00B72266">
        <w:rPr>
          <w:rFonts w:ascii="Avenir Next LT Pro" w:hAnsi="Avenir Next LT Pro"/>
          <w:sz w:val="24"/>
          <w:szCs w:val="24"/>
        </w:rPr>
        <w:t xml:space="preserve"> </w:t>
      </w:r>
      <w:r w:rsidRPr="00B72266">
        <w:rPr>
          <w:rFonts w:ascii="Avenir Next LT Pro" w:hAnsi="Avenir Next LT Pro"/>
          <w:bCs/>
          <w:noProof/>
          <w:sz w:val="24"/>
          <w:szCs w:val="24"/>
        </w:rPr>
        <w:drawing>
          <wp:inline distT="0" distB="0" distL="0" distR="0" wp14:anchorId="394E0976" wp14:editId="01CDD8F3">
            <wp:extent cx="95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72266">
        <w:rPr>
          <w:rFonts w:ascii="Avenir Next LT Pro" w:hAnsi="Avenir Next LT Pro"/>
          <w:sz w:val="24"/>
          <w:szCs w:val="24"/>
        </w:rPr>
        <w:t>202</w:t>
      </w:r>
      <w:r w:rsidR="00127B7C">
        <w:rPr>
          <w:rFonts w:ascii="Avenir Next LT Pro" w:hAnsi="Avenir Next LT Pro"/>
          <w:sz w:val="24"/>
          <w:szCs w:val="24"/>
        </w:rPr>
        <w:t>1</w:t>
      </w:r>
      <w:r w:rsidRPr="00B72266">
        <w:rPr>
          <w:rFonts w:ascii="Avenir Next LT Pro" w:hAnsi="Avenir Next LT Pro"/>
          <w:sz w:val="24"/>
          <w:szCs w:val="24"/>
        </w:rPr>
        <w:t xml:space="preserve"> First American Financial Corporation and/or its affiliates. All rights reserved.</w:t>
      </w:r>
    </w:p>
    <w:p w14:paraId="30E95C30" w14:textId="77777777" w:rsidR="004F2CCC" w:rsidRPr="00B72266" w:rsidRDefault="004F2CCC" w:rsidP="004F2CCC">
      <w:pPr>
        <w:spacing w:after="0" w:line="240" w:lineRule="auto"/>
        <w:ind w:left="1440" w:right="1440"/>
        <w:jc w:val="both"/>
        <w:rPr>
          <w:rFonts w:ascii="Avenir Next LT Pro" w:hAnsi="Avenir Next LT Pro" w:cs="Times New Roman"/>
          <w:bCs/>
          <w:sz w:val="24"/>
          <w:szCs w:val="24"/>
        </w:rPr>
      </w:pPr>
    </w:p>
    <w:p w14:paraId="038277F4" w14:textId="77777777" w:rsidR="004F2CCC" w:rsidRPr="00B72266" w:rsidRDefault="004F2CCC" w:rsidP="004F2CCC">
      <w:pPr>
        <w:spacing w:after="0" w:line="240" w:lineRule="auto"/>
        <w:ind w:left="1440" w:right="1440"/>
        <w:jc w:val="both"/>
        <w:rPr>
          <w:rFonts w:ascii="Avenir Next LT Pro" w:hAnsi="Avenir Next LT Pro" w:cs="Times New Roman"/>
          <w:bCs/>
          <w:sz w:val="24"/>
          <w:szCs w:val="24"/>
        </w:rPr>
      </w:pPr>
    </w:p>
    <w:p w14:paraId="7CC143DF" w14:textId="77777777" w:rsidR="0020446F" w:rsidRPr="00B72266" w:rsidRDefault="0020446F" w:rsidP="004F2CCC">
      <w:pPr>
        <w:spacing w:after="0" w:line="240" w:lineRule="auto"/>
        <w:jc w:val="center"/>
        <w:rPr>
          <w:rFonts w:ascii="Avenir Next LT Pro" w:hAnsi="Avenir Next LT Pro" w:cs="Times New Roman"/>
          <w:bCs/>
          <w:sz w:val="24"/>
          <w:szCs w:val="24"/>
        </w:rPr>
      </w:pPr>
    </w:p>
    <w:p w14:paraId="1D55BACC" w14:textId="2E1EEFBC" w:rsidR="0020446F" w:rsidRPr="00B72266" w:rsidRDefault="0020446F" w:rsidP="00AC132F">
      <w:pPr>
        <w:spacing w:after="0" w:line="240" w:lineRule="auto"/>
        <w:ind w:left="2160" w:right="2160"/>
        <w:jc w:val="center"/>
        <w:rPr>
          <w:rFonts w:ascii="Avenir Next LT Pro" w:hAnsi="Avenir Next LT Pro" w:cs="Times New Roman"/>
          <w:bCs/>
          <w:sz w:val="24"/>
          <w:szCs w:val="24"/>
        </w:rPr>
      </w:pPr>
      <w:r w:rsidRPr="00B72266">
        <w:rPr>
          <w:rFonts w:ascii="Avenir Next LT Pro" w:hAnsi="Avenir Next LT Pro" w:cs="Times New Roman"/>
          <w:b/>
          <w:bCs/>
          <w:sz w:val="24"/>
          <w:szCs w:val="24"/>
        </w:rPr>
        <w:t xml:space="preserve">Notes: </w:t>
      </w:r>
      <w:r w:rsidR="00C442FA" w:rsidRPr="00B72266">
        <w:rPr>
          <w:rFonts w:ascii="Avenir Next LT Pro" w:hAnsi="Avenir Next LT Pro" w:cs="Times New Roman"/>
          <w:bCs/>
          <w:sz w:val="24"/>
          <w:szCs w:val="24"/>
        </w:rPr>
        <w:t>Except for</w:t>
      </w:r>
      <w:r w:rsidRPr="00B72266">
        <w:rPr>
          <w:rFonts w:ascii="Avenir Next LT Pro" w:hAnsi="Avenir Next LT Pro" w:cs="Times New Roman"/>
          <w:bCs/>
          <w:sz w:val="24"/>
          <w:szCs w:val="24"/>
        </w:rPr>
        <w:t xml:space="preserve"> consumer loans in Oklahoma, all minimum charge amounts listed are optional.</w:t>
      </w:r>
      <w:r w:rsidR="00AC132F" w:rsidRPr="00B72266">
        <w:rPr>
          <w:rFonts w:ascii="Avenir Next LT Pro" w:hAnsi="Avenir Next LT Pro" w:cs="Times New Roman"/>
          <w:bCs/>
          <w:sz w:val="24"/>
          <w:szCs w:val="24"/>
        </w:rPr>
        <w:t xml:space="preserve"> For a list of software late charge defaults, please refer to our “Late Fee ConformX Matrix” for details.</w:t>
      </w:r>
    </w:p>
    <w:p w14:paraId="75268645" w14:textId="77777777" w:rsidR="00266426" w:rsidRPr="00B72266" w:rsidRDefault="00266426" w:rsidP="004F2CCC">
      <w:pPr>
        <w:spacing w:after="0" w:line="240" w:lineRule="auto"/>
        <w:jc w:val="center"/>
        <w:rPr>
          <w:rFonts w:ascii="Avenir Next LT Pro" w:hAnsi="Avenir Next LT Pro" w:cs="Times New Roman"/>
          <w:b/>
          <w:bCs/>
          <w:sz w:val="36"/>
          <w:szCs w:val="36"/>
        </w:rPr>
      </w:pPr>
    </w:p>
    <w:p w14:paraId="3F408F4D" w14:textId="77777777" w:rsidR="004F2CCC" w:rsidRPr="00B72266" w:rsidRDefault="004F2CCC" w:rsidP="004F2CCC">
      <w:pPr>
        <w:spacing w:after="0" w:line="240" w:lineRule="auto"/>
        <w:jc w:val="center"/>
        <w:rPr>
          <w:rFonts w:ascii="Avenir Next LT Pro" w:hAnsi="Avenir Next LT Pro" w:cs="Times New Roman"/>
          <w:b/>
          <w:bCs/>
          <w:sz w:val="36"/>
          <w:szCs w:val="36"/>
        </w:rPr>
      </w:pPr>
    </w:p>
    <w:p w14:paraId="161CD9D1" w14:textId="147161DC" w:rsidR="004F2CCC" w:rsidRPr="00B72266" w:rsidRDefault="00266426" w:rsidP="004F2CCC">
      <w:pPr>
        <w:jc w:val="center"/>
        <w:rPr>
          <w:rFonts w:ascii="Avenir Next LT Pro" w:hAnsi="Avenir Next LT Pro" w:cs="Times New Roman"/>
          <w:bCs/>
          <w:sz w:val="28"/>
          <w:szCs w:val="28"/>
        </w:rPr>
      </w:pPr>
      <w:r w:rsidRPr="00B72266">
        <w:rPr>
          <w:rFonts w:ascii="Avenir Next LT Pro" w:hAnsi="Avenir Next LT Pro" w:cs="Times New Roman"/>
          <w:b/>
          <w:bCs/>
          <w:sz w:val="28"/>
          <w:szCs w:val="28"/>
        </w:rPr>
        <w:t>Last Updated:</w:t>
      </w:r>
      <w:r w:rsidRPr="00B72266">
        <w:rPr>
          <w:rFonts w:ascii="Avenir Next LT Pro" w:hAnsi="Avenir Next LT Pro" w:cs="Times New Roman"/>
          <w:bCs/>
          <w:sz w:val="28"/>
          <w:szCs w:val="28"/>
        </w:rPr>
        <w:t xml:space="preserve"> </w:t>
      </w:r>
      <w:r w:rsidR="00F07C4A" w:rsidRPr="00B72266">
        <w:rPr>
          <w:rFonts w:ascii="Avenir Next LT Pro" w:hAnsi="Avenir Next LT Pro" w:cs="Times New Roman"/>
          <w:bCs/>
          <w:sz w:val="28"/>
          <w:szCs w:val="28"/>
        </w:rPr>
        <w:t>July</w:t>
      </w:r>
      <w:r w:rsidR="00A76609" w:rsidRPr="00B72266">
        <w:rPr>
          <w:rFonts w:ascii="Avenir Next LT Pro" w:hAnsi="Avenir Next LT Pro" w:cs="Times New Roman"/>
          <w:bCs/>
          <w:sz w:val="28"/>
          <w:szCs w:val="28"/>
        </w:rPr>
        <w:t xml:space="preserve"> 20</w:t>
      </w:r>
      <w:r w:rsidR="002F4F01" w:rsidRPr="00B72266">
        <w:rPr>
          <w:rFonts w:ascii="Avenir Next LT Pro" w:hAnsi="Avenir Next LT Pro" w:cs="Times New Roman"/>
          <w:bCs/>
          <w:sz w:val="28"/>
          <w:szCs w:val="28"/>
        </w:rPr>
        <w:t>2</w:t>
      </w:r>
      <w:r w:rsidR="00127B7C">
        <w:rPr>
          <w:rFonts w:ascii="Avenir Next LT Pro" w:hAnsi="Avenir Next LT Pro" w:cs="Times New Roman"/>
          <w:bCs/>
          <w:sz w:val="28"/>
          <w:szCs w:val="28"/>
        </w:rPr>
        <w:t>1</w:t>
      </w:r>
    </w:p>
    <w:p w14:paraId="6F39394B" w14:textId="77777777" w:rsidR="00A94036" w:rsidRPr="00B72266" w:rsidRDefault="00A94036">
      <w:pPr>
        <w:rPr>
          <w:rFonts w:ascii="Avenir Next LT Pro" w:hAnsi="Avenir Next LT Pro" w:cs="Times New Roman"/>
          <w:bCs/>
          <w:sz w:val="28"/>
          <w:szCs w:val="28"/>
        </w:rPr>
        <w:sectPr w:rsidR="00A94036" w:rsidRPr="00B72266" w:rsidSect="00A94036">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20160" w:h="12240" w:orient="landscape" w:code="5"/>
          <w:pgMar w:top="1440" w:right="1440" w:bottom="1440" w:left="1440" w:header="720" w:footer="720" w:gutter="0"/>
          <w:cols w:space="720"/>
          <w:docGrid w:linePitch="360"/>
        </w:sectPr>
      </w:pPr>
    </w:p>
    <w:p w14:paraId="6F076F48" w14:textId="4119AE38" w:rsidR="00A94036" w:rsidRPr="00B72266" w:rsidRDefault="004F2CCC" w:rsidP="00A94036">
      <w:pPr>
        <w:rPr>
          <w:rFonts w:ascii="Avenir Next LT Pro" w:hAnsi="Avenir Next LT Pro"/>
        </w:rPr>
        <w:sectPr w:rsidR="00A94036" w:rsidRPr="00B72266" w:rsidSect="00A94036">
          <w:endnotePr>
            <w:numFmt w:val="decimal"/>
          </w:endnotePr>
          <w:type w:val="continuous"/>
          <w:pgSz w:w="20160" w:h="12240" w:orient="landscape" w:code="5"/>
          <w:pgMar w:top="1440" w:right="1440" w:bottom="1440" w:left="1440" w:header="720" w:footer="720" w:gutter="0"/>
          <w:cols w:num="3" w:space="720"/>
          <w:docGrid w:linePitch="360"/>
        </w:sectPr>
      </w:pPr>
      <w:r w:rsidRPr="00B72266">
        <w:rPr>
          <w:rFonts w:ascii="Avenir Next LT Pro" w:hAnsi="Avenir Next LT Pro" w:cs="Times New Roman"/>
          <w:bCs/>
          <w:sz w:val="28"/>
          <w:szCs w:val="28"/>
        </w:rPr>
        <w:br w:type="page"/>
      </w:r>
    </w:p>
    <w:p w14:paraId="68045E6F" w14:textId="02A780DE" w:rsidR="00414C29" w:rsidRPr="008E19F0" w:rsidRDefault="004F2CCC" w:rsidP="008E19F0">
      <w:pPr>
        <w:pStyle w:val="Title"/>
        <w:pBdr>
          <w:bottom w:val="single" w:sz="8" w:space="4" w:color="013A6F"/>
        </w:pBdr>
        <w:jc w:val="center"/>
        <w:rPr>
          <w:rFonts w:ascii="Avenir Next LT Pro" w:hAnsi="Avenir Next LT Pro"/>
          <w:color w:val="013A6F"/>
        </w:rPr>
      </w:pPr>
      <w:r w:rsidRPr="008E19F0">
        <w:rPr>
          <w:rFonts w:ascii="Avenir Next LT Pro" w:hAnsi="Avenir Next LT Pro"/>
          <w:color w:val="013A6F"/>
        </w:rPr>
        <w:lastRenderedPageBreak/>
        <w:t>Table of Contents</w:t>
      </w:r>
    </w:p>
    <w:p w14:paraId="260A3975" w14:textId="3C57E3C9" w:rsidR="00071AAD" w:rsidRPr="00B72266" w:rsidRDefault="00071AAD" w:rsidP="00A94036">
      <w:pPr>
        <w:spacing w:after="0"/>
        <w:jc w:val="center"/>
        <w:rPr>
          <w:rFonts w:ascii="Avenir Next LT Pro" w:hAnsi="Avenir Next LT Pro"/>
          <w:i/>
          <w:sz w:val="20"/>
        </w:rPr>
      </w:pPr>
      <w:bookmarkStart w:id="0" w:name="TOC"/>
      <w:r w:rsidRPr="00B72266">
        <w:rPr>
          <w:rFonts w:ascii="Avenir Next LT Pro" w:hAnsi="Avenir Next LT Pro"/>
          <w:i/>
          <w:sz w:val="20"/>
        </w:rPr>
        <w:t>Click text to jump to page</w:t>
      </w:r>
      <w:r w:rsidR="003E7A12" w:rsidRPr="00B72266">
        <w:rPr>
          <w:rFonts w:ascii="Avenir Next LT Pro" w:hAnsi="Avenir Next LT Pro"/>
          <w:i/>
          <w:sz w:val="20"/>
        </w:rPr>
        <w:t>. To return to Table of Contents, click on the state abbreviation.</w:t>
      </w:r>
    </w:p>
    <w:bookmarkEnd w:id="0"/>
    <w:p w14:paraId="29816C50" w14:textId="77777777" w:rsidR="00AD0892" w:rsidRPr="00B72266" w:rsidRDefault="00AD0892" w:rsidP="00A94036">
      <w:pPr>
        <w:spacing w:after="0"/>
        <w:jc w:val="center"/>
        <w:rPr>
          <w:rFonts w:ascii="Avenir Next LT Pro" w:hAnsi="Avenir Next LT Pro"/>
          <w:i/>
          <w:sz w:val="20"/>
        </w:rPr>
      </w:pPr>
    </w:p>
    <w:p w14:paraId="470506F3" w14:textId="77777777" w:rsidR="00AB1142" w:rsidRPr="00B72266" w:rsidRDefault="00AB1142" w:rsidP="00414C29">
      <w:pPr>
        <w:jc w:val="center"/>
        <w:rPr>
          <w:rFonts w:ascii="Avenir Next LT Pro" w:hAnsi="Avenir Next LT Pro"/>
        </w:rPr>
        <w:sectPr w:rsidR="00AB1142" w:rsidRPr="00B72266" w:rsidSect="00A94036">
          <w:endnotePr>
            <w:numFmt w:val="decimal"/>
          </w:endnotePr>
          <w:type w:val="continuous"/>
          <w:pgSz w:w="20160" w:h="12240" w:orient="landscape" w:code="5"/>
          <w:pgMar w:top="1440" w:right="1440" w:bottom="1440" w:left="1440" w:header="720" w:footer="720" w:gutter="0"/>
          <w:cols w:space="720"/>
          <w:docGrid w:linePitch="360"/>
        </w:sectPr>
      </w:pPr>
    </w:p>
    <w:p w14:paraId="6AEE4A45" w14:textId="2B78D6D8" w:rsidR="00414C29" w:rsidRPr="00B72266" w:rsidRDefault="00451EF4" w:rsidP="00AB1142">
      <w:pPr>
        <w:spacing w:before="240"/>
        <w:jc w:val="center"/>
        <w:rPr>
          <w:rFonts w:ascii="Avenir Next LT Pro" w:hAnsi="Avenir Next LT Pro"/>
          <w:i/>
          <w:sz w:val="24"/>
          <w:szCs w:val="24"/>
        </w:rPr>
      </w:pPr>
      <w:hyperlink w:anchor="Alabama" w:history="1">
        <w:r w:rsidR="00414C29" w:rsidRPr="00B72266">
          <w:rPr>
            <w:rStyle w:val="Hyperlink"/>
            <w:rFonts w:ascii="Avenir Next LT Pro" w:hAnsi="Avenir Next LT Pro"/>
            <w:i/>
            <w:sz w:val="24"/>
            <w:szCs w:val="24"/>
          </w:rPr>
          <w:t>Alabama</w:t>
        </w:r>
      </w:hyperlink>
    </w:p>
    <w:p w14:paraId="52A43213" w14:textId="0FC7B948" w:rsidR="00414C29" w:rsidRPr="00B72266" w:rsidRDefault="00451EF4" w:rsidP="00414C29">
      <w:pPr>
        <w:jc w:val="center"/>
        <w:rPr>
          <w:rFonts w:ascii="Avenir Next LT Pro" w:hAnsi="Avenir Next LT Pro"/>
          <w:i/>
          <w:sz w:val="24"/>
          <w:szCs w:val="24"/>
        </w:rPr>
      </w:pPr>
      <w:hyperlink w:anchor="Alaska" w:history="1">
        <w:r w:rsidR="00414C29" w:rsidRPr="00B72266">
          <w:rPr>
            <w:rStyle w:val="Hyperlink"/>
            <w:rFonts w:ascii="Avenir Next LT Pro" w:hAnsi="Avenir Next LT Pro"/>
            <w:i/>
            <w:sz w:val="24"/>
            <w:szCs w:val="24"/>
          </w:rPr>
          <w:t>Alaska</w:t>
        </w:r>
      </w:hyperlink>
    </w:p>
    <w:p w14:paraId="0021EA3C" w14:textId="6DBBB0C4" w:rsidR="00414C29" w:rsidRPr="00B72266" w:rsidRDefault="00451EF4" w:rsidP="00414C29">
      <w:pPr>
        <w:jc w:val="center"/>
        <w:rPr>
          <w:rFonts w:ascii="Avenir Next LT Pro" w:hAnsi="Avenir Next LT Pro"/>
          <w:i/>
          <w:sz w:val="24"/>
          <w:szCs w:val="24"/>
        </w:rPr>
      </w:pPr>
      <w:hyperlink w:anchor="Arizona" w:history="1">
        <w:r w:rsidR="00414C29" w:rsidRPr="00B72266">
          <w:rPr>
            <w:rStyle w:val="Hyperlink"/>
            <w:rFonts w:ascii="Avenir Next LT Pro" w:hAnsi="Avenir Next LT Pro"/>
            <w:i/>
            <w:sz w:val="24"/>
            <w:szCs w:val="24"/>
          </w:rPr>
          <w:t>Arizona</w:t>
        </w:r>
      </w:hyperlink>
    </w:p>
    <w:p w14:paraId="30239F6B" w14:textId="4B8A03E1" w:rsidR="00414C29" w:rsidRPr="00B72266" w:rsidRDefault="00451EF4" w:rsidP="00414C29">
      <w:pPr>
        <w:jc w:val="center"/>
        <w:rPr>
          <w:rFonts w:ascii="Avenir Next LT Pro" w:hAnsi="Avenir Next LT Pro"/>
          <w:i/>
          <w:sz w:val="24"/>
          <w:szCs w:val="24"/>
        </w:rPr>
      </w:pPr>
      <w:hyperlink w:anchor="Arkansas" w:history="1">
        <w:r w:rsidR="00414C29" w:rsidRPr="00B72266">
          <w:rPr>
            <w:rStyle w:val="Hyperlink"/>
            <w:rFonts w:ascii="Avenir Next LT Pro" w:hAnsi="Avenir Next LT Pro"/>
            <w:i/>
            <w:sz w:val="24"/>
            <w:szCs w:val="24"/>
          </w:rPr>
          <w:t>Arkansas</w:t>
        </w:r>
      </w:hyperlink>
    </w:p>
    <w:p w14:paraId="61A7985F" w14:textId="48E6D5A3" w:rsidR="00414C29" w:rsidRPr="00B72266" w:rsidRDefault="00451EF4" w:rsidP="00414C29">
      <w:pPr>
        <w:jc w:val="center"/>
        <w:rPr>
          <w:rFonts w:ascii="Avenir Next LT Pro" w:hAnsi="Avenir Next LT Pro"/>
          <w:i/>
          <w:sz w:val="24"/>
          <w:szCs w:val="24"/>
        </w:rPr>
      </w:pPr>
      <w:hyperlink w:anchor="California" w:history="1">
        <w:r w:rsidR="00414C29" w:rsidRPr="00B72266">
          <w:rPr>
            <w:rStyle w:val="Hyperlink"/>
            <w:rFonts w:ascii="Avenir Next LT Pro" w:hAnsi="Avenir Next LT Pro"/>
            <w:i/>
            <w:sz w:val="24"/>
            <w:szCs w:val="24"/>
          </w:rPr>
          <w:t>California</w:t>
        </w:r>
      </w:hyperlink>
    </w:p>
    <w:p w14:paraId="758D6E31" w14:textId="14FB4B84" w:rsidR="00414C29" w:rsidRPr="00B72266" w:rsidRDefault="00451EF4" w:rsidP="00414C29">
      <w:pPr>
        <w:jc w:val="center"/>
        <w:rPr>
          <w:rFonts w:ascii="Avenir Next LT Pro" w:hAnsi="Avenir Next LT Pro"/>
          <w:i/>
          <w:sz w:val="24"/>
          <w:szCs w:val="24"/>
        </w:rPr>
      </w:pPr>
      <w:hyperlink w:anchor="Colorado" w:history="1">
        <w:r w:rsidR="00414C29" w:rsidRPr="00B72266">
          <w:rPr>
            <w:rStyle w:val="Hyperlink"/>
            <w:rFonts w:ascii="Avenir Next LT Pro" w:hAnsi="Avenir Next LT Pro"/>
            <w:i/>
            <w:sz w:val="24"/>
            <w:szCs w:val="24"/>
          </w:rPr>
          <w:t>Colorado</w:t>
        </w:r>
      </w:hyperlink>
    </w:p>
    <w:p w14:paraId="4DC94D67" w14:textId="2F638AB7" w:rsidR="00414C29" w:rsidRPr="00B72266" w:rsidRDefault="00451EF4" w:rsidP="00414C29">
      <w:pPr>
        <w:jc w:val="center"/>
        <w:rPr>
          <w:rFonts w:ascii="Avenir Next LT Pro" w:hAnsi="Avenir Next LT Pro"/>
          <w:i/>
          <w:sz w:val="24"/>
          <w:szCs w:val="24"/>
        </w:rPr>
      </w:pPr>
      <w:hyperlink w:anchor="Connecticut" w:history="1">
        <w:r w:rsidR="00414C29" w:rsidRPr="00B72266">
          <w:rPr>
            <w:rStyle w:val="Hyperlink"/>
            <w:rFonts w:ascii="Avenir Next LT Pro" w:hAnsi="Avenir Next LT Pro"/>
            <w:i/>
            <w:sz w:val="24"/>
            <w:szCs w:val="24"/>
          </w:rPr>
          <w:t>Connecticut</w:t>
        </w:r>
      </w:hyperlink>
    </w:p>
    <w:p w14:paraId="3EAB4F25" w14:textId="136999FA" w:rsidR="00414C29" w:rsidRPr="00B72266" w:rsidRDefault="00451EF4" w:rsidP="00414C29">
      <w:pPr>
        <w:jc w:val="center"/>
        <w:rPr>
          <w:rFonts w:ascii="Avenir Next LT Pro" w:hAnsi="Avenir Next LT Pro"/>
          <w:i/>
          <w:sz w:val="24"/>
          <w:szCs w:val="24"/>
        </w:rPr>
      </w:pPr>
      <w:hyperlink w:anchor="DE" w:history="1">
        <w:r w:rsidR="003B1359" w:rsidRPr="00B72266">
          <w:rPr>
            <w:rStyle w:val="Hyperlink"/>
            <w:rFonts w:ascii="Avenir Next LT Pro" w:hAnsi="Avenir Next LT Pro"/>
            <w:i/>
            <w:sz w:val="24"/>
            <w:szCs w:val="24"/>
          </w:rPr>
          <w:t>Delaware</w:t>
        </w:r>
      </w:hyperlink>
    </w:p>
    <w:p w14:paraId="4D081967" w14:textId="5061426B" w:rsidR="00414C29" w:rsidRPr="00B72266" w:rsidRDefault="00451EF4" w:rsidP="00414C29">
      <w:pPr>
        <w:jc w:val="center"/>
        <w:rPr>
          <w:rFonts w:ascii="Avenir Next LT Pro" w:hAnsi="Avenir Next LT Pro"/>
          <w:i/>
          <w:sz w:val="24"/>
          <w:szCs w:val="24"/>
        </w:rPr>
      </w:pPr>
      <w:hyperlink w:anchor="DC" w:history="1">
        <w:r w:rsidR="00414C29" w:rsidRPr="00B72266">
          <w:rPr>
            <w:rStyle w:val="Hyperlink"/>
            <w:rFonts w:ascii="Avenir Next LT Pro" w:hAnsi="Avenir Next LT Pro"/>
            <w:i/>
            <w:sz w:val="24"/>
            <w:szCs w:val="24"/>
          </w:rPr>
          <w:t>District of Columbia</w:t>
        </w:r>
      </w:hyperlink>
    </w:p>
    <w:p w14:paraId="4AC371E3" w14:textId="3EFD980C" w:rsidR="00414C29" w:rsidRPr="00B72266" w:rsidRDefault="00451EF4" w:rsidP="00414C29">
      <w:pPr>
        <w:jc w:val="center"/>
        <w:rPr>
          <w:rFonts w:ascii="Avenir Next LT Pro" w:hAnsi="Avenir Next LT Pro"/>
          <w:i/>
          <w:sz w:val="24"/>
          <w:szCs w:val="24"/>
        </w:rPr>
      </w:pPr>
      <w:hyperlink w:anchor="Florida" w:history="1">
        <w:r w:rsidR="00414C29" w:rsidRPr="00B72266">
          <w:rPr>
            <w:rStyle w:val="Hyperlink"/>
            <w:rFonts w:ascii="Avenir Next LT Pro" w:hAnsi="Avenir Next LT Pro"/>
            <w:i/>
            <w:sz w:val="24"/>
            <w:szCs w:val="24"/>
          </w:rPr>
          <w:t>Florida</w:t>
        </w:r>
      </w:hyperlink>
    </w:p>
    <w:p w14:paraId="46F4F9C4" w14:textId="561BF29D" w:rsidR="00414C29" w:rsidRPr="00B72266" w:rsidRDefault="00451EF4" w:rsidP="00414C29">
      <w:pPr>
        <w:jc w:val="center"/>
        <w:rPr>
          <w:rStyle w:val="Hyperlink"/>
          <w:rFonts w:ascii="Avenir Next LT Pro" w:hAnsi="Avenir Next LT Pro"/>
          <w:i/>
          <w:sz w:val="24"/>
          <w:szCs w:val="24"/>
        </w:rPr>
      </w:pPr>
      <w:hyperlink w:anchor="Georgia" w:history="1">
        <w:r w:rsidR="00414C29" w:rsidRPr="00B72266">
          <w:rPr>
            <w:rStyle w:val="Hyperlink"/>
            <w:rFonts w:ascii="Avenir Next LT Pro" w:hAnsi="Avenir Next LT Pro"/>
            <w:i/>
            <w:sz w:val="24"/>
            <w:szCs w:val="24"/>
          </w:rPr>
          <w:t>Georgia</w:t>
        </w:r>
      </w:hyperlink>
    </w:p>
    <w:p w14:paraId="09374376" w14:textId="2F7B1825" w:rsidR="00C37A53" w:rsidRPr="00B72266" w:rsidRDefault="00451EF4" w:rsidP="00414C29">
      <w:pPr>
        <w:jc w:val="center"/>
        <w:rPr>
          <w:rFonts w:ascii="Avenir Next LT Pro" w:hAnsi="Avenir Next LT Pro"/>
          <w:i/>
          <w:sz w:val="24"/>
          <w:szCs w:val="24"/>
        </w:rPr>
      </w:pPr>
      <w:hyperlink w:anchor="GU" w:history="1">
        <w:r w:rsidR="00C37A53" w:rsidRPr="00B72266">
          <w:rPr>
            <w:rStyle w:val="Hyperlink"/>
            <w:rFonts w:ascii="Avenir Next LT Pro" w:hAnsi="Avenir Next LT Pro"/>
            <w:i/>
            <w:sz w:val="24"/>
            <w:szCs w:val="24"/>
          </w:rPr>
          <w:t>Guam</w:t>
        </w:r>
      </w:hyperlink>
    </w:p>
    <w:p w14:paraId="3F1EA80C" w14:textId="05806B7D" w:rsidR="00414C29" w:rsidRPr="00B72266" w:rsidRDefault="00451EF4" w:rsidP="00414C29">
      <w:pPr>
        <w:jc w:val="center"/>
        <w:rPr>
          <w:rFonts w:ascii="Avenir Next LT Pro" w:hAnsi="Avenir Next LT Pro"/>
          <w:i/>
          <w:sz w:val="24"/>
          <w:szCs w:val="24"/>
        </w:rPr>
      </w:pPr>
      <w:hyperlink w:anchor="Hawaii" w:history="1">
        <w:r w:rsidR="00414C29" w:rsidRPr="00B72266">
          <w:rPr>
            <w:rStyle w:val="Hyperlink"/>
            <w:rFonts w:ascii="Avenir Next LT Pro" w:hAnsi="Avenir Next LT Pro"/>
            <w:i/>
            <w:sz w:val="24"/>
            <w:szCs w:val="24"/>
          </w:rPr>
          <w:t>Hawaii</w:t>
        </w:r>
      </w:hyperlink>
    </w:p>
    <w:p w14:paraId="1621B804" w14:textId="04DED5D1" w:rsidR="00414C29" w:rsidRPr="00B72266" w:rsidRDefault="00451EF4" w:rsidP="00414C29">
      <w:pPr>
        <w:jc w:val="center"/>
        <w:rPr>
          <w:rFonts w:ascii="Avenir Next LT Pro" w:hAnsi="Avenir Next LT Pro"/>
          <w:i/>
          <w:sz w:val="24"/>
          <w:szCs w:val="24"/>
        </w:rPr>
      </w:pPr>
      <w:hyperlink w:anchor="idaho" w:history="1">
        <w:r w:rsidR="00414C29" w:rsidRPr="00B72266">
          <w:rPr>
            <w:rStyle w:val="Hyperlink"/>
            <w:rFonts w:ascii="Avenir Next LT Pro" w:hAnsi="Avenir Next LT Pro"/>
            <w:i/>
            <w:sz w:val="24"/>
            <w:szCs w:val="24"/>
          </w:rPr>
          <w:t>Idaho</w:t>
        </w:r>
      </w:hyperlink>
    </w:p>
    <w:p w14:paraId="269D3B42" w14:textId="1290CB1E" w:rsidR="00414C29" w:rsidRPr="00B72266" w:rsidRDefault="00451EF4" w:rsidP="00414C29">
      <w:pPr>
        <w:jc w:val="center"/>
        <w:rPr>
          <w:rFonts w:ascii="Avenir Next LT Pro" w:hAnsi="Avenir Next LT Pro"/>
          <w:i/>
          <w:sz w:val="24"/>
          <w:szCs w:val="24"/>
        </w:rPr>
      </w:pPr>
      <w:hyperlink w:anchor="illinois" w:history="1">
        <w:r w:rsidR="00414C29" w:rsidRPr="00B72266">
          <w:rPr>
            <w:rStyle w:val="Hyperlink"/>
            <w:rFonts w:ascii="Avenir Next LT Pro" w:hAnsi="Avenir Next LT Pro"/>
            <w:i/>
            <w:sz w:val="24"/>
            <w:szCs w:val="24"/>
          </w:rPr>
          <w:t>Illinois</w:t>
        </w:r>
      </w:hyperlink>
    </w:p>
    <w:p w14:paraId="78F72997" w14:textId="1EC90296" w:rsidR="00414C29" w:rsidRPr="00B72266" w:rsidRDefault="00451EF4" w:rsidP="00414C29">
      <w:pPr>
        <w:jc w:val="center"/>
        <w:rPr>
          <w:rFonts w:ascii="Avenir Next LT Pro" w:hAnsi="Avenir Next LT Pro"/>
          <w:i/>
          <w:sz w:val="24"/>
          <w:szCs w:val="24"/>
        </w:rPr>
      </w:pPr>
      <w:hyperlink w:anchor="IN" w:history="1">
        <w:r w:rsidR="00414C29" w:rsidRPr="00B72266">
          <w:rPr>
            <w:rStyle w:val="Hyperlink"/>
            <w:rFonts w:ascii="Avenir Next LT Pro" w:hAnsi="Avenir Next LT Pro"/>
            <w:i/>
            <w:sz w:val="24"/>
            <w:szCs w:val="24"/>
          </w:rPr>
          <w:t>Indiana</w:t>
        </w:r>
      </w:hyperlink>
    </w:p>
    <w:p w14:paraId="3D038529" w14:textId="6083E5CB" w:rsidR="00414C29" w:rsidRPr="00B72266" w:rsidRDefault="00451EF4" w:rsidP="00414C29">
      <w:pPr>
        <w:jc w:val="center"/>
        <w:rPr>
          <w:rFonts w:ascii="Avenir Next LT Pro" w:hAnsi="Avenir Next LT Pro"/>
          <w:i/>
          <w:sz w:val="24"/>
          <w:szCs w:val="24"/>
        </w:rPr>
      </w:pPr>
      <w:hyperlink w:anchor="Iowa" w:history="1">
        <w:r w:rsidR="00414C29" w:rsidRPr="00B72266">
          <w:rPr>
            <w:rStyle w:val="Hyperlink"/>
            <w:rFonts w:ascii="Avenir Next LT Pro" w:hAnsi="Avenir Next LT Pro"/>
            <w:i/>
            <w:sz w:val="24"/>
            <w:szCs w:val="24"/>
          </w:rPr>
          <w:t>Iowa</w:t>
        </w:r>
      </w:hyperlink>
    </w:p>
    <w:p w14:paraId="4B1840BF" w14:textId="1261D154" w:rsidR="00414C29" w:rsidRPr="00B72266" w:rsidRDefault="00451EF4" w:rsidP="00414C29">
      <w:pPr>
        <w:jc w:val="center"/>
        <w:rPr>
          <w:rFonts w:ascii="Avenir Next LT Pro" w:hAnsi="Avenir Next LT Pro"/>
          <w:i/>
          <w:sz w:val="24"/>
          <w:szCs w:val="24"/>
        </w:rPr>
      </w:pPr>
      <w:hyperlink w:anchor="kansas" w:history="1">
        <w:r w:rsidR="00414C29" w:rsidRPr="00B72266">
          <w:rPr>
            <w:rStyle w:val="Hyperlink"/>
            <w:rFonts w:ascii="Avenir Next LT Pro" w:hAnsi="Avenir Next LT Pro"/>
            <w:i/>
            <w:sz w:val="24"/>
            <w:szCs w:val="24"/>
          </w:rPr>
          <w:t>Kansas</w:t>
        </w:r>
      </w:hyperlink>
    </w:p>
    <w:p w14:paraId="7C78CAD5" w14:textId="3076CC65" w:rsidR="00414C29" w:rsidRPr="00B72266" w:rsidRDefault="00451EF4" w:rsidP="00414C29">
      <w:pPr>
        <w:jc w:val="center"/>
        <w:rPr>
          <w:rFonts w:ascii="Avenir Next LT Pro" w:hAnsi="Avenir Next LT Pro"/>
          <w:i/>
          <w:sz w:val="24"/>
          <w:szCs w:val="24"/>
        </w:rPr>
      </w:pPr>
      <w:hyperlink w:anchor="kentucky" w:history="1">
        <w:r w:rsidR="00414C29" w:rsidRPr="00B72266">
          <w:rPr>
            <w:rStyle w:val="Hyperlink"/>
            <w:rFonts w:ascii="Avenir Next LT Pro" w:hAnsi="Avenir Next LT Pro"/>
            <w:i/>
            <w:sz w:val="24"/>
            <w:szCs w:val="24"/>
          </w:rPr>
          <w:t>Kentucky</w:t>
        </w:r>
      </w:hyperlink>
    </w:p>
    <w:p w14:paraId="410A395A" w14:textId="00176665" w:rsidR="00414C29" w:rsidRPr="00B72266" w:rsidRDefault="00451EF4" w:rsidP="00414C29">
      <w:pPr>
        <w:jc w:val="center"/>
        <w:rPr>
          <w:rFonts w:ascii="Avenir Next LT Pro" w:hAnsi="Avenir Next LT Pro"/>
          <w:i/>
          <w:sz w:val="24"/>
          <w:szCs w:val="24"/>
        </w:rPr>
      </w:pPr>
      <w:hyperlink w:anchor="louisiana" w:history="1">
        <w:r w:rsidR="00414C29" w:rsidRPr="00B72266">
          <w:rPr>
            <w:rStyle w:val="Hyperlink"/>
            <w:rFonts w:ascii="Avenir Next LT Pro" w:hAnsi="Avenir Next LT Pro"/>
            <w:i/>
            <w:sz w:val="24"/>
            <w:szCs w:val="24"/>
          </w:rPr>
          <w:t>Louisiana</w:t>
        </w:r>
      </w:hyperlink>
    </w:p>
    <w:p w14:paraId="404701CB" w14:textId="4344FD49" w:rsidR="00414C29" w:rsidRPr="00B72266" w:rsidRDefault="00451EF4" w:rsidP="00414C29">
      <w:pPr>
        <w:jc w:val="center"/>
        <w:rPr>
          <w:rFonts w:ascii="Avenir Next LT Pro" w:hAnsi="Avenir Next LT Pro"/>
          <w:i/>
          <w:sz w:val="24"/>
          <w:szCs w:val="24"/>
        </w:rPr>
      </w:pPr>
      <w:hyperlink w:anchor="maine" w:history="1">
        <w:r w:rsidR="00414C29" w:rsidRPr="00B72266">
          <w:rPr>
            <w:rStyle w:val="Hyperlink"/>
            <w:rFonts w:ascii="Avenir Next LT Pro" w:hAnsi="Avenir Next LT Pro"/>
            <w:i/>
            <w:sz w:val="24"/>
            <w:szCs w:val="24"/>
          </w:rPr>
          <w:t>Maine</w:t>
        </w:r>
      </w:hyperlink>
    </w:p>
    <w:p w14:paraId="7F1CA940" w14:textId="057032DB" w:rsidR="00414C29" w:rsidRPr="00B72266" w:rsidRDefault="00451EF4" w:rsidP="00414C29">
      <w:pPr>
        <w:jc w:val="center"/>
        <w:rPr>
          <w:rFonts w:ascii="Avenir Next LT Pro" w:hAnsi="Avenir Next LT Pro"/>
          <w:i/>
          <w:sz w:val="24"/>
          <w:szCs w:val="24"/>
        </w:rPr>
      </w:pPr>
      <w:hyperlink w:anchor="maryland" w:history="1">
        <w:r w:rsidR="00414C29" w:rsidRPr="00B72266">
          <w:rPr>
            <w:rStyle w:val="Hyperlink"/>
            <w:rFonts w:ascii="Avenir Next LT Pro" w:hAnsi="Avenir Next LT Pro"/>
            <w:i/>
            <w:sz w:val="24"/>
            <w:szCs w:val="24"/>
          </w:rPr>
          <w:t>Maryland</w:t>
        </w:r>
      </w:hyperlink>
    </w:p>
    <w:p w14:paraId="0995FAA8" w14:textId="56B78B87" w:rsidR="00414C29" w:rsidRPr="00B72266" w:rsidRDefault="00451EF4" w:rsidP="00414C29">
      <w:pPr>
        <w:jc w:val="center"/>
        <w:rPr>
          <w:rFonts w:ascii="Avenir Next LT Pro" w:hAnsi="Avenir Next LT Pro"/>
          <w:i/>
          <w:sz w:val="24"/>
          <w:szCs w:val="24"/>
        </w:rPr>
      </w:pPr>
      <w:hyperlink w:anchor="massachusetts" w:history="1">
        <w:r w:rsidR="00414C29" w:rsidRPr="00B72266">
          <w:rPr>
            <w:rStyle w:val="Hyperlink"/>
            <w:rFonts w:ascii="Avenir Next LT Pro" w:hAnsi="Avenir Next LT Pro"/>
            <w:i/>
            <w:sz w:val="24"/>
            <w:szCs w:val="24"/>
          </w:rPr>
          <w:t>Massachusetts</w:t>
        </w:r>
      </w:hyperlink>
    </w:p>
    <w:p w14:paraId="59BDC2FD" w14:textId="6E4ADF4F" w:rsidR="00414C29" w:rsidRPr="00B72266" w:rsidRDefault="00451EF4" w:rsidP="00414C29">
      <w:pPr>
        <w:jc w:val="center"/>
        <w:rPr>
          <w:rFonts w:ascii="Avenir Next LT Pro" w:hAnsi="Avenir Next LT Pro"/>
          <w:i/>
          <w:sz w:val="24"/>
          <w:szCs w:val="24"/>
        </w:rPr>
      </w:pPr>
      <w:hyperlink w:anchor="michigan" w:history="1">
        <w:r w:rsidR="00414C29" w:rsidRPr="00B72266">
          <w:rPr>
            <w:rStyle w:val="Hyperlink"/>
            <w:rFonts w:ascii="Avenir Next LT Pro" w:hAnsi="Avenir Next LT Pro"/>
            <w:i/>
            <w:sz w:val="24"/>
            <w:szCs w:val="24"/>
          </w:rPr>
          <w:t>Michigan</w:t>
        </w:r>
      </w:hyperlink>
    </w:p>
    <w:p w14:paraId="5FEE5A72" w14:textId="380BEEBD" w:rsidR="00414C29" w:rsidRPr="00B72266" w:rsidRDefault="00451EF4" w:rsidP="00414C29">
      <w:pPr>
        <w:jc w:val="center"/>
        <w:rPr>
          <w:rFonts w:ascii="Avenir Next LT Pro" w:hAnsi="Avenir Next LT Pro"/>
          <w:i/>
          <w:sz w:val="24"/>
          <w:szCs w:val="24"/>
        </w:rPr>
      </w:pPr>
      <w:hyperlink w:anchor="minnesota" w:history="1">
        <w:r w:rsidR="00414C29" w:rsidRPr="00B72266">
          <w:rPr>
            <w:rStyle w:val="Hyperlink"/>
            <w:rFonts w:ascii="Avenir Next LT Pro" w:hAnsi="Avenir Next LT Pro"/>
            <w:i/>
            <w:sz w:val="24"/>
            <w:szCs w:val="24"/>
          </w:rPr>
          <w:t>Minnesota</w:t>
        </w:r>
      </w:hyperlink>
    </w:p>
    <w:p w14:paraId="5610AEE4" w14:textId="42940CC6" w:rsidR="00414C29" w:rsidRPr="00B72266" w:rsidRDefault="00451EF4" w:rsidP="00414C29">
      <w:pPr>
        <w:jc w:val="center"/>
        <w:rPr>
          <w:rFonts w:ascii="Avenir Next LT Pro" w:hAnsi="Avenir Next LT Pro"/>
          <w:i/>
          <w:sz w:val="24"/>
          <w:szCs w:val="24"/>
        </w:rPr>
      </w:pPr>
      <w:hyperlink w:anchor="mississippi" w:history="1">
        <w:r w:rsidR="00414C29" w:rsidRPr="00B72266">
          <w:rPr>
            <w:rStyle w:val="Hyperlink"/>
            <w:rFonts w:ascii="Avenir Next LT Pro" w:hAnsi="Avenir Next LT Pro"/>
            <w:i/>
            <w:sz w:val="24"/>
            <w:szCs w:val="24"/>
          </w:rPr>
          <w:t>Mississippi</w:t>
        </w:r>
      </w:hyperlink>
    </w:p>
    <w:p w14:paraId="591234BF" w14:textId="3A1F2E6E" w:rsidR="00414C29" w:rsidRPr="00B72266" w:rsidRDefault="00451EF4" w:rsidP="00414C29">
      <w:pPr>
        <w:jc w:val="center"/>
        <w:rPr>
          <w:rFonts w:ascii="Avenir Next LT Pro" w:hAnsi="Avenir Next LT Pro"/>
          <w:i/>
          <w:sz w:val="24"/>
          <w:szCs w:val="24"/>
        </w:rPr>
      </w:pPr>
      <w:hyperlink w:anchor="missouri" w:history="1">
        <w:r w:rsidR="00414C29" w:rsidRPr="00B72266">
          <w:rPr>
            <w:rStyle w:val="Hyperlink"/>
            <w:rFonts w:ascii="Avenir Next LT Pro" w:hAnsi="Avenir Next LT Pro"/>
            <w:i/>
            <w:sz w:val="24"/>
            <w:szCs w:val="24"/>
          </w:rPr>
          <w:t>Missouri</w:t>
        </w:r>
      </w:hyperlink>
    </w:p>
    <w:p w14:paraId="2A7E6E03" w14:textId="19322F75" w:rsidR="00414C29" w:rsidRPr="00B72266" w:rsidRDefault="00451EF4" w:rsidP="00414C29">
      <w:pPr>
        <w:jc w:val="center"/>
        <w:rPr>
          <w:rFonts w:ascii="Avenir Next LT Pro" w:hAnsi="Avenir Next LT Pro"/>
          <w:i/>
          <w:sz w:val="24"/>
          <w:szCs w:val="24"/>
        </w:rPr>
      </w:pPr>
      <w:hyperlink w:anchor="montana" w:history="1">
        <w:r w:rsidR="00414C29" w:rsidRPr="00B72266">
          <w:rPr>
            <w:rStyle w:val="Hyperlink"/>
            <w:rFonts w:ascii="Avenir Next LT Pro" w:hAnsi="Avenir Next LT Pro"/>
            <w:i/>
            <w:sz w:val="24"/>
            <w:szCs w:val="24"/>
          </w:rPr>
          <w:t>Montana</w:t>
        </w:r>
      </w:hyperlink>
    </w:p>
    <w:p w14:paraId="4F4F2EC6" w14:textId="0E8666F1" w:rsidR="00414C29" w:rsidRPr="00B72266" w:rsidRDefault="00451EF4" w:rsidP="00414C29">
      <w:pPr>
        <w:jc w:val="center"/>
        <w:rPr>
          <w:rFonts w:ascii="Avenir Next LT Pro" w:hAnsi="Avenir Next LT Pro"/>
          <w:i/>
          <w:sz w:val="24"/>
          <w:szCs w:val="24"/>
        </w:rPr>
      </w:pPr>
      <w:hyperlink w:anchor="nebraska" w:history="1">
        <w:r w:rsidR="00414C29" w:rsidRPr="00B72266">
          <w:rPr>
            <w:rStyle w:val="Hyperlink"/>
            <w:rFonts w:ascii="Avenir Next LT Pro" w:hAnsi="Avenir Next LT Pro"/>
            <w:i/>
            <w:sz w:val="24"/>
            <w:szCs w:val="24"/>
          </w:rPr>
          <w:t>Nebraska</w:t>
        </w:r>
      </w:hyperlink>
    </w:p>
    <w:p w14:paraId="2BC238EC" w14:textId="422C1F0F" w:rsidR="00414C29" w:rsidRPr="00B72266" w:rsidRDefault="00451EF4" w:rsidP="00414C29">
      <w:pPr>
        <w:jc w:val="center"/>
        <w:rPr>
          <w:rFonts w:ascii="Avenir Next LT Pro" w:hAnsi="Avenir Next LT Pro"/>
          <w:i/>
          <w:sz w:val="24"/>
          <w:szCs w:val="24"/>
        </w:rPr>
      </w:pPr>
      <w:hyperlink w:anchor="nevada" w:history="1">
        <w:r w:rsidR="00414C29" w:rsidRPr="00B72266">
          <w:rPr>
            <w:rStyle w:val="Hyperlink"/>
            <w:rFonts w:ascii="Avenir Next LT Pro" w:hAnsi="Avenir Next LT Pro"/>
            <w:i/>
            <w:sz w:val="24"/>
            <w:szCs w:val="24"/>
          </w:rPr>
          <w:t>Nevada</w:t>
        </w:r>
      </w:hyperlink>
    </w:p>
    <w:p w14:paraId="550E8B27" w14:textId="111CADAA" w:rsidR="00414C29" w:rsidRPr="00B72266" w:rsidRDefault="00451EF4" w:rsidP="00414C29">
      <w:pPr>
        <w:jc w:val="center"/>
        <w:rPr>
          <w:rFonts w:ascii="Avenir Next LT Pro" w:hAnsi="Avenir Next LT Pro"/>
          <w:i/>
          <w:sz w:val="24"/>
          <w:szCs w:val="24"/>
        </w:rPr>
      </w:pPr>
      <w:hyperlink w:anchor="NH" w:history="1">
        <w:r w:rsidR="00414C29" w:rsidRPr="00B72266">
          <w:rPr>
            <w:rStyle w:val="Hyperlink"/>
            <w:rFonts w:ascii="Avenir Next LT Pro" w:hAnsi="Avenir Next LT Pro"/>
            <w:i/>
            <w:sz w:val="24"/>
            <w:szCs w:val="24"/>
          </w:rPr>
          <w:t>New Hampshire</w:t>
        </w:r>
      </w:hyperlink>
    </w:p>
    <w:p w14:paraId="29FD33B5" w14:textId="00EE15A1" w:rsidR="00414C29" w:rsidRPr="00B72266" w:rsidRDefault="00451EF4" w:rsidP="00414C29">
      <w:pPr>
        <w:jc w:val="center"/>
        <w:rPr>
          <w:rFonts w:ascii="Avenir Next LT Pro" w:hAnsi="Avenir Next LT Pro"/>
          <w:i/>
          <w:sz w:val="24"/>
          <w:szCs w:val="24"/>
        </w:rPr>
      </w:pPr>
      <w:hyperlink w:anchor="NJ" w:history="1">
        <w:r w:rsidR="00414C29" w:rsidRPr="00B72266">
          <w:rPr>
            <w:rStyle w:val="Hyperlink"/>
            <w:rFonts w:ascii="Avenir Next LT Pro" w:hAnsi="Avenir Next LT Pro"/>
            <w:i/>
            <w:sz w:val="24"/>
            <w:szCs w:val="24"/>
          </w:rPr>
          <w:t>New Jersey</w:t>
        </w:r>
      </w:hyperlink>
    </w:p>
    <w:p w14:paraId="71B566BD" w14:textId="740B2F2B" w:rsidR="00414C29" w:rsidRPr="00B72266" w:rsidRDefault="00451EF4" w:rsidP="00414C29">
      <w:pPr>
        <w:jc w:val="center"/>
        <w:rPr>
          <w:rFonts w:ascii="Avenir Next LT Pro" w:hAnsi="Avenir Next LT Pro"/>
          <w:i/>
          <w:sz w:val="24"/>
          <w:szCs w:val="24"/>
        </w:rPr>
      </w:pPr>
      <w:hyperlink w:anchor="NM" w:history="1">
        <w:r w:rsidR="00414C29" w:rsidRPr="00B72266">
          <w:rPr>
            <w:rStyle w:val="Hyperlink"/>
            <w:rFonts w:ascii="Avenir Next LT Pro" w:hAnsi="Avenir Next LT Pro"/>
            <w:i/>
            <w:sz w:val="24"/>
            <w:szCs w:val="24"/>
          </w:rPr>
          <w:t>New Mexico</w:t>
        </w:r>
      </w:hyperlink>
    </w:p>
    <w:p w14:paraId="57336582" w14:textId="758E29FC" w:rsidR="00414C29" w:rsidRPr="00B72266" w:rsidRDefault="00451EF4" w:rsidP="00414C29">
      <w:pPr>
        <w:jc w:val="center"/>
        <w:rPr>
          <w:rFonts w:ascii="Avenir Next LT Pro" w:hAnsi="Avenir Next LT Pro"/>
          <w:i/>
          <w:sz w:val="24"/>
          <w:szCs w:val="24"/>
        </w:rPr>
      </w:pPr>
      <w:hyperlink w:anchor="NY" w:history="1">
        <w:r w:rsidR="00414C29" w:rsidRPr="00B72266">
          <w:rPr>
            <w:rStyle w:val="Hyperlink"/>
            <w:rFonts w:ascii="Avenir Next LT Pro" w:hAnsi="Avenir Next LT Pro"/>
            <w:i/>
            <w:sz w:val="24"/>
            <w:szCs w:val="24"/>
          </w:rPr>
          <w:t>New York</w:t>
        </w:r>
      </w:hyperlink>
    </w:p>
    <w:p w14:paraId="69CA0803" w14:textId="04DEEC6D" w:rsidR="00414C29" w:rsidRPr="00B72266" w:rsidRDefault="00451EF4" w:rsidP="00414C29">
      <w:pPr>
        <w:jc w:val="center"/>
        <w:rPr>
          <w:rFonts w:ascii="Avenir Next LT Pro" w:hAnsi="Avenir Next LT Pro"/>
          <w:i/>
          <w:sz w:val="24"/>
          <w:szCs w:val="24"/>
        </w:rPr>
      </w:pPr>
      <w:hyperlink w:anchor="NC" w:history="1">
        <w:r w:rsidR="00414C29" w:rsidRPr="00B72266">
          <w:rPr>
            <w:rStyle w:val="Hyperlink"/>
            <w:rFonts w:ascii="Avenir Next LT Pro" w:hAnsi="Avenir Next LT Pro"/>
            <w:i/>
            <w:sz w:val="24"/>
            <w:szCs w:val="24"/>
          </w:rPr>
          <w:t>North Carolina</w:t>
        </w:r>
      </w:hyperlink>
    </w:p>
    <w:p w14:paraId="06A2487D" w14:textId="2A02A5A2" w:rsidR="00414C29" w:rsidRPr="00B72266" w:rsidRDefault="00451EF4" w:rsidP="00414C29">
      <w:pPr>
        <w:jc w:val="center"/>
        <w:rPr>
          <w:rFonts w:ascii="Avenir Next LT Pro" w:hAnsi="Avenir Next LT Pro"/>
          <w:i/>
          <w:sz w:val="24"/>
          <w:szCs w:val="24"/>
        </w:rPr>
      </w:pPr>
      <w:hyperlink w:anchor="ND" w:history="1">
        <w:r w:rsidR="00414C29" w:rsidRPr="00B72266">
          <w:rPr>
            <w:rStyle w:val="Hyperlink"/>
            <w:rFonts w:ascii="Avenir Next LT Pro" w:hAnsi="Avenir Next LT Pro"/>
            <w:i/>
            <w:sz w:val="24"/>
            <w:szCs w:val="24"/>
          </w:rPr>
          <w:t>North Dakota</w:t>
        </w:r>
      </w:hyperlink>
    </w:p>
    <w:p w14:paraId="1AC39E62" w14:textId="2EEAE15B" w:rsidR="00414C29" w:rsidRPr="00B72266" w:rsidRDefault="00451EF4" w:rsidP="00414C29">
      <w:pPr>
        <w:jc w:val="center"/>
        <w:rPr>
          <w:rFonts w:ascii="Avenir Next LT Pro" w:hAnsi="Avenir Next LT Pro"/>
          <w:i/>
          <w:sz w:val="24"/>
          <w:szCs w:val="24"/>
        </w:rPr>
      </w:pPr>
      <w:hyperlink w:anchor="ohio" w:history="1">
        <w:r w:rsidR="00414C29" w:rsidRPr="00B72266">
          <w:rPr>
            <w:rStyle w:val="Hyperlink"/>
            <w:rFonts w:ascii="Avenir Next LT Pro" w:hAnsi="Avenir Next LT Pro"/>
            <w:i/>
            <w:sz w:val="24"/>
            <w:szCs w:val="24"/>
          </w:rPr>
          <w:t>Ohio</w:t>
        </w:r>
      </w:hyperlink>
    </w:p>
    <w:p w14:paraId="5D9FC734" w14:textId="5C7C1974" w:rsidR="00414C29" w:rsidRPr="00B72266" w:rsidRDefault="00451EF4" w:rsidP="00414C29">
      <w:pPr>
        <w:jc w:val="center"/>
        <w:rPr>
          <w:rFonts w:ascii="Avenir Next LT Pro" w:hAnsi="Avenir Next LT Pro"/>
          <w:i/>
          <w:sz w:val="24"/>
          <w:szCs w:val="24"/>
        </w:rPr>
      </w:pPr>
      <w:hyperlink w:anchor="oklahoma" w:history="1">
        <w:r w:rsidR="00414C29" w:rsidRPr="00B72266">
          <w:rPr>
            <w:rStyle w:val="Hyperlink"/>
            <w:rFonts w:ascii="Avenir Next LT Pro" w:hAnsi="Avenir Next LT Pro"/>
            <w:i/>
            <w:sz w:val="24"/>
            <w:szCs w:val="24"/>
          </w:rPr>
          <w:t>Oklahoma</w:t>
        </w:r>
      </w:hyperlink>
    </w:p>
    <w:p w14:paraId="55A9F92B" w14:textId="65A2BF10" w:rsidR="00414C29" w:rsidRPr="00B72266" w:rsidRDefault="00451EF4" w:rsidP="00414C29">
      <w:pPr>
        <w:jc w:val="center"/>
        <w:rPr>
          <w:rFonts w:ascii="Avenir Next LT Pro" w:hAnsi="Avenir Next LT Pro"/>
          <w:i/>
          <w:sz w:val="24"/>
          <w:szCs w:val="24"/>
        </w:rPr>
      </w:pPr>
      <w:hyperlink w:anchor="oregon" w:history="1">
        <w:r w:rsidR="00414C29" w:rsidRPr="00B72266">
          <w:rPr>
            <w:rStyle w:val="Hyperlink"/>
            <w:rFonts w:ascii="Avenir Next LT Pro" w:hAnsi="Avenir Next LT Pro"/>
            <w:i/>
            <w:sz w:val="24"/>
            <w:szCs w:val="24"/>
          </w:rPr>
          <w:t>Oregon</w:t>
        </w:r>
      </w:hyperlink>
    </w:p>
    <w:p w14:paraId="74C8DA4F" w14:textId="36BE9AAF" w:rsidR="00414C29" w:rsidRPr="00B72266" w:rsidRDefault="00451EF4" w:rsidP="00414C29">
      <w:pPr>
        <w:jc w:val="center"/>
        <w:rPr>
          <w:rStyle w:val="Hyperlink"/>
          <w:rFonts w:ascii="Avenir Next LT Pro" w:hAnsi="Avenir Next LT Pro"/>
          <w:i/>
          <w:sz w:val="24"/>
          <w:szCs w:val="24"/>
        </w:rPr>
      </w:pPr>
      <w:hyperlink w:anchor="pennsylvania" w:history="1">
        <w:r w:rsidR="00414C29" w:rsidRPr="00B72266">
          <w:rPr>
            <w:rStyle w:val="Hyperlink"/>
            <w:rFonts w:ascii="Avenir Next LT Pro" w:hAnsi="Avenir Next LT Pro"/>
            <w:i/>
            <w:sz w:val="24"/>
            <w:szCs w:val="24"/>
          </w:rPr>
          <w:t>Pennsylvania</w:t>
        </w:r>
      </w:hyperlink>
    </w:p>
    <w:p w14:paraId="49410C75" w14:textId="4E4ADE92" w:rsidR="003E7A12" w:rsidRPr="00B72266" w:rsidRDefault="00451EF4" w:rsidP="00414C29">
      <w:pPr>
        <w:jc w:val="center"/>
        <w:rPr>
          <w:rFonts w:ascii="Avenir Next LT Pro" w:hAnsi="Avenir Next LT Pro"/>
          <w:i/>
          <w:sz w:val="24"/>
          <w:szCs w:val="24"/>
        </w:rPr>
      </w:pPr>
      <w:hyperlink w:anchor="PuertoRico" w:history="1">
        <w:r w:rsidR="003E7A12" w:rsidRPr="00B72266">
          <w:rPr>
            <w:rStyle w:val="Hyperlink"/>
            <w:rFonts w:ascii="Avenir Next LT Pro" w:hAnsi="Avenir Next LT Pro"/>
            <w:i/>
            <w:sz w:val="24"/>
            <w:szCs w:val="24"/>
          </w:rPr>
          <w:t>Puerto Rico</w:t>
        </w:r>
      </w:hyperlink>
    </w:p>
    <w:p w14:paraId="586BF3EC" w14:textId="58621B92" w:rsidR="00414C29" w:rsidRPr="00B72266" w:rsidRDefault="00451EF4" w:rsidP="00414C29">
      <w:pPr>
        <w:jc w:val="center"/>
        <w:rPr>
          <w:rFonts w:ascii="Avenir Next LT Pro" w:hAnsi="Avenir Next LT Pro"/>
          <w:i/>
          <w:sz w:val="24"/>
          <w:szCs w:val="24"/>
        </w:rPr>
      </w:pPr>
      <w:hyperlink w:anchor="RhodeIsland" w:history="1">
        <w:r w:rsidR="00414C29" w:rsidRPr="00B72266">
          <w:rPr>
            <w:rStyle w:val="Hyperlink"/>
            <w:rFonts w:ascii="Avenir Next LT Pro" w:hAnsi="Avenir Next LT Pro"/>
            <w:i/>
            <w:sz w:val="24"/>
            <w:szCs w:val="24"/>
          </w:rPr>
          <w:t>Rhode Island</w:t>
        </w:r>
      </w:hyperlink>
    </w:p>
    <w:p w14:paraId="40797BE0" w14:textId="7857630E" w:rsidR="00414C29" w:rsidRPr="00B72266" w:rsidRDefault="00451EF4" w:rsidP="00414C29">
      <w:pPr>
        <w:jc w:val="center"/>
        <w:rPr>
          <w:rFonts w:ascii="Avenir Next LT Pro" w:hAnsi="Avenir Next LT Pro"/>
          <w:i/>
          <w:sz w:val="24"/>
          <w:szCs w:val="24"/>
        </w:rPr>
      </w:pPr>
      <w:hyperlink w:anchor="SC" w:history="1">
        <w:r w:rsidR="00414C29" w:rsidRPr="00B72266">
          <w:rPr>
            <w:rStyle w:val="Hyperlink"/>
            <w:rFonts w:ascii="Avenir Next LT Pro" w:hAnsi="Avenir Next LT Pro"/>
            <w:i/>
            <w:sz w:val="24"/>
            <w:szCs w:val="24"/>
          </w:rPr>
          <w:t>South Carolina</w:t>
        </w:r>
      </w:hyperlink>
    </w:p>
    <w:p w14:paraId="0F9223BC" w14:textId="4346EDEE" w:rsidR="00414C29" w:rsidRPr="00B72266" w:rsidRDefault="00451EF4" w:rsidP="00414C29">
      <w:pPr>
        <w:jc w:val="center"/>
        <w:rPr>
          <w:rFonts w:ascii="Avenir Next LT Pro" w:hAnsi="Avenir Next LT Pro"/>
          <w:i/>
          <w:sz w:val="24"/>
          <w:szCs w:val="24"/>
        </w:rPr>
      </w:pPr>
      <w:hyperlink w:anchor="SD" w:history="1">
        <w:r w:rsidR="00414C29" w:rsidRPr="00B72266">
          <w:rPr>
            <w:rStyle w:val="Hyperlink"/>
            <w:rFonts w:ascii="Avenir Next LT Pro" w:hAnsi="Avenir Next LT Pro"/>
            <w:i/>
            <w:sz w:val="24"/>
            <w:szCs w:val="24"/>
          </w:rPr>
          <w:t>South Dakota</w:t>
        </w:r>
      </w:hyperlink>
    </w:p>
    <w:p w14:paraId="7471913A" w14:textId="0B910719" w:rsidR="00414C29" w:rsidRPr="00B72266" w:rsidRDefault="00451EF4" w:rsidP="00414C29">
      <w:pPr>
        <w:jc w:val="center"/>
        <w:rPr>
          <w:rFonts w:ascii="Avenir Next LT Pro" w:hAnsi="Avenir Next LT Pro"/>
          <w:i/>
          <w:sz w:val="24"/>
          <w:szCs w:val="24"/>
        </w:rPr>
      </w:pPr>
      <w:hyperlink w:anchor="tennessee" w:history="1">
        <w:r w:rsidR="00414C29" w:rsidRPr="00B72266">
          <w:rPr>
            <w:rStyle w:val="Hyperlink"/>
            <w:rFonts w:ascii="Avenir Next LT Pro" w:hAnsi="Avenir Next LT Pro"/>
            <w:i/>
            <w:sz w:val="24"/>
            <w:szCs w:val="24"/>
          </w:rPr>
          <w:t>Tennessee</w:t>
        </w:r>
      </w:hyperlink>
    </w:p>
    <w:p w14:paraId="43DD452C" w14:textId="4F34F819" w:rsidR="00414C29" w:rsidRPr="00B72266" w:rsidRDefault="00451EF4" w:rsidP="00414C29">
      <w:pPr>
        <w:jc w:val="center"/>
        <w:rPr>
          <w:rFonts w:ascii="Avenir Next LT Pro" w:hAnsi="Avenir Next LT Pro"/>
          <w:i/>
          <w:sz w:val="24"/>
          <w:szCs w:val="24"/>
        </w:rPr>
      </w:pPr>
      <w:hyperlink w:anchor="texas" w:history="1">
        <w:r w:rsidR="00414C29" w:rsidRPr="00B72266">
          <w:rPr>
            <w:rStyle w:val="Hyperlink"/>
            <w:rFonts w:ascii="Avenir Next LT Pro" w:hAnsi="Avenir Next LT Pro"/>
            <w:i/>
            <w:sz w:val="24"/>
            <w:szCs w:val="24"/>
          </w:rPr>
          <w:t>Texas</w:t>
        </w:r>
      </w:hyperlink>
    </w:p>
    <w:p w14:paraId="1AB3806E" w14:textId="5FA81FB6" w:rsidR="00414C29" w:rsidRPr="00B72266" w:rsidRDefault="00451EF4" w:rsidP="00414C29">
      <w:pPr>
        <w:jc w:val="center"/>
        <w:rPr>
          <w:rFonts w:ascii="Avenir Next LT Pro" w:hAnsi="Avenir Next LT Pro"/>
          <w:i/>
          <w:sz w:val="24"/>
          <w:szCs w:val="24"/>
        </w:rPr>
      </w:pPr>
      <w:hyperlink w:anchor="utah" w:history="1">
        <w:r w:rsidR="00414C29" w:rsidRPr="00B72266">
          <w:rPr>
            <w:rStyle w:val="Hyperlink"/>
            <w:rFonts w:ascii="Avenir Next LT Pro" w:hAnsi="Avenir Next LT Pro"/>
            <w:i/>
            <w:sz w:val="24"/>
            <w:szCs w:val="24"/>
          </w:rPr>
          <w:t>Utah</w:t>
        </w:r>
      </w:hyperlink>
    </w:p>
    <w:p w14:paraId="7352AE76" w14:textId="1DD7AF8B" w:rsidR="00414C29" w:rsidRPr="00B72266" w:rsidRDefault="00451EF4" w:rsidP="00414C29">
      <w:pPr>
        <w:jc w:val="center"/>
        <w:rPr>
          <w:rFonts w:ascii="Avenir Next LT Pro" w:hAnsi="Avenir Next LT Pro"/>
          <w:i/>
          <w:sz w:val="24"/>
          <w:szCs w:val="24"/>
        </w:rPr>
      </w:pPr>
      <w:hyperlink w:anchor="vermont" w:history="1">
        <w:r w:rsidR="00414C29" w:rsidRPr="00B72266">
          <w:rPr>
            <w:rStyle w:val="Hyperlink"/>
            <w:rFonts w:ascii="Avenir Next LT Pro" w:hAnsi="Avenir Next LT Pro"/>
            <w:i/>
            <w:sz w:val="24"/>
            <w:szCs w:val="24"/>
          </w:rPr>
          <w:t>Vermont</w:t>
        </w:r>
      </w:hyperlink>
    </w:p>
    <w:p w14:paraId="45FBCF0A" w14:textId="2105B40B" w:rsidR="00414C29" w:rsidRPr="00B72266" w:rsidRDefault="00451EF4" w:rsidP="00414C29">
      <w:pPr>
        <w:jc w:val="center"/>
        <w:rPr>
          <w:rFonts w:ascii="Avenir Next LT Pro" w:hAnsi="Avenir Next LT Pro"/>
          <w:i/>
          <w:sz w:val="24"/>
          <w:szCs w:val="24"/>
        </w:rPr>
      </w:pPr>
      <w:hyperlink w:anchor="virginia" w:history="1">
        <w:r w:rsidR="00414C29" w:rsidRPr="00B72266">
          <w:rPr>
            <w:rStyle w:val="Hyperlink"/>
            <w:rFonts w:ascii="Avenir Next LT Pro" w:hAnsi="Avenir Next LT Pro"/>
            <w:i/>
            <w:sz w:val="24"/>
            <w:szCs w:val="24"/>
          </w:rPr>
          <w:t>Virginia</w:t>
        </w:r>
      </w:hyperlink>
    </w:p>
    <w:p w14:paraId="68429B4E" w14:textId="371A403A" w:rsidR="00414C29" w:rsidRPr="00B72266" w:rsidRDefault="00451EF4" w:rsidP="00414C29">
      <w:pPr>
        <w:jc w:val="center"/>
        <w:rPr>
          <w:rFonts w:ascii="Avenir Next LT Pro" w:hAnsi="Avenir Next LT Pro"/>
          <w:i/>
          <w:sz w:val="24"/>
          <w:szCs w:val="24"/>
        </w:rPr>
      </w:pPr>
      <w:hyperlink w:anchor="washington" w:history="1">
        <w:r w:rsidR="00414C29" w:rsidRPr="00B72266">
          <w:rPr>
            <w:rStyle w:val="Hyperlink"/>
            <w:rFonts w:ascii="Avenir Next LT Pro" w:hAnsi="Avenir Next LT Pro"/>
            <w:i/>
            <w:sz w:val="24"/>
            <w:szCs w:val="24"/>
          </w:rPr>
          <w:t>Washington</w:t>
        </w:r>
      </w:hyperlink>
    </w:p>
    <w:p w14:paraId="5E4CF605" w14:textId="0B013F63" w:rsidR="00414C29" w:rsidRPr="00B72266" w:rsidRDefault="00451EF4" w:rsidP="00414C29">
      <w:pPr>
        <w:jc w:val="center"/>
        <w:rPr>
          <w:rFonts w:ascii="Avenir Next LT Pro" w:hAnsi="Avenir Next LT Pro"/>
          <w:i/>
          <w:sz w:val="24"/>
          <w:szCs w:val="24"/>
        </w:rPr>
      </w:pPr>
      <w:hyperlink w:anchor="WV" w:history="1">
        <w:r w:rsidR="00414C29" w:rsidRPr="00B72266">
          <w:rPr>
            <w:rStyle w:val="Hyperlink"/>
            <w:rFonts w:ascii="Avenir Next LT Pro" w:hAnsi="Avenir Next LT Pro"/>
            <w:i/>
            <w:sz w:val="24"/>
            <w:szCs w:val="24"/>
          </w:rPr>
          <w:t>West Virginia</w:t>
        </w:r>
      </w:hyperlink>
    </w:p>
    <w:p w14:paraId="4987133B" w14:textId="1723D284" w:rsidR="00414C29" w:rsidRPr="00B72266" w:rsidRDefault="00451EF4" w:rsidP="00414C29">
      <w:pPr>
        <w:jc w:val="center"/>
        <w:rPr>
          <w:rFonts w:ascii="Avenir Next LT Pro" w:hAnsi="Avenir Next LT Pro"/>
          <w:i/>
          <w:sz w:val="24"/>
          <w:szCs w:val="24"/>
        </w:rPr>
      </w:pPr>
      <w:hyperlink w:anchor="wisconsin" w:history="1">
        <w:r w:rsidR="00414C29" w:rsidRPr="00B72266">
          <w:rPr>
            <w:rStyle w:val="Hyperlink"/>
            <w:rFonts w:ascii="Avenir Next LT Pro" w:hAnsi="Avenir Next LT Pro"/>
            <w:i/>
            <w:sz w:val="24"/>
            <w:szCs w:val="24"/>
          </w:rPr>
          <w:t>Wisconsin</w:t>
        </w:r>
      </w:hyperlink>
    </w:p>
    <w:p w14:paraId="5C173267" w14:textId="0099E5BE" w:rsidR="00414C29" w:rsidRPr="00B72266" w:rsidRDefault="00451EF4" w:rsidP="00414C29">
      <w:pPr>
        <w:jc w:val="center"/>
        <w:rPr>
          <w:rFonts w:ascii="Avenir Next LT Pro" w:hAnsi="Avenir Next LT Pro"/>
          <w:b/>
          <w:bCs/>
          <w:sz w:val="24"/>
          <w:szCs w:val="24"/>
        </w:rPr>
        <w:sectPr w:rsidR="00414C29" w:rsidRPr="00B72266" w:rsidSect="00AB1142">
          <w:endnotePr>
            <w:numFmt w:val="decimal"/>
          </w:endnotePr>
          <w:type w:val="continuous"/>
          <w:pgSz w:w="20160" w:h="12240" w:orient="landscape" w:code="5"/>
          <w:pgMar w:top="1440" w:right="1440" w:bottom="1440" w:left="1440" w:header="720" w:footer="720" w:gutter="0"/>
          <w:cols w:num="4" w:space="720"/>
          <w:docGrid w:linePitch="360"/>
        </w:sectPr>
      </w:pPr>
      <w:hyperlink w:anchor="wyoming" w:history="1">
        <w:r w:rsidR="00414C29" w:rsidRPr="00B72266">
          <w:rPr>
            <w:rStyle w:val="Hyperlink"/>
            <w:rFonts w:ascii="Avenir Next LT Pro" w:hAnsi="Avenir Next LT Pro"/>
            <w:i/>
            <w:sz w:val="24"/>
            <w:szCs w:val="24"/>
          </w:rPr>
          <w:t>Wyoming</w:t>
        </w:r>
      </w:hyperlink>
    </w:p>
    <w:tbl>
      <w:tblPr>
        <w:tblStyle w:val="TableGridLight"/>
        <w:tblW w:w="5000" w:type="pct"/>
        <w:jc w:val="center"/>
        <w:tblLook w:val="04A0" w:firstRow="1" w:lastRow="0" w:firstColumn="1" w:lastColumn="0" w:noHBand="0" w:noVBand="1"/>
      </w:tblPr>
      <w:tblGrid>
        <w:gridCol w:w="711"/>
        <w:gridCol w:w="104"/>
        <w:gridCol w:w="1763"/>
        <w:gridCol w:w="2122"/>
        <w:gridCol w:w="1607"/>
        <w:gridCol w:w="90"/>
        <w:gridCol w:w="1455"/>
        <w:gridCol w:w="35"/>
        <w:gridCol w:w="1472"/>
        <w:gridCol w:w="1894"/>
        <w:gridCol w:w="1894"/>
        <w:gridCol w:w="1894"/>
        <w:gridCol w:w="2239"/>
      </w:tblGrid>
      <w:tr w:rsidR="00EF6BCC" w:rsidRPr="00B72266" w14:paraId="75268651" w14:textId="77777777" w:rsidTr="201FBFC7">
        <w:trPr>
          <w:cnfStyle w:val="100000000000" w:firstRow="1" w:lastRow="0" w:firstColumn="0" w:lastColumn="0" w:oddVBand="0" w:evenVBand="0" w:oddHBand="0" w:evenHBand="0" w:firstRowFirstColumn="0" w:firstRowLastColumn="0" w:lastRowFirstColumn="0" w:lastRowLastColumn="0"/>
          <w:cantSplit/>
          <w:trHeight w:val="626"/>
          <w:tblHeader/>
          <w:jc w:val="center"/>
        </w:trPr>
        <w:tc>
          <w:tcPr>
            <w:tcW w:w="236" w:type="pct"/>
            <w:gridSpan w:val="2"/>
            <w:vAlign w:val="center"/>
          </w:tcPr>
          <w:p w14:paraId="75268648" w14:textId="137EED8D" w:rsidR="008D3697" w:rsidRPr="00B72266" w:rsidRDefault="008D3697" w:rsidP="00581EAA">
            <w:pPr>
              <w:jc w:val="center"/>
              <w:rPr>
                <w:rFonts w:ascii="Avenir Next LT Pro" w:hAnsi="Avenir Next LT Pro"/>
              </w:rPr>
            </w:pPr>
            <w:r w:rsidRPr="00B72266">
              <w:rPr>
                <w:rFonts w:ascii="Avenir Next LT Pro" w:hAnsi="Avenir Next LT Pro"/>
              </w:rPr>
              <w:lastRenderedPageBreak/>
              <w:t>State</w:t>
            </w:r>
          </w:p>
        </w:tc>
        <w:tc>
          <w:tcPr>
            <w:tcW w:w="510" w:type="pct"/>
            <w:vAlign w:val="center"/>
          </w:tcPr>
          <w:p w14:paraId="75268649" w14:textId="77777777" w:rsidR="008D3697" w:rsidRPr="00B72266" w:rsidRDefault="008D3697" w:rsidP="00581EAA">
            <w:pPr>
              <w:jc w:val="center"/>
              <w:rPr>
                <w:rFonts w:ascii="Avenir Next LT Pro" w:hAnsi="Avenir Next LT Pro"/>
              </w:rPr>
            </w:pPr>
            <w:r w:rsidRPr="00B72266">
              <w:rPr>
                <w:rFonts w:ascii="Avenir Next LT Pro" w:hAnsi="Avenir Next LT Pro"/>
              </w:rPr>
              <w:t>Loan Type</w:t>
            </w:r>
          </w:p>
        </w:tc>
        <w:tc>
          <w:tcPr>
            <w:tcW w:w="614" w:type="pct"/>
            <w:vAlign w:val="center"/>
          </w:tcPr>
          <w:p w14:paraId="6F0D0158" w14:textId="54576345" w:rsidR="008D3697" w:rsidRPr="00B72266" w:rsidRDefault="008D3697" w:rsidP="00581EAA">
            <w:pPr>
              <w:jc w:val="center"/>
              <w:rPr>
                <w:rFonts w:ascii="Avenir Next LT Pro" w:hAnsi="Avenir Next LT Pro"/>
              </w:rPr>
            </w:pPr>
            <w:r w:rsidRPr="00B72266">
              <w:rPr>
                <w:rFonts w:ascii="Avenir Next LT Pro" w:hAnsi="Avenir Next LT Pro"/>
              </w:rPr>
              <w:t>Property</w:t>
            </w:r>
            <w:r w:rsidR="00922D95" w:rsidRPr="00B72266">
              <w:rPr>
                <w:rFonts w:ascii="Avenir Next LT Pro" w:hAnsi="Avenir Next LT Pro"/>
              </w:rPr>
              <w:t xml:space="preserve"> and Occupancy </w:t>
            </w:r>
            <w:r w:rsidRPr="00B72266">
              <w:rPr>
                <w:rFonts w:ascii="Avenir Next LT Pro" w:hAnsi="Avenir Next LT Pro"/>
              </w:rPr>
              <w:t>Type</w:t>
            </w:r>
          </w:p>
        </w:tc>
        <w:tc>
          <w:tcPr>
            <w:tcW w:w="465" w:type="pct"/>
            <w:vAlign w:val="center"/>
          </w:tcPr>
          <w:p w14:paraId="7526864A" w14:textId="51CE367C" w:rsidR="008D3697" w:rsidRPr="00B72266" w:rsidRDefault="008D3697" w:rsidP="00581EAA">
            <w:pPr>
              <w:jc w:val="center"/>
              <w:rPr>
                <w:rFonts w:ascii="Avenir Next LT Pro" w:hAnsi="Avenir Next LT Pro"/>
              </w:rPr>
            </w:pPr>
            <w:r w:rsidRPr="00B72266">
              <w:rPr>
                <w:rFonts w:ascii="Avenir Next LT Pro" w:hAnsi="Avenir Next LT Pro"/>
              </w:rPr>
              <w:t>Loan Amount</w:t>
            </w:r>
          </w:p>
        </w:tc>
        <w:tc>
          <w:tcPr>
            <w:tcW w:w="447" w:type="pct"/>
            <w:gridSpan w:val="2"/>
            <w:vAlign w:val="center"/>
          </w:tcPr>
          <w:p w14:paraId="7526864B" w14:textId="77777777" w:rsidR="008D3697" w:rsidRPr="00B72266" w:rsidRDefault="008D3697" w:rsidP="00581EAA">
            <w:pPr>
              <w:jc w:val="center"/>
              <w:rPr>
                <w:rFonts w:ascii="Avenir Next LT Pro" w:hAnsi="Avenir Next LT Pro"/>
              </w:rPr>
            </w:pPr>
            <w:r w:rsidRPr="00B72266">
              <w:rPr>
                <w:rFonts w:ascii="Avenir Next LT Pro" w:hAnsi="Avenir Next LT Pro"/>
              </w:rPr>
              <w:t>Lien Type</w:t>
            </w:r>
          </w:p>
        </w:tc>
        <w:tc>
          <w:tcPr>
            <w:tcW w:w="436" w:type="pct"/>
            <w:gridSpan w:val="2"/>
            <w:vAlign w:val="center"/>
          </w:tcPr>
          <w:p w14:paraId="7526864C" w14:textId="77777777" w:rsidR="008D3697" w:rsidRPr="00B72266" w:rsidRDefault="008D3697" w:rsidP="00581EAA">
            <w:pPr>
              <w:jc w:val="center"/>
              <w:rPr>
                <w:rFonts w:ascii="Avenir Next LT Pro" w:hAnsi="Avenir Next LT Pro"/>
              </w:rPr>
            </w:pPr>
            <w:r w:rsidRPr="00B72266">
              <w:rPr>
                <w:rFonts w:ascii="Avenir Next LT Pro" w:hAnsi="Avenir Next LT Pro"/>
              </w:rPr>
              <w:t>Days Late (Minimum)</w:t>
            </w:r>
          </w:p>
        </w:tc>
        <w:tc>
          <w:tcPr>
            <w:tcW w:w="548" w:type="pct"/>
            <w:vAlign w:val="center"/>
          </w:tcPr>
          <w:p w14:paraId="7526864D" w14:textId="77777777" w:rsidR="008D3697" w:rsidRPr="00B72266" w:rsidRDefault="008D3697" w:rsidP="00581EAA">
            <w:pPr>
              <w:jc w:val="center"/>
              <w:rPr>
                <w:rFonts w:ascii="Avenir Next LT Pro" w:hAnsi="Avenir Next LT Pro"/>
              </w:rPr>
            </w:pPr>
            <w:r w:rsidRPr="00B72266">
              <w:rPr>
                <w:rFonts w:ascii="Avenir Next LT Pro" w:hAnsi="Avenir Next LT Pro"/>
              </w:rPr>
              <w:t>Maximum Percentage</w:t>
            </w:r>
          </w:p>
        </w:tc>
        <w:tc>
          <w:tcPr>
            <w:tcW w:w="548" w:type="pct"/>
            <w:vAlign w:val="center"/>
          </w:tcPr>
          <w:p w14:paraId="7526864E" w14:textId="77777777" w:rsidR="008D3697" w:rsidRPr="00B72266" w:rsidRDefault="008D3697" w:rsidP="00581EAA">
            <w:pPr>
              <w:jc w:val="center"/>
              <w:rPr>
                <w:rFonts w:ascii="Avenir Next LT Pro" w:hAnsi="Avenir Next LT Pro"/>
              </w:rPr>
            </w:pPr>
            <w:r w:rsidRPr="00B72266">
              <w:rPr>
                <w:rFonts w:ascii="Avenir Next LT Pro" w:hAnsi="Avenir Next LT Pro"/>
              </w:rPr>
              <w:t>Minimum Charge</w:t>
            </w:r>
          </w:p>
        </w:tc>
        <w:tc>
          <w:tcPr>
            <w:tcW w:w="548" w:type="pct"/>
            <w:vAlign w:val="center"/>
          </w:tcPr>
          <w:p w14:paraId="7526864F" w14:textId="77777777" w:rsidR="008D3697" w:rsidRPr="00B72266" w:rsidRDefault="008D3697" w:rsidP="00581EAA">
            <w:pPr>
              <w:jc w:val="center"/>
              <w:rPr>
                <w:rFonts w:ascii="Avenir Next LT Pro" w:hAnsi="Avenir Next LT Pro"/>
              </w:rPr>
            </w:pPr>
            <w:r w:rsidRPr="00B72266">
              <w:rPr>
                <w:rFonts w:ascii="Avenir Next LT Pro" w:hAnsi="Avenir Next LT Pro"/>
              </w:rPr>
              <w:t>Maximum Charge</w:t>
            </w:r>
          </w:p>
        </w:tc>
        <w:tc>
          <w:tcPr>
            <w:tcW w:w="648" w:type="pct"/>
            <w:vAlign w:val="center"/>
          </w:tcPr>
          <w:p w14:paraId="75268650" w14:textId="77777777" w:rsidR="008D3697" w:rsidRPr="00B72266" w:rsidRDefault="008D3697" w:rsidP="00581EAA">
            <w:pPr>
              <w:jc w:val="center"/>
              <w:rPr>
                <w:rFonts w:ascii="Avenir Next LT Pro" w:hAnsi="Avenir Next LT Pro"/>
              </w:rPr>
            </w:pPr>
            <w:r w:rsidRPr="00B72266">
              <w:rPr>
                <w:rFonts w:ascii="Avenir Next LT Pro" w:hAnsi="Avenir Next LT Pro"/>
              </w:rPr>
              <w:t>Legal Reference</w:t>
            </w:r>
          </w:p>
        </w:tc>
      </w:tr>
      <w:bookmarkStart w:id="1" w:name="Alabama"/>
      <w:tr w:rsidR="00EF6BCC" w:rsidRPr="00B72266" w14:paraId="7526865B" w14:textId="77777777" w:rsidTr="201FBFC7">
        <w:trPr>
          <w:cnfStyle w:val="000000100000" w:firstRow="0" w:lastRow="0" w:firstColumn="0" w:lastColumn="0" w:oddVBand="0" w:evenVBand="0" w:oddHBand="1" w:evenHBand="0" w:firstRowFirstColumn="0" w:firstRowLastColumn="0" w:lastRowFirstColumn="0" w:lastRowLastColumn="0"/>
          <w:cantSplit/>
          <w:trHeight w:val="966"/>
          <w:jc w:val="center"/>
        </w:trPr>
        <w:tc>
          <w:tcPr>
            <w:tcW w:w="236" w:type="pct"/>
            <w:gridSpan w:val="2"/>
            <w:vAlign w:val="center"/>
          </w:tcPr>
          <w:p w14:paraId="75268652" w14:textId="2DCA98A7" w:rsidR="008D3697" w:rsidRPr="00B72266" w:rsidRDefault="00D62B6D" w:rsidP="005376FF">
            <w:pPr>
              <w:jc w:val="center"/>
              <w:rPr>
                <w:rFonts w:ascii="Avenir Next LT Pro" w:hAnsi="Avenir Next LT Pro"/>
                <w:sz w:val="20"/>
                <w:szCs w:val="20"/>
              </w:rPr>
            </w:pPr>
            <w:r w:rsidRPr="00B72266">
              <w:rPr>
                <w:rFonts w:ascii="Avenir Next LT Pro" w:hAnsi="Avenir Next LT Pro"/>
                <w:sz w:val="20"/>
                <w:szCs w:val="20"/>
              </w:rPr>
              <w:fldChar w:fldCharType="begin"/>
            </w:r>
            <w:r w:rsidRPr="00B72266">
              <w:rPr>
                <w:rFonts w:ascii="Avenir Next LT Pro" w:hAnsi="Avenir Next LT Pro"/>
                <w:sz w:val="20"/>
                <w:szCs w:val="20"/>
              </w:rPr>
              <w:instrText>HYPERLINK  \l "TOC"</w:instrText>
            </w:r>
            <w:r w:rsidRPr="00B72266">
              <w:rPr>
                <w:rFonts w:ascii="Avenir Next LT Pro" w:hAnsi="Avenir Next LT Pro"/>
                <w:sz w:val="20"/>
                <w:szCs w:val="20"/>
              </w:rPr>
              <w:fldChar w:fldCharType="separate"/>
            </w:r>
            <w:r w:rsidR="008D3697" w:rsidRPr="00B72266">
              <w:rPr>
                <w:rStyle w:val="Hyperlink"/>
                <w:rFonts w:ascii="Avenir Next LT Pro" w:hAnsi="Avenir Next LT Pro"/>
                <w:color w:val="auto"/>
                <w:sz w:val="20"/>
                <w:szCs w:val="20"/>
                <w:u w:val="none"/>
              </w:rPr>
              <w:t>AL</w:t>
            </w:r>
            <w:bookmarkEnd w:id="1"/>
            <w:r w:rsidRPr="00B72266">
              <w:rPr>
                <w:rFonts w:ascii="Avenir Next LT Pro" w:hAnsi="Avenir Next LT Pro"/>
                <w:sz w:val="20"/>
                <w:szCs w:val="20"/>
              </w:rPr>
              <w:fldChar w:fldCharType="end"/>
            </w:r>
          </w:p>
        </w:tc>
        <w:tc>
          <w:tcPr>
            <w:tcW w:w="510" w:type="pct"/>
            <w:vAlign w:val="center"/>
          </w:tcPr>
          <w:p w14:paraId="63499A32" w14:textId="0FB22E91"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Consumer Credit Transaction</w:t>
            </w:r>
            <w:r w:rsidRPr="00B72266">
              <w:rPr>
                <w:rStyle w:val="EndnoteReference"/>
                <w:rFonts w:ascii="Avenir Next LT Pro" w:hAnsi="Avenir Next LT Pro"/>
                <w:sz w:val="20"/>
                <w:szCs w:val="20"/>
              </w:rPr>
              <w:endnoteReference w:id="2"/>
            </w:r>
          </w:p>
        </w:tc>
        <w:tc>
          <w:tcPr>
            <w:tcW w:w="614" w:type="pct"/>
            <w:vAlign w:val="center"/>
          </w:tcPr>
          <w:p w14:paraId="75268653" w14:textId="4A5411F8" w:rsidR="008D3697" w:rsidRPr="00B72266" w:rsidRDefault="0073253B" w:rsidP="00763826">
            <w:pPr>
              <w:jc w:val="center"/>
              <w:rPr>
                <w:rFonts w:ascii="Avenir Next LT Pro" w:hAnsi="Avenir Next LT Pro"/>
                <w:sz w:val="20"/>
                <w:szCs w:val="20"/>
              </w:rPr>
            </w:pPr>
            <w:r w:rsidRPr="00B72266">
              <w:rPr>
                <w:rFonts w:ascii="Avenir Next LT Pro" w:hAnsi="Avenir Next LT Pro"/>
                <w:sz w:val="20"/>
                <w:szCs w:val="20"/>
              </w:rPr>
              <w:t>Not Specified</w:t>
            </w:r>
          </w:p>
        </w:tc>
        <w:tc>
          <w:tcPr>
            <w:tcW w:w="465" w:type="pct"/>
            <w:vAlign w:val="center"/>
          </w:tcPr>
          <w:p w14:paraId="75268654" w14:textId="7777777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Any</w:t>
            </w:r>
          </w:p>
        </w:tc>
        <w:tc>
          <w:tcPr>
            <w:tcW w:w="447" w:type="pct"/>
            <w:gridSpan w:val="2"/>
            <w:vAlign w:val="center"/>
          </w:tcPr>
          <w:p w14:paraId="75268655" w14:textId="7777777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Any</w:t>
            </w:r>
          </w:p>
        </w:tc>
        <w:tc>
          <w:tcPr>
            <w:tcW w:w="436" w:type="pct"/>
            <w:gridSpan w:val="2"/>
            <w:vAlign w:val="center"/>
          </w:tcPr>
          <w:p w14:paraId="75268656" w14:textId="7777777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10</w:t>
            </w:r>
          </w:p>
        </w:tc>
        <w:tc>
          <w:tcPr>
            <w:tcW w:w="548" w:type="pct"/>
            <w:vAlign w:val="center"/>
          </w:tcPr>
          <w:p w14:paraId="75268657" w14:textId="58DC514D"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5%</w:t>
            </w:r>
            <w:r w:rsidR="009D39FE" w:rsidRPr="00B72266">
              <w:rPr>
                <w:rFonts w:ascii="Avenir Next LT Pro" w:hAnsi="Avenir Next LT Pro"/>
                <w:sz w:val="20"/>
                <w:szCs w:val="20"/>
              </w:rPr>
              <w:t xml:space="preserve"> of scheduled payment in default</w:t>
            </w:r>
          </w:p>
        </w:tc>
        <w:tc>
          <w:tcPr>
            <w:tcW w:w="548" w:type="pct"/>
            <w:vAlign w:val="center"/>
          </w:tcPr>
          <w:p w14:paraId="75268658" w14:textId="5805E713"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$18</w:t>
            </w:r>
          </w:p>
        </w:tc>
        <w:tc>
          <w:tcPr>
            <w:tcW w:w="548" w:type="pct"/>
            <w:vAlign w:val="center"/>
          </w:tcPr>
          <w:p w14:paraId="75268659" w14:textId="7777777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$100</w:t>
            </w:r>
          </w:p>
        </w:tc>
        <w:tc>
          <w:tcPr>
            <w:tcW w:w="648" w:type="pct"/>
            <w:vAlign w:val="center"/>
          </w:tcPr>
          <w:p w14:paraId="32DE4B06" w14:textId="7CBD3052" w:rsidR="008D3697" w:rsidRPr="00B72266" w:rsidRDefault="00C25EB7" w:rsidP="00365C17">
            <w:pPr>
              <w:jc w:val="center"/>
              <w:rPr>
                <w:rFonts w:ascii="Avenir Next LT Pro" w:hAnsi="Avenir Next LT Pro"/>
                <w:sz w:val="20"/>
                <w:szCs w:val="20"/>
              </w:rPr>
            </w:pPr>
            <w:r w:rsidRPr="00B72266">
              <w:rPr>
                <w:rFonts w:ascii="Avenir Next LT Pro" w:hAnsi="Avenir Next LT Pro"/>
                <w:sz w:val="20"/>
                <w:szCs w:val="20"/>
              </w:rPr>
              <w:t xml:space="preserve">Ala. Code </w:t>
            </w:r>
            <w:r w:rsidR="009D39FE" w:rsidRPr="00B72266">
              <w:rPr>
                <w:rFonts w:ascii="Avenir Next LT Pro" w:hAnsi="Avenir Next LT Pro"/>
                <w:sz w:val="20"/>
                <w:szCs w:val="20"/>
              </w:rPr>
              <w:t xml:space="preserve">§ </w:t>
            </w:r>
            <w:hyperlink r:id="rId19" w:history="1">
              <w:r w:rsidR="009D39FE" w:rsidRPr="00B72266">
                <w:rPr>
                  <w:rStyle w:val="Hyperlink"/>
                  <w:rFonts w:ascii="Avenir Next LT Pro" w:hAnsi="Avenir Next LT Pro"/>
                  <w:sz w:val="20"/>
                  <w:szCs w:val="20"/>
                </w:rPr>
                <w:t>5-19-4(a)</w:t>
              </w:r>
            </w:hyperlink>
          </w:p>
          <w:p w14:paraId="7526865A" w14:textId="16E32EDD" w:rsidR="0073253B" w:rsidRPr="00B72266" w:rsidRDefault="0073253B" w:rsidP="00365C17">
            <w:pPr>
              <w:jc w:val="center"/>
              <w:rPr>
                <w:rFonts w:ascii="Avenir Next LT Pro" w:hAnsi="Avenir Next LT Pro"/>
                <w:i/>
                <w:sz w:val="20"/>
                <w:szCs w:val="20"/>
              </w:rPr>
            </w:pPr>
            <w:r w:rsidRPr="00B72266">
              <w:rPr>
                <w:rFonts w:ascii="Avenir Next LT Pro" w:hAnsi="Avenir Next LT Pro"/>
                <w:i/>
                <w:sz w:val="20"/>
                <w:szCs w:val="20"/>
              </w:rPr>
              <w:t>Alabama “Mini-Code”</w:t>
            </w:r>
          </w:p>
        </w:tc>
      </w:tr>
      <w:tr w:rsidR="00EF6BCC" w:rsidRPr="00B72266" w14:paraId="3D4885D2" w14:textId="77777777" w:rsidTr="201FBFC7">
        <w:trPr>
          <w:cnfStyle w:val="000000010000" w:firstRow="0" w:lastRow="0" w:firstColumn="0" w:lastColumn="0" w:oddVBand="0" w:evenVBand="0" w:oddHBand="0" w:evenHBand="1" w:firstRowFirstColumn="0" w:firstRowLastColumn="0" w:lastRowFirstColumn="0" w:lastRowLastColumn="0"/>
          <w:cantSplit/>
          <w:trHeight w:val="966"/>
          <w:jc w:val="center"/>
        </w:trPr>
        <w:tc>
          <w:tcPr>
            <w:tcW w:w="236" w:type="pct"/>
            <w:gridSpan w:val="2"/>
            <w:vAlign w:val="center"/>
          </w:tcPr>
          <w:p w14:paraId="1B7BF084" w14:textId="4B387EE3" w:rsidR="008D3697" w:rsidRPr="00B72266" w:rsidRDefault="00451EF4" w:rsidP="005376FF">
            <w:pPr>
              <w:jc w:val="center"/>
              <w:rPr>
                <w:rFonts w:ascii="Avenir Next LT Pro" w:hAnsi="Avenir Next LT Pro"/>
                <w:sz w:val="20"/>
                <w:szCs w:val="20"/>
              </w:rPr>
            </w:pPr>
            <w:hyperlink w:anchor="TOC" w:history="1">
              <w:r w:rsidR="008D3697" w:rsidRPr="00B72266">
                <w:rPr>
                  <w:rStyle w:val="Hyperlink"/>
                  <w:rFonts w:ascii="Avenir Next LT Pro" w:hAnsi="Avenir Next LT Pro"/>
                  <w:color w:val="auto"/>
                  <w:sz w:val="20"/>
                  <w:szCs w:val="20"/>
                  <w:u w:val="none"/>
                </w:rPr>
                <w:t>AL</w:t>
              </w:r>
            </w:hyperlink>
          </w:p>
        </w:tc>
        <w:tc>
          <w:tcPr>
            <w:tcW w:w="510" w:type="pct"/>
            <w:vAlign w:val="center"/>
          </w:tcPr>
          <w:p w14:paraId="7CC6BC5C" w14:textId="4036F367" w:rsidR="008D3697" w:rsidRPr="00B72266" w:rsidRDefault="00C25EB7" w:rsidP="005376FF">
            <w:pPr>
              <w:jc w:val="center"/>
              <w:rPr>
                <w:rFonts w:ascii="Avenir Next LT Pro" w:hAnsi="Avenir Next LT Pro"/>
                <w:sz w:val="20"/>
                <w:szCs w:val="20"/>
              </w:rPr>
            </w:pPr>
            <w:r w:rsidRPr="00B72266">
              <w:rPr>
                <w:rFonts w:ascii="Avenir Next LT Pro" w:hAnsi="Avenir Next LT Pro"/>
                <w:sz w:val="20"/>
                <w:szCs w:val="20"/>
              </w:rPr>
              <w:t>A l</w:t>
            </w:r>
            <w:r w:rsidR="008D3697" w:rsidRPr="00B72266">
              <w:rPr>
                <w:rFonts w:ascii="Avenir Next LT Pro" w:hAnsi="Avenir Next LT Pro"/>
                <w:sz w:val="20"/>
                <w:szCs w:val="20"/>
              </w:rPr>
              <w:t>oan, forbearance of money, or credit sale</w:t>
            </w:r>
          </w:p>
        </w:tc>
        <w:tc>
          <w:tcPr>
            <w:tcW w:w="614" w:type="pct"/>
            <w:vAlign w:val="center"/>
          </w:tcPr>
          <w:p w14:paraId="1B747A87" w14:textId="28A200CF" w:rsidR="008D3697" w:rsidRPr="00B72266" w:rsidRDefault="00C25EB7" w:rsidP="00763826">
            <w:pPr>
              <w:jc w:val="center"/>
              <w:rPr>
                <w:rFonts w:ascii="Avenir Next LT Pro" w:hAnsi="Avenir Next LT Pro"/>
                <w:sz w:val="20"/>
                <w:szCs w:val="20"/>
              </w:rPr>
            </w:pPr>
            <w:r w:rsidRPr="00B72266">
              <w:rPr>
                <w:rFonts w:ascii="Avenir Next LT Pro" w:hAnsi="Avenir Next LT Pro"/>
                <w:sz w:val="20"/>
                <w:szCs w:val="20"/>
              </w:rPr>
              <w:t>Not Specified</w:t>
            </w:r>
          </w:p>
        </w:tc>
        <w:tc>
          <w:tcPr>
            <w:tcW w:w="465" w:type="pct"/>
            <w:vAlign w:val="center"/>
          </w:tcPr>
          <w:p w14:paraId="6F350F67" w14:textId="1054ACC3"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&gt;$2000</w:t>
            </w:r>
          </w:p>
        </w:tc>
        <w:tc>
          <w:tcPr>
            <w:tcW w:w="457" w:type="pct"/>
            <w:gridSpan w:val="3"/>
            <w:vAlign w:val="center"/>
          </w:tcPr>
          <w:p w14:paraId="619CD787" w14:textId="656C8A1E"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Any</w:t>
            </w:r>
          </w:p>
        </w:tc>
        <w:tc>
          <w:tcPr>
            <w:tcW w:w="426" w:type="pct"/>
            <w:vAlign w:val="center"/>
          </w:tcPr>
          <w:p w14:paraId="590552A6" w14:textId="3D91F94B" w:rsidR="008D3697" w:rsidRPr="00B72266" w:rsidRDefault="006C31B6" w:rsidP="005376FF">
            <w:pPr>
              <w:jc w:val="center"/>
              <w:rPr>
                <w:rFonts w:ascii="Avenir Next LT Pro" w:hAnsi="Avenir Next LT Pro"/>
                <w:sz w:val="20"/>
                <w:szCs w:val="20"/>
              </w:rPr>
            </w:pPr>
            <w:r w:rsidRPr="00B72266">
              <w:rPr>
                <w:rFonts w:ascii="Avenir Next LT Pro" w:hAnsi="Avenir Next LT Pro"/>
                <w:sz w:val="20"/>
                <w:szCs w:val="20"/>
              </w:rPr>
              <w:t>10</w:t>
            </w:r>
          </w:p>
        </w:tc>
        <w:tc>
          <w:tcPr>
            <w:tcW w:w="548" w:type="pct"/>
            <w:vAlign w:val="center"/>
          </w:tcPr>
          <w:p w14:paraId="3C4086C4" w14:textId="4008178C"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Not unconscionable</w:t>
            </w:r>
          </w:p>
        </w:tc>
        <w:tc>
          <w:tcPr>
            <w:tcW w:w="548" w:type="pct"/>
            <w:vAlign w:val="center"/>
          </w:tcPr>
          <w:p w14:paraId="127EEC97" w14:textId="625B2595"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Not unconscionable</w:t>
            </w:r>
          </w:p>
        </w:tc>
        <w:tc>
          <w:tcPr>
            <w:tcW w:w="548" w:type="pct"/>
            <w:vAlign w:val="center"/>
          </w:tcPr>
          <w:p w14:paraId="2A471919" w14:textId="46A50BE9"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Not unconscionable</w:t>
            </w:r>
          </w:p>
        </w:tc>
        <w:tc>
          <w:tcPr>
            <w:tcW w:w="648" w:type="pct"/>
            <w:vAlign w:val="center"/>
          </w:tcPr>
          <w:p w14:paraId="770A3F09" w14:textId="4130F802" w:rsidR="00C25EB7" w:rsidRPr="00B72266" w:rsidRDefault="00C25EB7" w:rsidP="005376FF">
            <w:pPr>
              <w:jc w:val="center"/>
              <w:rPr>
                <w:rFonts w:ascii="Avenir Next LT Pro" w:hAnsi="Avenir Next LT Pro"/>
                <w:sz w:val="20"/>
                <w:szCs w:val="20"/>
              </w:rPr>
            </w:pPr>
            <w:r w:rsidRPr="00B72266">
              <w:rPr>
                <w:rFonts w:ascii="Avenir Next LT Pro" w:hAnsi="Avenir Next LT Pro"/>
                <w:sz w:val="20"/>
                <w:szCs w:val="20"/>
              </w:rPr>
              <w:t>Ala. Code</w:t>
            </w:r>
            <w:r w:rsidR="008D3697" w:rsidRPr="00B72266">
              <w:rPr>
                <w:rFonts w:ascii="Avenir Next LT Pro" w:hAnsi="Avenir Next LT Pro"/>
                <w:sz w:val="20"/>
                <w:szCs w:val="20"/>
              </w:rPr>
              <w:t xml:space="preserve"> §§ </w:t>
            </w:r>
            <w:hyperlink r:id="rId20" w:history="1">
              <w:r w:rsidR="008D3697" w:rsidRPr="00B72266">
                <w:rPr>
                  <w:rStyle w:val="Hyperlink"/>
                  <w:rFonts w:ascii="Avenir Next LT Pro" w:hAnsi="Avenir Next LT Pro"/>
                  <w:sz w:val="20"/>
                  <w:szCs w:val="20"/>
                </w:rPr>
                <w:t>5-19-4(a)</w:t>
              </w:r>
            </w:hyperlink>
            <w:r w:rsidR="008D3697" w:rsidRPr="00B72266">
              <w:rPr>
                <w:rFonts w:ascii="Avenir Next LT Pro" w:hAnsi="Avenir Next LT Pro"/>
                <w:sz w:val="20"/>
                <w:szCs w:val="20"/>
              </w:rPr>
              <w:t xml:space="preserve"> &amp; </w:t>
            </w:r>
            <w:hyperlink r:id="rId21" w:history="1">
              <w:r w:rsidR="008D3697" w:rsidRPr="00B72266">
                <w:rPr>
                  <w:rStyle w:val="Hyperlink"/>
                  <w:rFonts w:ascii="Avenir Next LT Pro" w:hAnsi="Avenir Next LT Pro"/>
                  <w:sz w:val="20"/>
                  <w:szCs w:val="20"/>
                </w:rPr>
                <w:t>8-8-5(a)</w:t>
              </w:r>
            </w:hyperlink>
          </w:p>
          <w:p w14:paraId="59C293AF" w14:textId="77777777" w:rsidR="00C25EB7" w:rsidRPr="00B72266" w:rsidRDefault="00C25EB7" w:rsidP="005376FF">
            <w:pPr>
              <w:jc w:val="center"/>
              <w:rPr>
                <w:rFonts w:ascii="Avenir Next LT Pro" w:hAnsi="Avenir Next LT Pro"/>
                <w:sz w:val="20"/>
                <w:szCs w:val="20"/>
              </w:rPr>
            </w:pPr>
          </w:p>
          <w:p w14:paraId="6434ACAE" w14:textId="77777777" w:rsidR="00C25EB7" w:rsidRPr="00B72266" w:rsidRDefault="008D3697" w:rsidP="005376FF">
            <w:pPr>
              <w:jc w:val="center"/>
              <w:rPr>
                <w:rFonts w:ascii="Avenir Next LT Pro" w:eastAsia="Arial Unicode MS" w:hAnsi="Avenir Next LT Pro"/>
                <w:sz w:val="20"/>
                <w:szCs w:val="20"/>
              </w:rPr>
            </w:pPr>
            <w:r w:rsidRPr="00B72266">
              <w:rPr>
                <w:rFonts w:ascii="Avenir Next LT Pro" w:hAnsi="Avenir Next LT Pro"/>
                <w:sz w:val="20"/>
                <w:szCs w:val="20"/>
              </w:rPr>
              <w:t xml:space="preserve"> </w:t>
            </w:r>
            <w:r w:rsidRPr="00B72266">
              <w:rPr>
                <w:rFonts w:ascii="Avenir Next LT Pro" w:eastAsia="Arial Unicode MS" w:hAnsi="Avenir Next LT Pro"/>
                <w:i/>
                <w:sz w:val="20"/>
                <w:szCs w:val="20"/>
              </w:rPr>
              <w:t>Cantrell v. Walker Builders, Inc.</w:t>
            </w:r>
            <w:r w:rsidRPr="00B72266">
              <w:rPr>
                <w:rFonts w:ascii="Avenir Next LT Pro" w:eastAsia="Arial Unicode MS" w:hAnsi="Avenir Next LT Pro"/>
                <w:sz w:val="20"/>
                <w:szCs w:val="20"/>
              </w:rPr>
              <w:t>, 678 So. 2d 169 (Ala. Civ. App. 1996)</w:t>
            </w:r>
          </w:p>
          <w:p w14:paraId="44C291DB" w14:textId="77777777" w:rsidR="00C25EB7" w:rsidRPr="00B72266" w:rsidRDefault="00C25EB7" w:rsidP="005376FF">
            <w:pPr>
              <w:jc w:val="center"/>
              <w:rPr>
                <w:rFonts w:ascii="Avenir Next LT Pro" w:eastAsia="Arial Unicode MS" w:hAnsi="Avenir Next LT Pro"/>
                <w:sz w:val="20"/>
                <w:szCs w:val="20"/>
              </w:rPr>
            </w:pPr>
          </w:p>
          <w:p w14:paraId="049AAF6C" w14:textId="4DC7268E" w:rsidR="008D3697" w:rsidRPr="00B72266" w:rsidRDefault="00C25EB7" w:rsidP="005376FF">
            <w:pPr>
              <w:jc w:val="center"/>
              <w:rPr>
                <w:rFonts w:ascii="Avenir Next LT Pro" w:hAnsi="Avenir Next LT Pro"/>
                <w:sz w:val="20"/>
                <w:szCs w:val="20"/>
              </w:rPr>
            </w:pPr>
            <w:r w:rsidRPr="00B72266">
              <w:rPr>
                <w:rFonts w:ascii="Avenir Next LT Pro" w:eastAsia="Arial Unicode MS" w:hAnsi="Avenir Next LT Pro"/>
                <w:sz w:val="20"/>
                <w:szCs w:val="20"/>
              </w:rPr>
              <w:t xml:space="preserve">Op. Att’y Gen. of Alabama No. </w:t>
            </w:r>
            <w:hyperlink r:id="rId22" w:history="1">
              <w:r w:rsidRPr="00B72266">
                <w:rPr>
                  <w:rStyle w:val="Hyperlink"/>
                  <w:rFonts w:ascii="Avenir Next LT Pro" w:eastAsia="Arial Unicode MS" w:hAnsi="Avenir Next LT Pro"/>
                  <w:sz w:val="20"/>
                  <w:szCs w:val="20"/>
                </w:rPr>
                <w:t>8700293</w:t>
              </w:r>
            </w:hyperlink>
            <w:r w:rsidRPr="00B72266">
              <w:rPr>
                <w:rFonts w:ascii="Avenir Next LT Pro" w:eastAsia="Arial Unicode MS" w:hAnsi="Avenir Next LT Pro"/>
                <w:sz w:val="20"/>
                <w:szCs w:val="20"/>
              </w:rPr>
              <w:t xml:space="preserve"> (Aug. 31, 1987)</w:t>
            </w:r>
          </w:p>
        </w:tc>
      </w:tr>
      <w:bookmarkStart w:id="2" w:name="Alaska"/>
      <w:tr w:rsidR="00EF6BCC" w:rsidRPr="00B72266" w14:paraId="75268666" w14:textId="77777777" w:rsidTr="201FBFC7">
        <w:trPr>
          <w:cnfStyle w:val="000000100000" w:firstRow="0" w:lastRow="0" w:firstColumn="0" w:lastColumn="0" w:oddVBand="0" w:evenVBand="0" w:oddHBand="1" w:evenHBand="0" w:firstRowFirstColumn="0" w:firstRowLastColumn="0" w:lastRowFirstColumn="0" w:lastRowLastColumn="0"/>
          <w:cantSplit/>
          <w:trHeight w:val="322"/>
          <w:jc w:val="center"/>
        </w:trPr>
        <w:tc>
          <w:tcPr>
            <w:tcW w:w="236" w:type="pct"/>
            <w:gridSpan w:val="2"/>
            <w:vAlign w:val="center"/>
          </w:tcPr>
          <w:p w14:paraId="7526865C" w14:textId="3780CCD8" w:rsidR="008D3697" w:rsidRPr="003F1BA9" w:rsidRDefault="00D62B6D" w:rsidP="005376FF">
            <w:pPr>
              <w:jc w:val="center"/>
              <w:rPr>
                <w:rFonts w:ascii="Avenir Next LT Pro" w:hAnsi="Avenir Next LT Pro"/>
                <w:sz w:val="20"/>
                <w:szCs w:val="20"/>
              </w:rPr>
            </w:pPr>
            <w:r w:rsidRPr="003F1BA9">
              <w:rPr>
                <w:rFonts w:ascii="Avenir Next LT Pro" w:hAnsi="Avenir Next LT Pro"/>
                <w:sz w:val="20"/>
                <w:szCs w:val="20"/>
              </w:rPr>
              <w:fldChar w:fldCharType="begin"/>
            </w:r>
            <w:r w:rsidRPr="003F1BA9">
              <w:rPr>
                <w:rFonts w:ascii="Avenir Next LT Pro" w:hAnsi="Avenir Next LT Pro"/>
                <w:sz w:val="20"/>
                <w:szCs w:val="20"/>
              </w:rPr>
              <w:instrText xml:space="preserve"> HYPERLINK  \l "TOC" </w:instrText>
            </w:r>
            <w:r w:rsidRPr="003F1BA9">
              <w:rPr>
                <w:rFonts w:ascii="Avenir Next LT Pro" w:hAnsi="Avenir Next LT Pro"/>
                <w:sz w:val="20"/>
                <w:szCs w:val="20"/>
              </w:rPr>
              <w:fldChar w:fldCharType="separate"/>
            </w:r>
            <w:r w:rsidR="008D3697" w:rsidRPr="003F1BA9">
              <w:rPr>
                <w:rStyle w:val="Hyperlink"/>
                <w:rFonts w:ascii="Avenir Next LT Pro" w:hAnsi="Avenir Next LT Pro"/>
                <w:color w:val="auto"/>
                <w:sz w:val="20"/>
                <w:szCs w:val="20"/>
                <w:u w:val="none"/>
              </w:rPr>
              <w:t>AK</w:t>
            </w:r>
            <w:bookmarkEnd w:id="2"/>
            <w:r w:rsidRPr="003F1BA9">
              <w:rPr>
                <w:rFonts w:ascii="Avenir Next LT Pro" w:hAnsi="Avenir Next LT Pro"/>
                <w:sz w:val="20"/>
                <w:szCs w:val="20"/>
              </w:rPr>
              <w:fldChar w:fldCharType="end"/>
            </w:r>
          </w:p>
        </w:tc>
        <w:tc>
          <w:tcPr>
            <w:tcW w:w="510" w:type="pct"/>
            <w:vAlign w:val="center"/>
          </w:tcPr>
          <w:p w14:paraId="75A27E91" w14:textId="0713EAE7" w:rsidR="008D3697" w:rsidRPr="003F1BA9" w:rsidRDefault="008D3697" w:rsidP="005376FF">
            <w:pPr>
              <w:jc w:val="center"/>
              <w:rPr>
                <w:rFonts w:ascii="Avenir Next LT Pro" w:hAnsi="Avenir Next LT Pro"/>
                <w:sz w:val="20"/>
                <w:szCs w:val="20"/>
              </w:rPr>
            </w:pPr>
            <w:r w:rsidRPr="003F1BA9">
              <w:rPr>
                <w:rFonts w:ascii="Avenir Next LT Pro" w:hAnsi="Avenir Next LT Pro"/>
                <w:sz w:val="20"/>
                <w:szCs w:val="20"/>
              </w:rPr>
              <w:t>Small Loan</w:t>
            </w:r>
            <w:r w:rsidRPr="003F1BA9">
              <w:rPr>
                <w:rStyle w:val="EndnoteReference"/>
                <w:rFonts w:ascii="Avenir Next LT Pro" w:hAnsi="Avenir Next LT Pro"/>
                <w:sz w:val="20"/>
                <w:szCs w:val="20"/>
              </w:rPr>
              <w:endnoteReference w:id="3"/>
            </w:r>
          </w:p>
        </w:tc>
        <w:tc>
          <w:tcPr>
            <w:tcW w:w="614" w:type="pct"/>
            <w:vAlign w:val="center"/>
          </w:tcPr>
          <w:p w14:paraId="7526865D" w14:textId="5D3C53E7" w:rsidR="008D3697" w:rsidRPr="003F1BA9" w:rsidRDefault="006C31B6" w:rsidP="00763826">
            <w:pPr>
              <w:jc w:val="center"/>
              <w:rPr>
                <w:rFonts w:ascii="Avenir Next LT Pro" w:hAnsi="Avenir Next LT Pro"/>
                <w:sz w:val="20"/>
                <w:szCs w:val="20"/>
              </w:rPr>
            </w:pPr>
            <w:r w:rsidRPr="003F1BA9">
              <w:rPr>
                <w:rFonts w:ascii="Avenir Next LT Pro" w:hAnsi="Avenir Next LT Pro"/>
                <w:sz w:val="20"/>
                <w:szCs w:val="20"/>
              </w:rPr>
              <w:t>Not Specified</w:t>
            </w:r>
          </w:p>
        </w:tc>
        <w:tc>
          <w:tcPr>
            <w:tcW w:w="465" w:type="pct"/>
            <w:vAlign w:val="center"/>
          </w:tcPr>
          <w:p w14:paraId="7526865F" w14:textId="6B8F56F4" w:rsidR="008D3697" w:rsidRPr="003F1BA9" w:rsidRDefault="008D3697" w:rsidP="00AC132F">
            <w:pPr>
              <w:jc w:val="center"/>
              <w:rPr>
                <w:rFonts w:ascii="Avenir Next LT Pro" w:hAnsi="Avenir Next LT Pro"/>
                <w:sz w:val="20"/>
                <w:szCs w:val="20"/>
              </w:rPr>
            </w:pPr>
            <w:r w:rsidRPr="003F1BA9">
              <w:rPr>
                <w:rFonts w:ascii="Avenir Next LT Pro" w:hAnsi="Avenir Next LT Pro" w:cstheme="minorHAnsi"/>
                <w:sz w:val="20"/>
                <w:szCs w:val="20"/>
              </w:rPr>
              <w:t>≤</w:t>
            </w:r>
            <w:r w:rsidRPr="003F1BA9">
              <w:rPr>
                <w:rFonts w:ascii="Avenir Next LT Pro" w:hAnsi="Avenir Next LT Pro"/>
                <w:sz w:val="20"/>
                <w:szCs w:val="20"/>
              </w:rPr>
              <w:t>$25,000</w:t>
            </w:r>
          </w:p>
        </w:tc>
        <w:tc>
          <w:tcPr>
            <w:tcW w:w="447" w:type="pct"/>
            <w:gridSpan w:val="2"/>
            <w:vAlign w:val="center"/>
          </w:tcPr>
          <w:p w14:paraId="75268660" w14:textId="77777777" w:rsidR="008D3697" w:rsidRPr="003F1BA9" w:rsidRDefault="008D3697" w:rsidP="005376FF">
            <w:pPr>
              <w:jc w:val="center"/>
              <w:rPr>
                <w:rFonts w:ascii="Avenir Next LT Pro" w:hAnsi="Avenir Next LT Pro"/>
                <w:sz w:val="20"/>
                <w:szCs w:val="20"/>
              </w:rPr>
            </w:pPr>
            <w:r w:rsidRPr="003F1BA9">
              <w:rPr>
                <w:rFonts w:ascii="Avenir Next LT Pro" w:hAnsi="Avenir Next LT Pro"/>
                <w:sz w:val="20"/>
                <w:szCs w:val="20"/>
              </w:rPr>
              <w:t>Any</w:t>
            </w:r>
          </w:p>
        </w:tc>
        <w:tc>
          <w:tcPr>
            <w:tcW w:w="436" w:type="pct"/>
            <w:gridSpan w:val="2"/>
            <w:vAlign w:val="center"/>
          </w:tcPr>
          <w:p w14:paraId="75268661" w14:textId="77777777" w:rsidR="008D3697" w:rsidRPr="003F1BA9" w:rsidRDefault="008D3697" w:rsidP="005376FF">
            <w:pPr>
              <w:jc w:val="center"/>
              <w:rPr>
                <w:rFonts w:ascii="Avenir Next LT Pro" w:hAnsi="Avenir Next LT Pro"/>
                <w:sz w:val="20"/>
                <w:szCs w:val="20"/>
              </w:rPr>
            </w:pPr>
            <w:r w:rsidRPr="003F1BA9">
              <w:rPr>
                <w:rFonts w:ascii="Avenir Next LT Pro" w:hAnsi="Avenir Next LT Pro"/>
                <w:sz w:val="20"/>
                <w:szCs w:val="20"/>
              </w:rPr>
              <w:t>Any</w:t>
            </w:r>
          </w:p>
        </w:tc>
        <w:tc>
          <w:tcPr>
            <w:tcW w:w="548" w:type="pct"/>
            <w:vAlign w:val="center"/>
          </w:tcPr>
          <w:p w14:paraId="75268662" w14:textId="57199D0D" w:rsidR="008D3697" w:rsidRPr="003F1BA9" w:rsidRDefault="008D3697" w:rsidP="005376FF">
            <w:pPr>
              <w:jc w:val="center"/>
              <w:rPr>
                <w:rFonts w:ascii="Avenir Next LT Pro" w:hAnsi="Avenir Next LT Pro"/>
                <w:sz w:val="20"/>
                <w:szCs w:val="20"/>
              </w:rPr>
            </w:pPr>
            <w:r w:rsidRPr="003F1BA9">
              <w:rPr>
                <w:rFonts w:ascii="Avenir Next LT Pro" w:hAnsi="Avenir Next LT Pro"/>
                <w:sz w:val="20"/>
                <w:szCs w:val="20"/>
              </w:rPr>
              <w:t>10%</w:t>
            </w:r>
            <w:r w:rsidR="006C31B6" w:rsidRPr="003F1BA9">
              <w:rPr>
                <w:rFonts w:ascii="Avenir Next LT Pro" w:hAnsi="Avenir Next LT Pro"/>
                <w:sz w:val="20"/>
                <w:szCs w:val="20"/>
              </w:rPr>
              <w:t xml:space="preserve"> of the payment due</w:t>
            </w:r>
          </w:p>
        </w:tc>
        <w:tc>
          <w:tcPr>
            <w:tcW w:w="548" w:type="pct"/>
            <w:vAlign w:val="center"/>
          </w:tcPr>
          <w:p w14:paraId="75268663" w14:textId="77777777" w:rsidR="008D3697" w:rsidRPr="003F1BA9" w:rsidRDefault="008D3697" w:rsidP="005376FF">
            <w:pPr>
              <w:jc w:val="center"/>
              <w:rPr>
                <w:rFonts w:ascii="Avenir Next LT Pro" w:hAnsi="Avenir Next LT Pro"/>
                <w:sz w:val="20"/>
                <w:szCs w:val="20"/>
              </w:rPr>
            </w:pPr>
            <w:r w:rsidRPr="003F1BA9">
              <w:rPr>
                <w:rFonts w:ascii="Avenir Next LT Pro" w:hAnsi="Avenir Next LT Pro"/>
                <w:sz w:val="20"/>
                <w:szCs w:val="20"/>
              </w:rPr>
              <w:t>None</w:t>
            </w:r>
          </w:p>
        </w:tc>
        <w:tc>
          <w:tcPr>
            <w:tcW w:w="548" w:type="pct"/>
            <w:vAlign w:val="center"/>
          </w:tcPr>
          <w:p w14:paraId="75268664" w14:textId="77777777" w:rsidR="008D3697" w:rsidRPr="003F1BA9" w:rsidRDefault="008D3697" w:rsidP="005376FF">
            <w:pPr>
              <w:jc w:val="center"/>
              <w:rPr>
                <w:rFonts w:ascii="Avenir Next LT Pro" w:hAnsi="Avenir Next LT Pro"/>
                <w:sz w:val="20"/>
                <w:szCs w:val="20"/>
              </w:rPr>
            </w:pPr>
            <w:r w:rsidRPr="003F1BA9">
              <w:rPr>
                <w:rFonts w:ascii="Avenir Next LT Pro" w:hAnsi="Avenir Next LT Pro"/>
                <w:sz w:val="20"/>
                <w:szCs w:val="20"/>
              </w:rPr>
              <w:t>$25</w:t>
            </w:r>
          </w:p>
        </w:tc>
        <w:tc>
          <w:tcPr>
            <w:tcW w:w="648" w:type="pct"/>
            <w:vAlign w:val="center"/>
          </w:tcPr>
          <w:p w14:paraId="471901A2" w14:textId="519574AE" w:rsidR="008D3697" w:rsidRPr="00B72266" w:rsidRDefault="006C31B6" w:rsidP="005376FF">
            <w:pPr>
              <w:jc w:val="center"/>
              <w:rPr>
                <w:rFonts w:ascii="Avenir Next LT Pro" w:hAnsi="Avenir Next LT Pro"/>
                <w:color w:val="4F81BD" w:themeColor="accent1"/>
                <w:sz w:val="20"/>
                <w:szCs w:val="20"/>
              </w:rPr>
            </w:pPr>
            <w:r w:rsidRPr="003F1BA9">
              <w:rPr>
                <w:rFonts w:ascii="Avenir Next LT Pro" w:hAnsi="Avenir Next LT Pro"/>
                <w:sz w:val="20"/>
                <w:szCs w:val="20"/>
              </w:rPr>
              <w:t>Alaska Stat. Ann.</w:t>
            </w:r>
            <w:r w:rsidR="008D3697" w:rsidRPr="003F1BA9">
              <w:rPr>
                <w:rFonts w:ascii="Avenir Next LT Pro" w:hAnsi="Avenir Next LT Pro"/>
                <w:sz w:val="20"/>
                <w:szCs w:val="20"/>
              </w:rPr>
              <w:t xml:space="preserve"> §</w:t>
            </w:r>
            <w:r w:rsidR="008D3697" w:rsidRPr="00B72266">
              <w:rPr>
                <w:rFonts w:ascii="Avenir Next LT Pro" w:hAnsi="Avenir Next LT Pro"/>
                <w:color w:val="548DD4" w:themeColor="text2" w:themeTint="99"/>
                <w:sz w:val="20"/>
                <w:szCs w:val="20"/>
              </w:rPr>
              <w:t xml:space="preserve"> </w:t>
            </w:r>
            <w:hyperlink r:id="rId23" w:anchor="06.20.260" w:history="1">
              <w:r w:rsidR="008D3697" w:rsidRPr="00B72266">
                <w:rPr>
                  <w:rStyle w:val="Hyperlink"/>
                  <w:rFonts w:ascii="Avenir Next LT Pro" w:hAnsi="Avenir Next LT Pro"/>
                  <w:sz w:val="20"/>
                  <w:szCs w:val="20"/>
                </w:rPr>
                <w:t>06.20.260(a)(6)</w:t>
              </w:r>
            </w:hyperlink>
            <w:r w:rsidR="008D3697" w:rsidRPr="00B72266">
              <w:rPr>
                <w:rFonts w:ascii="Avenir Next LT Pro" w:hAnsi="Avenir Next LT Pro"/>
                <w:color w:val="4F81BD" w:themeColor="accent1"/>
                <w:sz w:val="20"/>
                <w:szCs w:val="20"/>
              </w:rPr>
              <w:t xml:space="preserve"> </w:t>
            </w:r>
          </w:p>
          <w:p w14:paraId="75268665" w14:textId="00E73CC4" w:rsidR="003D5CB4" w:rsidRPr="00B72266" w:rsidRDefault="003D5CB4" w:rsidP="005376FF">
            <w:pPr>
              <w:jc w:val="center"/>
              <w:rPr>
                <w:rFonts w:ascii="Avenir Next LT Pro" w:hAnsi="Avenir Next LT Pro"/>
                <w:i/>
                <w:color w:val="0070C0"/>
                <w:sz w:val="20"/>
                <w:szCs w:val="20"/>
              </w:rPr>
            </w:pPr>
            <w:r w:rsidRPr="003F1BA9">
              <w:rPr>
                <w:rFonts w:ascii="Avenir Next LT Pro" w:hAnsi="Avenir Next LT Pro"/>
                <w:i/>
                <w:sz w:val="20"/>
                <w:szCs w:val="20"/>
              </w:rPr>
              <w:t>Alaska Small Loans Act</w:t>
            </w:r>
          </w:p>
        </w:tc>
      </w:tr>
      <w:tr w:rsidR="00EF6BCC" w:rsidRPr="00B72266" w14:paraId="75268671" w14:textId="5CA7D844" w:rsidTr="201FBFC7">
        <w:trPr>
          <w:cnfStyle w:val="000000010000" w:firstRow="0" w:lastRow="0" w:firstColumn="0" w:lastColumn="0" w:oddVBand="0" w:evenVBand="0" w:oddHBand="0" w:evenHBand="1" w:firstRowFirstColumn="0" w:firstRowLastColumn="0" w:lastRowFirstColumn="0" w:lastRowLastColumn="0"/>
          <w:cantSplit/>
          <w:trHeight w:val="304"/>
          <w:jc w:val="center"/>
        </w:trPr>
        <w:tc>
          <w:tcPr>
            <w:tcW w:w="236" w:type="pct"/>
            <w:gridSpan w:val="2"/>
            <w:vAlign w:val="center"/>
          </w:tcPr>
          <w:p w14:paraId="75268667" w14:textId="0B4B32A3" w:rsidR="008D3697" w:rsidRPr="003F1BA9" w:rsidRDefault="00451EF4" w:rsidP="005376FF">
            <w:pPr>
              <w:jc w:val="center"/>
              <w:rPr>
                <w:rFonts w:ascii="Avenir Next LT Pro" w:hAnsi="Avenir Next LT Pro"/>
                <w:sz w:val="20"/>
                <w:szCs w:val="20"/>
              </w:rPr>
            </w:pPr>
            <w:hyperlink w:anchor="TOC" w:history="1">
              <w:r w:rsidR="008D3697" w:rsidRPr="003F1BA9">
                <w:rPr>
                  <w:rStyle w:val="Hyperlink"/>
                  <w:rFonts w:ascii="Avenir Next LT Pro" w:hAnsi="Avenir Next LT Pro"/>
                  <w:color w:val="auto"/>
                  <w:sz w:val="20"/>
                  <w:szCs w:val="20"/>
                  <w:u w:val="none"/>
                </w:rPr>
                <w:t>AK</w:t>
              </w:r>
            </w:hyperlink>
          </w:p>
        </w:tc>
        <w:tc>
          <w:tcPr>
            <w:tcW w:w="510" w:type="pct"/>
            <w:vAlign w:val="center"/>
          </w:tcPr>
          <w:p w14:paraId="75268668" w14:textId="5281F3FC" w:rsidR="008D3697" w:rsidRPr="003F1BA9" w:rsidRDefault="008D3697" w:rsidP="005376FF">
            <w:pPr>
              <w:jc w:val="center"/>
              <w:rPr>
                <w:rFonts w:ascii="Avenir Next LT Pro" w:hAnsi="Avenir Next LT Pro"/>
                <w:sz w:val="20"/>
                <w:szCs w:val="20"/>
              </w:rPr>
            </w:pPr>
            <w:r w:rsidRPr="003F1BA9">
              <w:rPr>
                <w:rFonts w:ascii="Avenir Next LT Pro" w:hAnsi="Avenir Next LT Pro"/>
                <w:sz w:val="20"/>
                <w:szCs w:val="20"/>
              </w:rPr>
              <w:t>Installment Loan</w:t>
            </w:r>
            <w:r w:rsidRPr="003F1BA9">
              <w:rPr>
                <w:rStyle w:val="EndnoteReference"/>
                <w:rFonts w:ascii="Avenir Next LT Pro" w:hAnsi="Avenir Next LT Pro"/>
                <w:sz w:val="20"/>
                <w:szCs w:val="20"/>
              </w:rPr>
              <w:endnoteReference w:id="4"/>
            </w:r>
          </w:p>
          <w:p w14:paraId="75268669" w14:textId="6E4CEF9B" w:rsidR="008D3697" w:rsidRPr="003F1BA9" w:rsidRDefault="00737B3D" w:rsidP="005376FF">
            <w:pPr>
              <w:jc w:val="center"/>
              <w:rPr>
                <w:rFonts w:ascii="Avenir Next LT Pro" w:hAnsi="Avenir Next LT Pro"/>
                <w:sz w:val="20"/>
                <w:szCs w:val="20"/>
              </w:rPr>
            </w:pPr>
            <w:r w:rsidRPr="003F1BA9">
              <w:rPr>
                <w:rFonts w:ascii="Avenir Next LT Pro" w:hAnsi="Avenir Next LT Pro"/>
                <w:sz w:val="20"/>
                <w:szCs w:val="20"/>
              </w:rPr>
              <w:t>(Maturity ≤</w:t>
            </w:r>
            <w:r w:rsidR="008D3697" w:rsidRPr="003F1BA9">
              <w:rPr>
                <w:rFonts w:ascii="Avenir Next LT Pro" w:hAnsi="Avenir Next LT Pro"/>
                <w:sz w:val="20"/>
                <w:szCs w:val="20"/>
              </w:rPr>
              <w:t xml:space="preserve"> 7 years)</w:t>
            </w:r>
          </w:p>
        </w:tc>
        <w:tc>
          <w:tcPr>
            <w:tcW w:w="614" w:type="pct"/>
            <w:vAlign w:val="center"/>
          </w:tcPr>
          <w:p w14:paraId="00CC6357" w14:textId="7231F60E" w:rsidR="008D3697" w:rsidRPr="003F1BA9" w:rsidRDefault="00556666" w:rsidP="00763826">
            <w:pPr>
              <w:jc w:val="center"/>
              <w:rPr>
                <w:rFonts w:ascii="Avenir Next LT Pro" w:hAnsi="Avenir Next LT Pro" w:cstheme="minorHAnsi"/>
                <w:sz w:val="20"/>
                <w:szCs w:val="20"/>
              </w:rPr>
            </w:pPr>
            <w:r w:rsidRPr="003F1BA9">
              <w:rPr>
                <w:rFonts w:ascii="Avenir Next LT Pro" w:hAnsi="Avenir Next LT Pro" w:cstheme="minorHAnsi"/>
                <w:sz w:val="20"/>
                <w:szCs w:val="20"/>
              </w:rPr>
              <w:t>Not Specified</w:t>
            </w:r>
          </w:p>
        </w:tc>
        <w:tc>
          <w:tcPr>
            <w:tcW w:w="465" w:type="pct"/>
            <w:vAlign w:val="center"/>
          </w:tcPr>
          <w:p w14:paraId="7526866A" w14:textId="6B60EF62" w:rsidR="008D3697" w:rsidRPr="003F1BA9" w:rsidRDefault="008D3697" w:rsidP="005376FF">
            <w:pPr>
              <w:jc w:val="center"/>
              <w:rPr>
                <w:rFonts w:ascii="Avenir Next LT Pro" w:hAnsi="Avenir Next LT Pro"/>
                <w:sz w:val="20"/>
                <w:szCs w:val="20"/>
              </w:rPr>
            </w:pPr>
            <w:r w:rsidRPr="003F1BA9">
              <w:rPr>
                <w:rFonts w:ascii="Avenir Next LT Pro" w:hAnsi="Avenir Next LT Pro" w:cstheme="minorHAnsi"/>
                <w:sz w:val="20"/>
                <w:szCs w:val="20"/>
              </w:rPr>
              <w:t>≤</w:t>
            </w:r>
            <w:r w:rsidRPr="003F1BA9">
              <w:rPr>
                <w:rFonts w:ascii="Avenir Next LT Pro" w:hAnsi="Avenir Next LT Pro"/>
                <w:sz w:val="20"/>
                <w:szCs w:val="20"/>
              </w:rPr>
              <w:t>$10,000 (excluding interest)</w:t>
            </w:r>
          </w:p>
        </w:tc>
        <w:tc>
          <w:tcPr>
            <w:tcW w:w="457" w:type="pct"/>
            <w:gridSpan w:val="3"/>
            <w:vAlign w:val="center"/>
          </w:tcPr>
          <w:p w14:paraId="7526866B" w14:textId="03BA8391" w:rsidR="008D3697" w:rsidRPr="003F1BA9" w:rsidRDefault="008D3697" w:rsidP="005376FF">
            <w:pPr>
              <w:jc w:val="center"/>
              <w:rPr>
                <w:rFonts w:ascii="Avenir Next LT Pro" w:hAnsi="Avenir Next LT Pro"/>
                <w:sz w:val="20"/>
                <w:szCs w:val="20"/>
              </w:rPr>
            </w:pPr>
            <w:r w:rsidRPr="003F1BA9">
              <w:rPr>
                <w:rFonts w:ascii="Avenir Next LT Pro" w:hAnsi="Avenir Next LT Pro"/>
                <w:sz w:val="20"/>
                <w:szCs w:val="20"/>
              </w:rPr>
              <w:t>Any</w:t>
            </w:r>
          </w:p>
        </w:tc>
        <w:tc>
          <w:tcPr>
            <w:tcW w:w="426" w:type="pct"/>
            <w:vAlign w:val="center"/>
          </w:tcPr>
          <w:p w14:paraId="7526866C" w14:textId="25561590" w:rsidR="008D3697" w:rsidRPr="003F1BA9" w:rsidRDefault="008D3697" w:rsidP="005376FF">
            <w:pPr>
              <w:jc w:val="center"/>
              <w:rPr>
                <w:rFonts w:ascii="Avenir Next LT Pro" w:hAnsi="Avenir Next LT Pro"/>
                <w:sz w:val="20"/>
                <w:szCs w:val="20"/>
              </w:rPr>
            </w:pPr>
            <w:r w:rsidRPr="003F1BA9">
              <w:rPr>
                <w:rFonts w:ascii="Avenir Next LT Pro" w:hAnsi="Avenir Next LT Pro"/>
                <w:sz w:val="20"/>
                <w:szCs w:val="20"/>
              </w:rPr>
              <w:t>15</w:t>
            </w:r>
          </w:p>
        </w:tc>
        <w:tc>
          <w:tcPr>
            <w:tcW w:w="548" w:type="pct"/>
            <w:vAlign w:val="center"/>
          </w:tcPr>
          <w:p w14:paraId="7526866D" w14:textId="0120D7BE" w:rsidR="008D3697" w:rsidRPr="003F1BA9" w:rsidRDefault="008D3697" w:rsidP="005376FF">
            <w:pPr>
              <w:jc w:val="center"/>
              <w:rPr>
                <w:rFonts w:ascii="Avenir Next LT Pro" w:hAnsi="Avenir Next LT Pro"/>
                <w:sz w:val="20"/>
                <w:szCs w:val="20"/>
              </w:rPr>
            </w:pPr>
            <w:r w:rsidRPr="003F1BA9">
              <w:rPr>
                <w:rFonts w:ascii="Avenir Next LT Pro" w:hAnsi="Avenir Next LT Pro"/>
                <w:sz w:val="20"/>
                <w:szCs w:val="20"/>
              </w:rPr>
              <w:t>5%</w:t>
            </w:r>
            <w:r w:rsidR="00737B3D" w:rsidRPr="003F1BA9">
              <w:rPr>
                <w:rFonts w:ascii="Avenir Next LT Pro" w:hAnsi="Avenir Next LT Pro"/>
                <w:sz w:val="20"/>
                <w:szCs w:val="20"/>
              </w:rPr>
              <w:t xml:space="preserve"> of each delinquent installment</w:t>
            </w:r>
          </w:p>
        </w:tc>
        <w:tc>
          <w:tcPr>
            <w:tcW w:w="548" w:type="pct"/>
            <w:vAlign w:val="center"/>
          </w:tcPr>
          <w:p w14:paraId="7526866E" w14:textId="1981F98E" w:rsidR="008D3697" w:rsidRPr="003F1BA9" w:rsidRDefault="008D3697" w:rsidP="005376FF">
            <w:pPr>
              <w:jc w:val="center"/>
              <w:rPr>
                <w:rFonts w:ascii="Avenir Next LT Pro" w:hAnsi="Avenir Next LT Pro"/>
                <w:sz w:val="20"/>
                <w:szCs w:val="20"/>
              </w:rPr>
            </w:pPr>
            <w:r w:rsidRPr="003F1BA9">
              <w:rPr>
                <w:rFonts w:ascii="Avenir Next LT Pro" w:hAnsi="Avenir Next LT Pro"/>
                <w:sz w:val="20"/>
                <w:szCs w:val="20"/>
              </w:rPr>
              <w:t>None</w:t>
            </w:r>
          </w:p>
        </w:tc>
        <w:tc>
          <w:tcPr>
            <w:tcW w:w="548" w:type="pct"/>
            <w:vAlign w:val="center"/>
          </w:tcPr>
          <w:p w14:paraId="7526866F" w14:textId="2A4F69C5" w:rsidR="008D3697" w:rsidRPr="003F1BA9" w:rsidRDefault="008D3697" w:rsidP="005376FF">
            <w:pPr>
              <w:jc w:val="center"/>
              <w:rPr>
                <w:rFonts w:ascii="Avenir Next LT Pro" w:hAnsi="Avenir Next LT Pro"/>
                <w:sz w:val="20"/>
                <w:szCs w:val="20"/>
              </w:rPr>
            </w:pPr>
            <w:r w:rsidRPr="003F1BA9">
              <w:rPr>
                <w:rFonts w:ascii="Avenir Next LT Pro" w:hAnsi="Avenir Next LT Pro"/>
                <w:sz w:val="20"/>
                <w:szCs w:val="20"/>
              </w:rPr>
              <w:t>$15</w:t>
            </w:r>
          </w:p>
        </w:tc>
        <w:tc>
          <w:tcPr>
            <w:tcW w:w="648" w:type="pct"/>
            <w:vAlign w:val="center"/>
          </w:tcPr>
          <w:p w14:paraId="75268670" w14:textId="52DD3737" w:rsidR="008D3697" w:rsidRPr="00B72266" w:rsidRDefault="00556666" w:rsidP="005376FF">
            <w:pPr>
              <w:jc w:val="center"/>
              <w:rPr>
                <w:rFonts w:ascii="Avenir Next LT Pro" w:hAnsi="Avenir Next LT Pro"/>
                <w:color w:val="0070C0"/>
                <w:sz w:val="20"/>
                <w:szCs w:val="20"/>
              </w:rPr>
            </w:pPr>
            <w:r w:rsidRPr="003F1BA9">
              <w:rPr>
                <w:rFonts w:ascii="Avenir Next LT Pro" w:hAnsi="Avenir Next LT Pro"/>
                <w:sz w:val="20"/>
                <w:szCs w:val="20"/>
              </w:rPr>
              <w:t>Alaska Stat. Ann.</w:t>
            </w:r>
            <w:r w:rsidR="008D3697" w:rsidRPr="003F1BA9">
              <w:rPr>
                <w:rFonts w:ascii="Avenir Next LT Pro" w:hAnsi="Avenir Next LT Pro"/>
                <w:sz w:val="20"/>
                <w:szCs w:val="20"/>
              </w:rPr>
              <w:t xml:space="preserve"> §</w:t>
            </w:r>
            <w:r w:rsidR="008D3697" w:rsidRPr="00B72266">
              <w:rPr>
                <w:rFonts w:ascii="Avenir Next LT Pro" w:hAnsi="Avenir Next LT Pro"/>
                <w:color w:val="548DD4" w:themeColor="text2" w:themeTint="99"/>
                <w:sz w:val="20"/>
                <w:szCs w:val="20"/>
              </w:rPr>
              <w:t xml:space="preserve"> </w:t>
            </w:r>
            <w:hyperlink r:id="rId24" w:anchor="45.45.080" w:history="1">
              <w:r w:rsidR="008D3697" w:rsidRPr="00B72266">
                <w:rPr>
                  <w:rStyle w:val="Hyperlink"/>
                  <w:rFonts w:ascii="Avenir Next LT Pro" w:hAnsi="Avenir Next LT Pro"/>
                  <w:sz w:val="20"/>
                  <w:szCs w:val="20"/>
                </w:rPr>
                <w:t>45.45.080(c)(1)</w:t>
              </w:r>
            </w:hyperlink>
          </w:p>
        </w:tc>
      </w:tr>
      <w:bookmarkStart w:id="3" w:name="Arizona"/>
      <w:tr w:rsidR="00EF6BCC" w:rsidRPr="00B72266" w14:paraId="7526867C" w14:textId="723DB0B0" w:rsidTr="201FBFC7">
        <w:trPr>
          <w:cnfStyle w:val="000000100000" w:firstRow="0" w:lastRow="0" w:firstColumn="0" w:lastColumn="0" w:oddVBand="0" w:evenVBand="0" w:oddHBand="1" w:evenHBand="0" w:firstRowFirstColumn="0" w:firstRowLastColumn="0" w:lastRowFirstColumn="0" w:lastRowLastColumn="0"/>
          <w:cantSplit/>
          <w:trHeight w:val="304"/>
          <w:jc w:val="center"/>
        </w:trPr>
        <w:tc>
          <w:tcPr>
            <w:tcW w:w="236" w:type="pct"/>
            <w:gridSpan w:val="2"/>
            <w:vAlign w:val="center"/>
          </w:tcPr>
          <w:p w14:paraId="75268672" w14:textId="2BA60A9A" w:rsidR="008D3697" w:rsidRPr="00B72266" w:rsidRDefault="00D62B6D" w:rsidP="005376FF">
            <w:pPr>
              <w:jc w:val="center"/>
              <w:rPr>
                <w:rFonts w:ascii="Avenir Next LT Pro" w:hAnsi="Avenir Next LT Pro"/>
                <w:sz w:val="20"/>
                <w:szCs w:val="20"/>
              </w:rPr>
            </w:pPr>
            <w:r w:rsidRPr="00B72266">
              <w:rPr>
                <w:rFonts w:ascii="Avenir Next LT Pro" w:hAnsi="Avenir Next LT Pro"/>
                <w:sz w:val="20"/>
                <w:szCs w:val="20"/>
              </w:rPr>
              <w:fldChar w:fldCharType="begin"/>
            </w:r>
            <w:r w:rsidRPr="00B72266">
              <w:rPr>
                <w:rFonts w:ascii="Avenir Next LT Pro" w:hAnsi="Avenir Next LT Pro"/>
                <w:sz w:val="20"/>
                <w:szCs w:val="20"/>
              </w:rPr>
              <w:instrText xml:space="preserve"> HYPERLINK  \l "TOC" </w:instrText>
            </w:r>
            <w:r w:rsidRPr="00B72266">
              <w:rPr>
                <w:rFonts w:ascii="Avenir Next LT Pro" w:hAnsi="Avenir Next LT Pro"/>
                <w:sz w:val="20"/>
                <w:szCs w:val="20"/>
              </w:rPr>
              <w:fldChar w:fldCharType="separate"/>
            </w:r>
            <w:r w:rsidR="008D3697" w:rsidRPr="00B72266">
              <w:rPr>
                <w:rStyle w:val="Hyperlink"/>
                <w:rFonts w:ascii="Avenir Next LT Pro" w:hAnsi="Avenir Next LT Pro"/>
                <w:color w:val="auto"/>
                <w:sz w:val="20"/>
                <w:szCs w:val="20"/>
                <w:u w:val="none"/>
              </w:rPr>
              <w:t>AZ</w:t>
            </w:r>
            <w:bookmarkEnd w:id="3"/>
            <w:r w:rsidRPr="00B72266">
              <w:rPr>
                <w:rFonts w:ascii="Avenir Next LT Pro" w:hAnsi="Avenir Next LT Pro"/>
                <w:sz w:val="20"/>
                <w:szCs w:val="20"/>
              </w:rPr>
              <w:fldChar w:fldCharType="end"/>
            </w:r>
          </w:p>
        </w:tc>
        <w:tc>
          <w:tcPr>
            <w:tcW w:w="510" w:type="pct"/>
            <w:vAlign w:val="center"/>
          </w:tcPr>
          <w:p w14:paraId="45CEC051" w14:textId="3CEB3349"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Consumer Lender Loan</w:t>
            </w:r>
            <w:r w:rsidRPr="00B72266">
              <w:rPr>
                <w:rStyle w:val="EndnoteReference"/>
                <w:rFonts w:ascii="Avenir Next LT Pro" w:hAnsi="Avenir Next LT Pro"/>
                <w:sz w:val="20"/>
                <w:szCs w:val="20"/>
              </w:rPr>
              <w:endnoteReference w:id="5"/>
            </w:r>
          </w:p>
        </w:tc>
        <w:tc>
          <w:tcPr>
            <w:tcW w:w="614" w:type="pct"/>
            <w:vAlign w:val="center"/>
          </w:tcPr>
          <w:p w14:paraId="75268673" w14:textId="004AAE9E" w:rsidR="008D3697" w:rsidRPr="00B72266" w:rsidRDefault="00951E99" w:rsidP="00763826">
            <w:pPr>
              <w:jc w:val="center"/>
              <w:rPr>
                <w:rFonts w:ascii="Avenir Next LT Pro" w:hAnsi="Avenir Next LT Pro"/>
                <w:sz w:val="20"/>
                <w:szCs w:val="20"/>
              </w:rPr>
            </w:pPr>
            <w:r w:rsidRPr="00B72266">
              <w:rPr>
                <w:rFonts w:ascii="Avenir Next LT Pro" w:hAnsi="Avenir Next LT Pro"/>
                <w:sz w:val="20"/>
                <w:szCs w:val="20"/>
              </w:rPr>
              <w:t>Not Specified</w:t>
            </w:r>
          </w:p>
        </w:tc>
        <w:tc>
          <w:tcPr>
            <w:tcW w:w="465" w:type="pct"/>
            <w:vAlign w:val="center"/>
          </w:tcPr>
          <w:p w14:paraId="75268675" w14:textId="29257564" w:rsidR="008D3697" w:rsidRPr="00B72266" w:rsidRDefault="008D3697" w:rsidP="002D6D94">
            <w:pPr>
              <w:jc w:val="center"/>
              <w:rPr>
                <w:rFonts w:ascii="Avenir Next LT Pro" w:hAnsi="Avenir Next LT Pro"/>
                <w:sz w:val="20"/>
                <w:szCs w:val="20"/>
              </w:rPr>
            </w:pPr>
            <w:r w:rsidRPr="00B72266">
              <w:rPr>
                <w:rFonts w:ascii="Avenir Next LT Pro" w:hAnsi="Avenir Next LT Pro" w:cstheme="minorHAnsi"/>
                <w:sz w:val="20"/>
                <w:szCs w:val="20"/>
              </w:rPr>
              <w:t>≤</w:t>
            </w:r>
            <w:r w:rsidRPr="00B72266">
              <w:rPr>
                <w:rFonts w:ascii="Avenir Next LT Pro" w:hAnsi="Avenir Next LT Pro"/>
                <w:sz w:val="20"/>
                <w:szCs w:val="20"/>
              </w:rPr>
              <w:t>$10,000</w:t>
            </w:r>
          </w:p>
        </w:tc>
        <w:tc>
          <w:tcPr>
            <w:tcW w:w="447" w:type="pct"/>
            <w:gridSpan w:val="2"/>
            <w:vAlign w:val="center"/>
          </w:tcPr>
          <w:p w14:paraId="75268676" w14:textId="0BA3A9E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Any</w:t>
            </w:r>
          </w:p>
        </w:tc>
        <w:tc>
          <w:tcPr>
            <w:tcW w:w="436" w:type="pct"/>
            <w:gridSpan w:val="2"/>
            <w:vAlign w:val="center"/>
          </w:tcPr>
          <w:p w14:paraId="75268677" w14:textId="20B9C41C"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7</w:t>
            </w:r>
          </w:p>
        </w:tc>
        <w:tc>
          <w:tcPr>
            <w:tcW w:w="548" w:type="pct"/>
            <w:vAlign w:val="center"/>
          </w:tcPr>
          <w:p w14:paraId="75268678" w14:textId="6F3CE96E"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5%</w:t>
            </w:r>
            <w:r w:rsidR="00820039" w:rsidRPr="00B72266">
              <w:rPr>
                <w:rFonts w:ascii="Avenir Next LT Pro" w:hAnsi="Avenir Next LT Pro"/>
                <w:sz w:val="20"/>
                <w:szCs w:val="20"/>
              </w:rPr>
              <w:t xml:space="preserve"> of the amount of any installment not paid in full</w:t>
            </w:r>
          </w:p>
        </w:tc>
        <w:tc>
          <w:tcPr>
            <w:tcW w:w="548" w:type="pct"/>
            <w:vAlign w:val="center"/>
          </w:tcPr>
          <w:p w14:paraId="75268679" w14:textId="05FE052B"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None</w:t>
            </w:r>
          </w:p>
        </w:tc>
        <w:tc>
          <w:tcPr>
            <w:tcW w:w="548" w:type="pct"/>
            <w:vAlign w:val="center"/>
          </w:tcPr>
          <w:p w14:paraId="7526867A" w14:textId="7D1908AD"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None</w:t>
            </w:r>
          </w:p>
        </w:tc>
        <w:tc>
          <w:tcPr>
            <w:tcW w:w="648" w:type="pct"/>
            <w:vAlign w:val="center"/>
          </w:tcPr>
          <w:p w14:paraId="7526867B" w14:textId="2097D758" w:rsidR="008D3697" w:rsidRPr="00B72266" w:rsidRDefault="00257EA2" w:rsidP="005376FF">
            <w:pPr>
              <w:jc w:val="center"/>
              <w:rPr>
                <w:rFonts w:ascii="Avenir Next LT Pro" w:hAnsi="Avenir Next LT Pro"/>
                <w:sz w:val="20"/>
                <w:szCs w:val="20"/>
              </w:rPr>
            </w:pPr>
            <w:r w:rsidRPr="00B72266">
              <w:rPr>
                <w:rFonts w:ascii="Avenir Next LT Pro" w:hAnsi="Avenir Next LT Pro"/>
                <w:sz w:val="20"/>
                <w:szCs w:val="20"/>
              </w:rPr>
              <w:t>Ariz. Rev. Stat. Ann.</w:t>
            </w:r>
            <w:r w:rsidR="008D3697" w:rsidRPr="00B72266">
              <w:rPr>
                <w:rFonts w:ascii="Avenir Next LT Pro" w:hAnsi="Avenir Next LT Pro"/>
                <w:sz w:val="20"/>
                <w:szCs w:val="20"/>
              </w:rPr>
              <w:t xml:space="preserve"> § </w:t>
            </w:r>
            <w:hyperlink r:id="rId25" w:history="1">
              <w:r w:rsidRPr="00B72266">
                <w:rPr>
                  <w:rStyle w:val="Hyperlink"/>
                  <w:rFonts w:ascii="Avenir Next LT Pro" w:hAnsi="Avenir Next LT Pro"/>
                  <w:sz w:val="20"/>
                  <w:szCs w:val="20"/>
                </w:rPr>
                <w:t>6-635(A</w:t>
              </w:r>
              <w:r w:rsidR="008D3697" w:rsidRPr="00B72266">
                <w:rPr>
                  <w:rStyle w:val="Hyperlink"/>
                  <w:rFonts w:ascii="Avenir Next LT Pro" w:hAnsi="Avenir Next LT Pro"/>
                  <w:sz w:val="20"/>
                  <w:szCs w:val="20"/>
                </w:rPr>
                <w:t>)(1)</w:t>
              </w:r>
            </w:hyperlink>
          </w:p>
        </w:tc>
      </w:tr>
      <w:tr w:rsidR="00EF6BCC" w:rsidRPr="00B72266" w14:paraId="75268687" w14:textId="1CF8E3E6" w:rsidTr="201FBFC7">
        <w:trPr>
          <w:cnfStyle w:val="000000010000" w:firstRow="0" w:lastRow="0" w:firstColumn="0" w:lastColumn="0" w:oddVBand="0" w:evenVBand="0" w:oddHBand="0" w:evenHBand="1" w:firstRowFirstColumn="0" w:firstRowLastColumn="0" w:lastRowFirstColumn="0" w:lastRowLastColumn="0"/>
          <w:cantSplit/>
          <w:trHeight w:val="322"/>
          <w:jc w:val="center"/>
        </w:trPr>
        <w:tc>
          <w:tcPr>
            <w:tcW w:w="236" w:type="pct"/>
            <w:gridSpan w:val="2"/>
            <w:vAlign w:val="center"/>
          </w:tcPr>
          <w:p w14:paraId="7526867D" w14:textId="5CE7EA15" w:rsidR="008D3697" w:rsidRPr="00B72266" w:rsidRDefault="00451EF4" w:rsidP="005376FF">
            <w:pPr>
              <w:jc w:val="center"/>
              <w:rPr>
                <w:rFonts w:ascii="Avenir Next LT Pro" w:hAnsi="Avenir Next LT Pro"/>
                <w:sz w:val="20"/>
                <w:szCs w:val="20"/>
              </w:rPr>
            </w:pPr>
            <w:hyperlink w:anchor="TOC" w:history="1">
              <w:r w:rsidR="008D3697" w:rsidRPr="00B72266">
                <w:rPr>
                  <w:rStyle w:val="Hyperlink"/>
                  <w:rFonts w:ascii="Avenir Next LT Pro" w:hAnsi="Avenir Next LT Pro"/>
                  <w:color w:val="auto"/>
                  <w:sz w:val="20"/>
                  <w:szCs w:val="20"/>
                  <w:u w:val="none"/>
                </w:rPr>
                <w:t>AZ</w:t>
              </w:r>
            </w:hyperlink>
          </w:p>
        </w:tc>
        <w:tc>
          <w:tcPr>
            <w:tcW w:w="510" w:type="pct"/>
            <w:vAlign w:val="center"/>
          </w:tcPr>
          <w:p w14:paraId="7526867E" w14:textId="30137571"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Closed-End Loan</w:t>
            </w:r>
            <w:r w:rsidRPr="00B72266">
              <w:rPr>
                <w:rStyle w:val="EndnoteReference"/>
                <w:rFonts w:ascii="Avenir Next LT Pro" w:hAnsi="Avenir Next LT Pro"/>
                <w:sz w:val="20"/>
                <w:szCs w:val="20"/>
              </w:rPr>
              <w:endnoteReference w:id="6"/>
            </w:r>
            <w:r w:rsidR="00B86B75" w:rsidRPr="00B72266">
              <w:rPr>
                <w:rFonts w:ascii="Avenir Next LT Pro" w:hAnsi="Avenir Next LT Pro"/>
                <w:sz w:val="20"/>
                <w:szCs w:val="20"/>
              </w:rPr>
              <w:t xml:space="preserve"> and revolving accounts</w:t>
            </w:r>
            <w:r w:rsidR="00B86B75" w:rsidRPr="00B72266">
              <w:rPr>
                <w:rStyle w:val="EndnoteReference"/>
                <w:rFonts w:ascii="Avenir Next LT Pro" w:hAnsi="Avenir Next LT Pro"/>
                <w:sz w:val="20"/>
                <w:szCs w:val="20"/>
              </w:rPr>
              <w:endnoteReference w:id="7"/>
            </w:r>
            <w:r w:rsidR="00B86B75" w:rsidRPr="00B72266">
              <w:rPr>
                <w:rFonts w:ascii="Avenir Next LT Pro" w:hAnsi="Avenir Next LT Pro"/>
                <w:sz w:val="20"/>
                <w:szCs w:val="20"/>
              </w:rPr>
              <w:t xml:space="preserve"> </w:t>
            </w:r>
          </w:p>
        </w:tc>
        <w:tc>
          <w:tcPr>
            <w:tcW w:w="614" w:type="pct"/>
            <w:vAlign w:val="center"/>
          </w:tcPr>
          <w:p w14:paraId="00697E81" w14:textId="00B2C810" w:rsidR="008D3697" w:rsidRPr="00B72266" w:rsidRDefault="007F7172" w:rsidP="00763826">
            <w:pPr>
              <w:jc w:val="center"/>
              <w:rPr>
                <w:rFonts w:ascii="Avenir Next LT Pro" w:hAnsi="Avenir Next LT Pro" w:cstheme="minorHAnsi"/>
                <w:sz w:val="20"/>
                <w:szCs w:val="20"/>
              </w:rPr>
            </w:pPr>
            <w:r w:rsidRPr="00B72266">
              <w:rPr>
                <w:rFonts w:ascii="Avenir Next LT Pro" w:hAnsi="Avenir Next LT Pro" w:cstheme="minorHAnsi"/>
                <w:sz w:val="20"/>
                <w:szCs w:val="20"/>
              </w:rPr>
              <w:t>Not Specified</w:t>
            </w:r>
          </w:p>
        </w:tc>
        <w:tc>
          <w:tcPr>
            <w:tcW w:w="465" w:type="pct"/>
            <w:vAlign w:val="center"/>
          </w:tcPr>
          <w:p w14:paraId="75268680" w14:textId="37923E36" w:rsidR="008D3697" w:rsidRPr="00B72266" w:rsidRDefault="008D3697" w:rsidP="005376FF">
            <w:pPr>
              <w:jc w:val="center"/>
              <w:rPr>
                <w:rFonts w:ascii="Avenir Next LT Pro" w:hAnsi="Avenir Next LT Pro"/>
                <w:sz w:val="20"/>
                <w:szCs w:val="20"/>
              </w:rPr>
            </w:pPr>
            <w:r w:rsidRPr="00B72266">
              <w:rPr>
                <w:rFonts w:ascii="Avenir Next LT Pro" w:hAnsi="Avenir Next LT Pro" w:cstheme="minorHAnsi"/>
                <w:sz w:val="20"/>
                <w:szCs w:val="20"/>
              </w:rPr>
              <w:t>≤</w:t>
            </w:r>
            <w:r w:rsidRPr="00B72266">
              <w:rPr>
                <w:rFonts w:ascii="Avenir Next LT Pro" w:hAnsi="Avenir Next LT Pro"/>
                <w:sz w:val="20"/>
                <w:szCs w:val="20"/>
              </w:rPr>
              <w:t>$5,000</w:t>
            </w:r>
          </w:p>
        </w:tc>
        <w:tc>
          <w:tcPr>
            <w:tcW w:w="457" w:type="pct"/>
            <w:gridSpan w:val="3"/>
            <w:vAlign w:val="center"/>
          </w:tcPr>
          <w:p w14:paraId="75268681" w14:textId="6C3EF0DD"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Any</w:t>
            </w:r>
          </w:p>
        </w:tc>
        <w:tc>
          <w:tcPr>
            <w:tcW w:w="426" w:type="pct"/>
            <w:vAlign w:val="center"/>
          </w:tcPr>
          <w:p w14:paraId="75268682" w14:textId="45AB3683"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10</w:t>
            </w:r>
          </w:p>
        </w:tc>
        <w:tc>
          <w:tcPr>
            <w:tcW w:w="548" w:type="pct"/>
            <w:vAlign w:val="center"/>
          </w:tcPr>
          <w:p w14:paraId="75268683" w14:textId="65C18376"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5%</w:t>
            </w:r>
            <w:r w:rsidR="00526C90" w:rsidRPr="00B72266">
              <w:rPr>
                <w:rFonts w:ascii="Avenir Next LT Pro" w:hAnsi="Avenir Next LT Pro"/>
                <w:sz w:val="20"/>
                <w:szCs w:val="20"/>
              </w:rPr>
              <w:t xml:space="preserve"> on each delinquent installment</w:t>
            </w:r>
          </w:p>
        </w:tc>
        <w:tc>
          <w:tcPr>
            <w:tcW w:w="548" w:type="pct"/>
            <w:vAlign w:val="center"/>
          </w:tcPr>
          <w:p w14:paraId="75268684" w14:textId="2A88F8E1"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None</w:t>
            </w:r>
          </w:p>
        </w:tc>
        <w:tc>
          <w:tcPr>
            <w:tcW w:w="548" w:type="pct"/>
            <w:vAlign w:val="center"/>
          </w:tcPr>
          <w:p w14:paraId="75268685" w14:textId="63C0950C"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$10</w:t>
            </w:r>
          </w:p>
        </w:tc>
        <w:tc>
          <w:tcPr>
            <w:tcW w:w="648" w:type="pct"/>
            <w:vAlign w:val="center"/>
          </w:tcPr>
          <w:p w14:paraId="75268686" w14:textId="427242A7" w:rsidR="008D3697" w:rsidRPr="00B72266" w:rsidRDefault="00526C90" w:rsidP="005376FF">
            <w:pPr>
              <w:jc w:val="center"/>
              <w:rPr>
                <w:rFonts w:ascii="Avenir Next LT Pro" w:hAnsi="Avenir Next LT Pro"/>
                <w:sz w:val="20"/>
                <w:szCs w:val="20"/>
              </w:rPr>
            </w:pPr>
            <w:r w:rsidRPr="00B72266">
              <w:rPr>
                <w:rFonts w:ascii="Avenir Next LT Pro" w:hAnsi="Avenir Next LT Pro"/>
                <w:sz w:val="20"/>
                <w:szCs w:val="20"/>
              </w:rPr>
              <w:t>Ariz. Stat. Ann</w:t>
            </w:r>
            <w:r w:rsidR="008D3697" w:rsidRPr="00B72266">
              <w:rPr>
                <w:rFonts w:ascii="Avenir Next LT Pro" w:hAnsi="Avenir Next LT Pro"/>
                <w:sz w:val="20"/>
                <w:szCs w:val="20"/>
              </w:rPr>
              <w:t xml:space="preserve">. § </w:t>
            </w:r>
            <w:hyperlink r:id="rId26" w:history="1">
              <w:r w:rsidR="003235A2" w:rsidRPr="00B72266">
                <w:rPr>
                  <w:rStyle w:val="Hyperlink"/>
                  <w:rFonts w:ascii="Avenir Next LT Pro" w:hAnsi="Avenir Next LT Pro"/>
                  <w:sz w:val="20"/>
                  <w:szCs w:val="20"/>
                </w:rPr>
                <w:t>44-1205(A)(2) &amp; (B)</w:t>
              </w:r>
            </w:hyperlink>
          </w:p>
        </w:tc>
      </w:tr>
      <w:bookmarkStart w:id="4" w:name="Arkansas"/>
      <w:tr w:rsidR="00EF6BCC" w:rsidRPr="00B72266" w14:paraId="75268692" w14:textId="46320CC1" w:rsidTr="201FBFC7">
        <w:trPr>
          <w:cnfStyle w:val="000000100000" w:firstRow="0" w:lastRow="0" w:firstColumn="0" w:lastColumn="0" w:oddVBand="0" w:evenVBand="0" w:oddHBand="1" w:evenHBand="0" w:firstRowFirstColumn="0" w:firstRowLastColumn="0" w:lastRowFirstColumn="0" w:lastRowLastColumn="0"/>
          <w:cantSplit/>
          <w:trHeight w:val="322"/>
          <w:jc w:val="center"/>
        </w:trPr>
        <w:tc>
          <w:tcPr>
            <w:tcW w:w="236" w:type="pct"/>
            <w:gridSpan w:val="2"/>
            <w:vAlign w:val="center"/>
          </w:tcPr>
          <w:p w14:paraId="75268688" w14:textId="03E0E2B0" w:rsidR="008D3697" w:rsidRPr="003F1BA9" w:rsidRDefault="00D62B6D" w:rsidP="005376FF">
            <w:pPr>
              <w:jc w:val="center"/>
              <w:rPr>
                <w:rFonts w:ascii="Avenir Next LT Pro" w:hAnsi="Avenir Next LT Pro"/>
                <w:sz w:val="20"/>
                <w:szCs w:val="20"/>
              </w:rPr>
            </w:pPr>
            <w:r w:rsidRPr="003F1BA9">
              <w:rPr>
                <w:rFonts w:ascii="Avenir Next LT Pro" w:hAnsi="Avenir Next LT Pro"/>
                <w:sz w:val="20"/>
                <w:szCs w:val="20"/>
              </w:rPr>
              <w:fldChar w:fldCharType="begin"/>
            </w:r>
            <w:r w:rsidRPr="003F1BA9">
              <w:rPr>
                <w:rFonts w:ascii="Avenir Next LT Pro" w:hAnsi="Avenir Next LT Pro"/>
                <w:sz w:val="20"/>
                <w:szCs w:val="20"/>
              </w:rPr>
              <w:instrText xml:space="preserve"> HYPERLINK  \l "TOC" </w:instrText>
            </w:r>
            <w:r w:rsidRPr="003F1BA9">
              <w:rPr>
                <w:rFonts w:ascii="Avenir Next LT Pro" w:hAnsi="Avenir Next LT Pro"/>
                <w:sz w:val="20"/>
                <w:szCs w:val="20"/>
              </w:rPr>
              <w:fldChar w:fldCharType="separate"/>
            </w:r>
            <w:r w:rsidR="008D3697" w:rsidRPr="003F1BA9">
              <w:rPr>
                <w:rStyle w:val="Hyperlink"/>
                <w:rFonts w:ascii="Avenir Next LT Pro" w:hAnsi="Avenir Next LT Pro"/>
                <w:color w:val="auto"/>
                <w:sz w:val="20"/>
                <w:szCs w:val="20"/>
                <w:u w:val="none"/>
              </w:rPr>
              <w:t>AR</w:t>
            </w:r>
            <w:bookmarkEnd w:id="4"/>
            <w:r w:rsidRPr="003F1BA9">
              <w:rPr>
                <w:rFonts w:ascii="Avenir Next LT Pro" w:hAnsi="Avenir Next LT Pro"/>
                <w:sz w:val="20"/>
                <w:szCs w:val="20"/>
              </w:rPr>
              <w:fldChar w:fldCharType="end"/>
            </w:r>
          </w:p>
        </w:tc>
        <w:tc>
          <w:tcPr>
            <w:tcW w:w="510" w:type="pct"/>
            <w:vAlign w:val="center"/>
          </w:tcPr>
          <w:p w14:paraId="77D5E438" w14:textId="66AEA7CE" w:rsidR="008D3697" w:rsidRPr="003F1BA9" w:rsidRDefault="008D3697" w:rsidP="005376FF">
            <w:pPr>
              <w:jc w:val="center"/>
              <w:rPr>
                <w:rFonts w:ascii="Avenir Next LT Pro" w:hAnsi="Avenir Next LT Pro"/>
                <w:sz w:val="20"/>
                <w:szCs w:val="20"/>
              </w:rPr>
            </w:pPr>
            <w:r w:rsidRPr="003F1BA9">
              <w:rPr>
                <w:rFonts w:ascii="Avenir Next LT Pro" w:hAnsi="Avenir Next LT Pro"/>
                <w:sz w:val="20"/>
                <w:szCs w:val="20"/>
              </w:rPr>
              <w:t>Industrial Loan</w:t>
            </w:r>
            <w:r w:rsidRPr="003F1BA9">
              <w:rPr>
                <w:rStyle w:val="EndnoteReference"/>
                <w:rFonts w:ascii="Avenir Next LT Pro" w:hAnsi="Avenir Next LT Pro"/>
                <w:sz w:val="20"/>
                <w:szCs w:val="20"/>
              </w:rPr>
              <w:endnoteReference w:id="8"/>
            </w:r>
          </w:p>
        </w:tc>
        <w:tc>
          <w:tcPr>
            <w:tcW w:w="614" w:type="pct"/>
            <w:vAlign w:val="center"/>
          </w:tcPr>
          <w:p w14:paraId="75268689" w14:textId="0F8347EB" w:rsidR="008D3697" w:rsidRPr="003F1BA9" w:rsidRDefault="001136A6" w:rsidP="00763826">
            <w:pPr>
              <w:jc w:val="center"/>
              <w:rPr>
                <w:rFonts w:ascii="Avenir Next LT Pro" w:hAnsi="Avenir Next LT Pro"/>
                <w:sz w:val="20"/>
                <w:szCs w:val="20"/>
              </w:rPr>
            </w:pPr>
            <w:r w:rsidRPr="003F1BA9">
              <w:rPr>
                <w:rFonts w:ascii="Avenir Next LT Pro" w:hAnsi="Avenir Next LT Pro"/>
                <w:sz w:val="20"/>
                <w:szCs w:val="20"/>
              </w:rPr>
              <w:t>Not Specified</w:t>
            </w:r>
          </w:p>
        </w:tc>
        <w:tc>
          <w:tcPr>
            <w:tcW w:w="465" w:type="pct"/>
            <w:vAlign w:val="center"/>
          </w:tcPr>
          <w:p w14:paraId="7526868A" w14:textId="128BE0A9" w:rsidR="008D3697" w:rsidRPr="003F1BA9" w:rsidRDefault="008D3697" w:rsidP="005376FF">
            <w:pPr>
              <w:jc w:val="center"/>
              <w:rPr>
                <w:rFonts w:ascii="Avenir Next LT Pro" w:hAnsi="Avenir Next LT Pro"/>
                <w:sz w:val="20"/>
                <w:szCs w:val="20"/>
              </w:rPr>
            </w:pPr>
            <w:r w:rsidRPr="003F1BA9">
              <w:rPr>
                <w:rFonts w:ascii="Avenir Next LT Pro" w:hAnsi="Avenir Next LT Pro"/>
                <w:sz w:val="20"/>
                <w:szCs w:val="20"/>
              </w:rPr>
              <w:t>Any</w:t>
            </w:r>
          </w:p>
        </w:tc>
        <w:tc>
          <w:tcPr>
            <w:tcW w:w="447" w:type="pct"/>
            <w:gridSpan w:val="2"/>
            <w:vAlign w:val="center"/>
          </w:tcPr>
          <w:p w14:paraId="7526868B" w14:textId="1B366F0A" w:rsidR="008D3697" w:rsidRPr="003F1BA9" w:rsidRDefault="008D3697" w:rsidP="005376FF">
            <w:pPr>
              <w:jc w:val="center"/>
              <w:rPr>
                <w:rFonts w:ascii="Avenir Next LT Pro" w:hAnsi="Avenir Next LT Pro"/>
                <w:sz w:val="20"/>
                <w:szCs w:val="20"/>
              </w:rPr>
            </w:pPr>
            <w:r w:rsidRPr="003F1BA9">
              <w:rPr>
                <w:rFonts w:ascii="Avenir Next LT Pro" w:hAnsi="Avenir Next LT Pro"/>
                <w:sz w:val="20"/>
                <w:szCs w:val="20"/>
              </w:rPr>
              <w:t>Any</w:t>
            </w:r>
          </w:p>
        </w:tc>
        <w:tc>
          <w:tcPr>
            <w:tcW w:w="436" w:type="pct"/>
            <w:gridSpan w:val="2"/>
            <w:vAlign w:val="center"/>
          </w:tcPr>
          <w:p w14:paraId="7526868C" w14:textId="124E9C97" w:rsidR="008D3697" w:rsidRPr="003F1BA9" w:rsidRDefault="008D3697" w:rsidP="005376FF">
            <w:pPr>
              <w:jc w:val="center"/>
              <w:rPr>
                <w:rFonts w:ascii="Avenir Next LT Pro" w:hAnsi="Avenir Next LT Pro"/>
                <w:sz w:val="20"/>
                <w:szCs w:val="20"/>
              </w:rPr>
            </w:pPr>
            <w:r w:rsidRPr="003F1BA9">
              <w:rPr>
                <w:rFonts w:ascii="Avenir Next LT Pro" w:hAnsi="Avenir Next LT Pro"/>
                <w:sz w:val="20"/>
                <w:szCs w:val="20"/>
              </w:rPr>
              <w:t>Any</w:t>
            </w:r>
          </w:p>
        </w:tc>
        <w:tc>
          <w:tcPr>
            <w:tcW w:w="548" w:type="pct"/>
            <w:vAlign w:val="center"/>
          </w:tcPr>
          <w:p w14:paraId="7526868D" w14:textId="1A705A9E" w:rsidR="008D3697" w:rsidRPr="003F1BA9" w:rsidRDefault="008D3697" w:rsidP="005376FF">
            <w:pPr>
              <w:jc w:val="center"/>
              <w:rPr>
                <w:rFonts w:ascii="Avenir Next LT Pro" w:hAnsi="Avenir Next LT Pro"/>
                <w:sz w:val="20"/>
                <w:szCs w:val="20"/>
              </w:rPr>
            </w:pPr>
            <w:r w:rsidRPr="003F1BA9">
              <w:rPr>
                <w:rFonts w:ascii="Avenir Next LT Pro" w:hAnsi="Avenir Next LT Pro"/>
                <w:sz w:val="20"/>
                <w:szCs w:val="20"/>
              </w:rPr>
              <w:t>5%</w:t>
            </w:r>
            <w:r w:rsidR="00CD4B19" w:rsidRPr="003F1BA9">
              <w:rPr>
                <w:rFonts w:ascii="Avenir Next LT Pro" w:hAnsi="Avenir Next LT Pro"/>
                <w:sz w:val="20"/>
                <w:szCs w:val="20"/>
              </w:rPr>
              <w:t xml:space="preserve"> on each default</w:t>
            </w:r>
            <w:r w:rsidR="001136A6" w:rsidRPr="003F1BA9">
              <w:rPr>
                <w:rFonts w:ascii="Avenir Next LT Pro" w:hAnsi="Avenir Next LT Pro"/>
                <w:sz w:val="20"/>
                <w:szCs w:val="20"/>
              </w:rPr>
              <w:t xml:space="preserve"> of a periodical installment</w:t>
            </w:r>
          </w:p>
        </w:tc>
        <w:tc>
          <w:tcPr>
            <w:tcW w:w="548" w:type="pct"/>
            <w:vAlign w:val="center"/>
          </w:tcPr>
          <w:p w14:paraId="7526868E" w14:textId="03E69C10" w:rsidR="008D3697" w:rsidRPr="003F1BA9" w:rsidRDefault="008D3697" w:rsidP="005376FF">
            <w:pPr>
              <w:jc w:val="center"/>
              <w:rPr>
                <w:rFonts w:ascii="Avenir Next LT Pro" w:hAnsi="Avenir Next LT Pro"/>
                <w:sz w:val="20"/>
                <w:szCs w:val="20"/>
              </w:rPr>
            </w:pPr>
            <w:r w:rsidRPr="003F1BA9">
              <w:rPr>
                <w:rFonts w:ascii="Avenir Next LT Pro" w:hAnsi="Avenir Next LT Pro"/>
                <w:sz w:val="20"/>
                <w:szCs w:val="20"/>
              </w:rPr>
              <w:t>None</w:t>
            </w:r>
          </w:p>
        </w:tc>
        <w:tc>
          <w:tcPr>
            <w:tcW w:w="548" w:type="pct"/>
            <w:vAlign w:val="center"/>
          </w:tcPr>
          <w:p w14:paraId="7526868F" w14:textId="40FDB70D" w:rsidR="008D3697" w:rsidRPr="003F1BA9" w:rsidRDefault="008D3697" w:rsidP="005376FF">
            <w:pPr>
              <w:jc w:val="center"/>
              <w:rPr>
                <w:rFonts w:ascii="Avenir Next LT Pro" w:hAnsi="Avenir Next LT Pro"/>
                <w:sz w:val="20"/>
                <w:szCs w:val="20"/>
              </w:rPr>
            </w:pPr>
            <w:r w:rsidRPr="003F1BA9">
              <w:rPr>
                <w:rFonts w:ascii="Avenir Next LT Pro" w:hAnsi="Avenir Next LT Pro"/>
                <w:sz w:val="20"/>
                <w:szCs w:val="20"/>
              </w:rPr>
              <w:t>None</w:t>
            </w:r>
          </w:p>
        </w:tc>
        <w:tc>
          <w:tcPr>
            <w:tcW w:w="648" w:type="pct"/>
            <w:vAlign w:val="center"/>
          </w:tcPr>
          <w:p w14:paraId="75268691" w14:textId="35046AF0" w:rsidR="008D3697" w:rsidRPr="00B72266" w:rsidRDefault="00CD4B19" w:rsidP="00D911AB">
            <w:pPr>
              <w:jc w:val="center"/>
              <w:rPr>
                <w:rFonts w:ascii="Avenir Next LT Pro" w:hAnsi="Avenir Next LT Pro"/>
                <w:sz w:val="20"/>
                <w:szCs w:val="20"/>
              </w:rPr>
            </w:pPr>
            <w:r w:rsidRPr="003F1BA9">
              <w:rPr>
                <w:rFonts w:ascii="Avenir Next LT Pro" w:hAnsi="Avenir Next LT Pro"/>
                <w:sz w:val="20"/>
                <w:szCs w:val="20"/>
              </w:rPr>
              <w:t>Ark. Code Ann</w:t>
            </w:r>
            <w:r w:rsidR="008D3697" w:rsidRPr="003F1BA9">
              <w:rPr>
                <w:rFonts w:ascii="Avenir Next LT Pro" w:hAnsi="Avenir Next LT Pro"/>
                <w:sz w:val="20"/>
                <w:szCs w:val="20"/>
              </w:rPr>
              <w:t>.  §</w:t>
            </w:r>
            <w:r w:rsidR="008D3697" w:rsidRPr="00B72266">
              <w:rPr>
                <w:rFonts w:ascii="Avenir Next LT Pro" w:hAnsi="Avenir Next LT Pro"/>
                <w:color w:val="4F81BD" w:themeColor="accent1"/>
                <w:sz w:val="20"/>
                <w:szCs w:val="20"/>
              </w:rPr>
              <w:t xml:space="preserve"> </w:t>
            </w:r>
            <w:hyperlink r:id="rId27" w:history="1">
              <w:r w:rsidR="008D3697" w:rsidRPr="00B72266">
                <w:rPr>
                  <w:rStyle w:val="Hyperlink"/>
                  <w:rFonts w:ascii="Avenir Next LT Pro" w:hAnsi="Avenir Next LT Pro"/>
                  <w:sz w:val="20"/>
                  <w:szCs w:val="20"/>
                </w:rPr>
                <w:t>23-36-112</w:t>
              </w:r>
            </w:hyperlink>
          </w:p>
        </w:tc>
      </w:tr>
      <w:bookmarkStart w:id="5" w:name="California"/>
      <w:tr w:rsidR="00EF6BCC" w:rsidRPr="00B72266" w14:paraId="7526869C" w14:textId="77777777" w:rsidTr="201FBFC7">
        <w:trPr>
          <w:cnfStyle w:val="000000010000" w:firstRow="0" w:lastRow="0" w:firstColumn="0" w:lastColumn="0" w:oddVBand="0" w:evenVBand="0" w:oddHBand="0" w:evenHBand="1" w:firstRowFirstColumn="0" w:firstRowLastColumn="0" w:lastRowFirstColumn="0" w:lastRowLastColumn="0"/>
          <w:cantSplit/>
          <w:trHeight w:val="322"/>
          <w:jc w:val="center"/>
        </w:trPr>
        <w:tc>
          <w:tcPr>
            <w:tcW w:w="236" w:type="pct"/>
            <w:gridSpan w:val="2"/>
            <w:vAlign w:val="center"/>
          </w:tcPr>
          <w:p w14:paraId="75268693" w14:textId="4D94D428" w:rsidR="008D3697" w:rsidRPr="00B72266" w:rsidRDefault="003864CA" w:rsidP="005376FF">
            <w:pPr>
              <w:jc w:val="center"/>
              <w:rPr>
                <w:rFonts w:ascii="Avenir Next LT Pro" w:hAnsi="Avenir Next LT Pro"/>
                <w:sz w:val="20"/>
                <w:szCs w:val="20"/>
              </w:rPr>
            </w:pPr>
            <w:r w:rsidRPr="00B72266">
              <w:rPr>
                <w:rFonts w:ascii="Avenir Next LT Pro" w:hAnsi="Avenir Next LT Pro"/>
                <w:sz w:val="20"/>
                <w:szCs w:val="20"/>
              </w:rPr>
              <w:lastRenderedPageBreak/>
              <w:fldChar w:fldCharType="begin"/>
            </w:r>
            <w:r w:rsidRPr="00B72266">
              <w:rPr>
                <w:rFonts w:ascii="Avenir Next LT Pro" w:hAnsi="Avenir Next LT Pro"/>
                <w:sz w:val="20"/>
                <w:szCs w:val="20"/>
              </w:rPr>
              <w:instrText xml:space="preserve"> HYPERLINK  \l "TOC" </w:instrText>
            </w:r>
            <w:r w:rsidRPr="00B72266">
              <w:rPr>
                <w:rFonts w:ascii="Avenir Next LT Pro" w:hAnsi="Avenir Next LT Pro"/>
                <w:sz w:val="20"/>
                <w:szCs w:val="20"/>
              </w:rPr>
              <w:fldChar w:fldCharType="separate"/>
            </w:r>
            <w:r w:rsidR="008D3697" w:rsidRPr="00B72266">
              <w:rPr>
                <w:rStyle w:val="Hyperlink"/>
                <w:rFonts w:ascii="Avenir Next LT Pro" w:hAnsi="Avenir Next LT Pro"/>
                <w:color w:val="auto"/>
                <w:sz w:val="20"/>
                <w:szCs w:val="20"/>
                <w:u w:val="none"/>
              </w:rPr>
              <w:t>CA</w:t>
            </w:r>
            <w:bookmarkEnd w:id="5"/>
            <w:r w:rsidRPr="00B72266">
              <w:rPr>
                <w:rFonts w:ascii="Avenir Next LT Pro" w:hAnsi="Avenir Next LT Pro"/>
                <w:sz w:val="20"/>
                <w:szCs w:val="20"/>
              </w:rPr>
              <w:fldChar w:fldCharType="end"/>
            </w:r>
          </w:p>
        </w:tc>
        <w:tc>
          <w:tcPr>
            <w:tcW w:w="510" w:type="pct"/>
            <w:vAlign w:val="center"/>
          </w:tcPr>
          <w:p w14:paraId="75268694" w14:textId="0EEDFC38"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Real Property Secured Loan (REL)</w:t>
            </w:r>
            <w:r w:rsidRPr="00B72266">
              <w:rPr>
                <w:rStyle w:val="EndnoteReference"/>
                <w:rFonts w:ascii="Avenir Next LT Pro" w:hAnsi="Avenir Next LT Pro"/>
                <w:sz w:val="20"/>
                <w:szCs w:val="20"/>
              </w:rPr>
              <w:endnoteReference w:id="9"/>
            </w:r>
          </w:p>
        </w:tc>
        <w:tc>
          <w:tcPr>
            <w:tcW w:w="614" w:type="pct"/>
            <w:vAlign w:val="center"/>
          </w:tcPr>
          <w:p w14:paraId="036F3393" w14:textId="77777777" w:rsidR="008D3697" w:rsidRPr="00B72266" w:rsidRDefault="00E00F19" w:rsidP="00763826">
            <w:pPr>
              <w:jc w:val="center"/>
              <w:rPr>
                <w:rFonts w:ascii="Avenir Next LT Pro" w:hAnsi="Avenir Next LT Pro"/>
                <w:sz w:val="20"/>
                <w:szCs w:val="20"/>
              </w:rPr>
            </w:pPr>
            <w:r w:rsidRPr="00B72266">
              <w:rPr>
                <w:rFonts w:ascii="Avenir Next LT Pro" w:hAnsi="Avenir Next LT Pro"/>
                <w:sz w:val="20"/>
                <w:szCs w:val="20"/>
              </w:rPr>
              <w:t>1-</w:t>
            </w:r>
            <w:r w:rsidR="0062086B" w:rsidRPr="00B72266">
              <w:rPr>
                <w:rFonts w:ascii="Avenir Next LT Pro" w:hAnsi="Avenir Next LT Pro"/>
                <w:sz w:val="20"/>
                <w:szCs w:val="20"/>
              </w:rPr>
              <w:t>to-4 unit residential buildings</w:t>
            </w:r>
            <w:r w:rsidRPr="00B72266">
              <w:rPr>
                <w:rFonts w:ascii="Avenir Next LT Pro" w:hAnsi="Avenir Next LT Pro"/>
                <w:sz w:val="20"/>
                <w:szCs w:val="20"/>
              </w:rPr>
              <w:t xml:space="preserve"> or a single dwelling unit in a condo or coop</w:t>
            </w:r>
            <w:r w:rsidRPr="00B72266">
              <w:rPr>
                <w:rStyle w:val="EndnoteReference"/>
                <w:rFonts w:ascii="Avenir Next LT Pro" w:hAnsi="Avenir Next LT Pro"/>
                <w:sz w:val="20"/>
                <w:szCs w:val="20"/>
              </w:rPr>
              <w:endnoteReference w:id="10"/>
            </w:r>
          </w:p>
          <w:p w14:paraId="0873AE90" w14:textId="2B94B84D" w:rsidR="006E419F" w:rsidRPr="00B72266" w:rsidRDefault="006E419F" w:rsidP="006E419F">
            <w:pPr>
              <w:rPr>
                <w:rFonts w:ascii="Avenir Next LT Pro" w:hAnsi="Avenir Next LT Pro"/>
                <w:sz w:val="20"/>
                <w:szCs w:val="20"/>
              </w:rPr>
            </w:pPr>
          </w:p>
        </w:tc>
        <w:tc>
          <w:tcPr>
            <w:tcW w:w="465" w:type="pct"/>
            <w:vAlign w:val="center"/>
          </w:tcPr>
          <w:p w14:paraId="75268695" w14:textId="74F57AC4"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Any</w:t>
            </w:r>
          </w:p>
        </w:tc>
        <w:tc>
          <w:tcPr>
            <w:tcW w:w="457" w:type="pct"/>
            <w:gridSpan w:val="3"/>
            <w:vAlign w:val="center"/>
          </w:tcPr>
          <w:p w14:paraId="75268696" w14:textId="7777777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Any</w:t>
            </w:r>
          </w:p>
        </w:tc>
        <w:tc>
          <w:tcPr>
            <w:tcW w:w="426" w:type="pct"/>
            <w:vAlign w:val="center"/>
          </w:tcPr>
          <w:p w14:paraId="75268697" w14:textId="7777777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10</w:t>
            </w:r>
          </w:p>
        </w:tc>
        <w:tc>
          <w:tcPr>
            <w:tcW w:w="548" w:type="pct"/>
            <w:vAlign w:val="center"/>
          </w:tcPr>
          <w:p w14:paraId="75268698" w14:textId="6E79D65D"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10%</w:t>
            </w:r>
            <w:r w:rsidR="00E00F19" w:rsidRPr="00B72266">
              <w:rPr>
                <w:rFonts w:ascii="Avenir Next LT Pro" w:hAnsi="Avenir Next LT Pro"/>
                <w:sz w:val="20"/>
                <w:szCs w:val="20"/>
              </w:rPr>
              <w:t xml:space="preserve"> of the principal and interest portion of an installment due</w:t>
            </w:r>
          </w:p>
        </w:tc>
        <w:tc>
          <w:tcPr>
            <w:tcW w:w="548" w:type="pct"/>
            <w:vAlign w:val="center"/>
          </w:tcPr>
          <w:p w14:paraId="75268699" w14:textId="7777777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$5</w:t>
            </w:r>
          </w:p>
        </w:tc>
        <w:tc>
          <w:tcPr>
            <w:tcW w:w="548" w:type="pct"/>
            <w:vAlign w:val="center"/>
          </w:tcPr>
          <w:p w14:paraId="7526869A" w14:textId="7777777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None</w:t>
            </w:r>
          </w:p>
        </w:tc>
        <w:tc>
          <w:tcPr>
            <w:tcW w:w="648" w:type="pct"/>
            <w:vAlign w:val="center"/>
          </w:tcPr>
          <w:p w14:paraId="643B5462" w14:textId="77777777" w:rsidR="008D3697" w:rsidRPr="00B72266" w:rsidRDefault="00E00F19" w:rsidP="005376FF">
            <w:pPr>
              <w:jc w:val="center"/>
              <w:rPr>
                <w:rFonts w:ascii="Avenir Next LT Pro" w:hAnsi="Avenir Next LT Pro"/>
                <w:sz w:val="20"/>
                <w:szCs w:val="20"/>
              </w:rPr>
            </w:pPr>
            <w:r w:rsidRPr="00B72266">
              <w:rPr>
                <w:rFonts w:ascii="Avenir Next LT Pro" w:hAnsi="Avenir Next LT Pro"/>
                <w:sz w:val="20"/>
                <w:szCs w:val="20"/>
              </w:rPr>
              <w:t>Cal. Bus. &amp; Prof. Code</w:t>
            </w:r>
            <w:r w:rsidR="008D3697" w:rsidRPr="00B72266" w:rsidDel="00501788">
              <w:rPr>
                <w:rFonts w:ascii="Avenir Next LT Pro" w:hAnsi="Avenir Next LT Pro"/>
                <w:sz w:val="20"/>
                <w:szCs w:val="20"/>
              </w:rPr>
              <w:t xml:space="preserve"> </w:t>
            </w:r>
            <w:r w:rsidR="008D3697" w:rsidRPr="00B72266">
              <w:rPr>
                <w:rFonts w:ascii="Avenir Next LT Pro" w:hAnsi="Avenir Next LT Pro"/>
                <w:sz w:val="20"/>
                <w:szCs w:val="20"/>
              </w:rPr>
              <w:t xml:space="preserve">§ </w:t>
            </w:r>
            <w:hyperlink r:id="rId28" w:history="1">
              <w:r w:rsidRPr="00B72266">
                <w:rPr>
                  <w:rStyle w:val="Hyperlink"/>
                  <w:rFonts w:ascii="Avenir Next LT Pro" w:hAnsi="Avenir Next LT Pro"/>
                  <w:sz w:val="20"/>
                  <w:szCs w:val="20"/>
                </w:rPr>
                <w:t xml:space="preserve">10242.5(a) through </w:t>
              </w:r>
              <w:r w:rsidR="008D3697" w:rsidRPr="00B72266">
                <w:rPr>
                  <w:rStyle w:val="Hyperlink"/>
                  <w:rFonts w:ascii="Avenir Next LT Pro" w:hAnsi="Avenir Next LT Pro"/>
                  <w:sz w:val="20"/>
                  <w:szCs w:val="20"/>
                </w:rPr>
                <w:t>(b)</w:t>
              </w:r>
            </w:hyperlink>
            <w:r w:rsidR="008D3697" w:rsidRPr="00B72266">
              <w:rPr>
                <w:rFonts w:ascii="Avenir Next LT Pro" w:hAnsi="Avenir Next LT Pro"/>
                <w:sz w:val="20"/>
                <w:szCs w:val="20"/>
              </w:rPr>
              <w:t xml:space="preserve"> </w:t>
            </w:r>
          </w:p>
          <w:p w14:paraId="7526869B" w14:textId="0A14D7F2" w:rsidR="005E54E8" w:rsidRPr="00B72266" w:rsidRDefault="005E54E8" w:rsidP="005376FF">
            <w:pPr>
              <w:jc w:val="center"/>
              <w:rPr>
                <w:rFonts w:ascii="Avenir Next LT Pro" w:hAnsi="Avenir Next LT Pro"/>
                <w:i/>
                <w:sz w:val="20"/>
                <w:szCs w:val="20"/>
              </w:rPr>
            </w:pPr>
            <w:r w:rsidRPr="00B72266">
              <w:rPr>
                <w:rFonts w:ascii="Avenir Next LT Pro" w:hAnsi="Avenir Next LT Pro"/>
                <w:i/>
                <w:sz w:val="20"/>
                <w:szCs w:val="20"/>
              </w:rPr>
              <w:t>California Real Estate Law</w:t>
            </w:r>
          </w:p>
        </w:tc>
      </w:tr>
      <w:tr w:rsidR="00EF6BCC" w:rsidRPr="00B72266" w14:paraId="752686A6" w14:textId="77777777" w:rsidTr="201FBFC7">
        <w:trPr>
          <w:cnfStyle w:val="000000100000" w:firstRow="0" w:lastRow="0" w:firstColumn="0" w:lastColumn="0" w:oddVBand="0" w:evenVBand="0" w:oddHBand="1" w:evenHBand="0" w:firstRowFirstColumn="0" w:firstRowLastColumn="0" w:lastRowFirstColumn="0" w:lastRowLastColumn="0"/>
          <w:cantSplit/>
          <w:trHeight w:val="322"/>
          <w:jc w:val="center"/>
        </w:trPr>
        <w:tc>
          <w:tcPr>
            <w:tcW w:w="236" w:type="pct"/>
            <w:gridSpan w:val="2"/>
            <w:vAlign w:val="center"/>
          </w:tcPr>
          <w:p w14:paraId="7526869D" w14:textId="392B3B96" w:rsidR="008D3697" w:rsidRPr="00B72266" w:rsidRDefault="00451EF4" w:rsidP="005376FF">
            <w:pPr>
              <w:jc w:val="center"/>
              <w:rPr>
                <w:rFonts w:ascii="Avenir Next LT Pro" w:hAnsi="Avenir Next LT Pro"/>
                <w:sz w:val="20"/>
                <w:szCs w:val="20"/>
              </w:rPr>
            </w:pPr>
            <w:hyperlink w:anchor="TOC" w:history="1">
              <w:r w:rsidR="008D3697" w:rsidRPr="00B72266">
                <w:rPr>
                  <w:rStyle w:val="Hyperlink"/>
                  <w:rFonts w:ascii="Avenir Next LT Pro" w:hAnsi="Avenir Next LT Pro"/>
                  <w:color w:val="auto"/>
                  <w:sz w:val="20"/>
                  <w:szCs w:val="20"/>
                  <w:u w:val="none"/>
                </w:rPr>
                <w:t>CA</w:t>
              </w:r>
            </w:hyperlink>
          </w:p>
        </w:tc>
        <w:tc>
          <w:tcPr>
            <w:tcW w:w="510" w:type="pct"/>
            <w:vAlign w:val="center"/>
          </w:tcPr>
          <w:p w14:paraId="3B9554C9" w14:textId="638A1724"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Delinquent Balloon Payment (REL)</w:t>
            </w:r>
            <w:r w:rsidRPr="00B72266">
              <w:rPr>
                <w:rStyle w:val="EndnoteReference"/>
                <w:rFonts w:ascii="Avenir Next LT Pro" w:hAnsi="Avenir Next LT Pro"/>
                <w:sz w:val="20"/>
                <w:szCs w:val="20"/>
              </w:rPr>
              <w:endnoteReference w:id="11"/>
            </w:r>
          </w:p>
        </w:tc>
        <w:tc>
          <w:tcPr>
            <w:tcW w:w="614" w:type="pct"/>
            <w:vAlign w:val="center"/>
          </w:tcPr>
          <w:p w14:paraId="7526869E" w14:textId="4B03CE79" w:rsidR="008D3697" w:rsidRPr="00B72266" w:rsidRDefault="00763826" w:rsidP="00763826">
            <w:pPr>
              <w:jc w:val="center"/>
              <w:rPr>
                <w:rFonts w:ascii="Avenir Next LT Pro" w:hAnsi="Avenir Next LT Pro"/>
                <w:sz w:val="20"/>
                <w:szCs w:val="20"/>
              </w:rPr>
            </w:pPr>
            <w:r w:rsidRPr="00B72266">
              <w:rPr>
                <w:rFonts w:ascii="Avenir Next LT Pro" w:hAnsi="Avenir Next LT Pro"/>
                <w:sz w:val="20"/>
                <w:szCs w:val="20"/>
              </w:rPr>
              <w:t>1-to-4 unit residential buildings or a single dwelling unit in a condo or coop</w:t>
            </w:r>
            <w:r w:rsidRPr="00B72266">
              <w:rPr>
                <w:rStyle w:val="EndnoteReference"/>
                <w:rFonts w:ascii="Avenir Next LT Pro" w:hAnsi="Avenir Next LT Pro"/>
                <w:sz w:val="20"/>
                <w:szCs w:val="20"/>
              </w:rPr>
              <w:endnoteReference w:id="12"/>
            </w:r>
          </w:p>
        </w:tc>
        <w:tc>
          <w:tcPr>
            <w:tcW w:w="465" w:type="pct"/>
            <w:vAlign w:val="center"/>
          </w:tcPr>
          <w:p w14:paraId="7526869F" w14:textId="7777777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Any</w:t>
            </w:r>
          </w:p>
        </w:tc>
        <w:tc>
          <w:tcPr>
            <w:tcW w:w="447" w:type="pct"/>
            <w:gridSpan w:val="2"/>
            <w:vAlign w:val="center"/>
          </w:tcPr>
          <w:p w14:paraId="752686A0" w14:textId="7777777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Any</w:t>
            </w:r>
          </w:p>
        </w:tc>
        <w:tc>
          <w:tcPr>
            <w:tcW w:w="436" w:type="pct"/>
            <w:gridSpan w:val="2"/>
            <w:vAlign w:val="center"/>
          </w:tcPr>
          <w:p w14:paraId="752686A1" w14:textId="7777777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10</w:t>
            </w:r>
          </w:p>
        </w:tc>
        <w:tc>
          <w:tcPr>
            <w:tcW w:w="548" w:type="pct"/>
            <w:vAlign w:val="center"/>
          </w:tcPr>
          <w:p w14:paraId="752686A2" w14:textId="7777777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w:t>
            </w:r>
            <w:r w:rsidRPr="00B72266">
              <w:rPr>
                <w:rFonts w:ascii="Avenir Next LT Pro" w:hAnsi="Avenir Next LT Pro"/>
                <w:i/>
                <w:sz w:val="20"/>
                <w:szCs w:val="20"/>
              </w:rPr>
              <w:t xml:space="preserve">LSMI </w:t>
            </w:r>
            <w:r w:rsidRPr="00B72266">
              <w:rPr>
                <w:rFonts w:ascii="Avenir Next LT Pro" w:hAnsi="Avenir Next LT Pro"/>
                <w:sz w:val="20"/>
                <w:szCs w:val="20"/>
              </w:rPr>
              <w:t xml:space="preserve">x 10%) x (1 + </w:t>
            </w:r>
            <w:r w:rsidRPr="00B72266">
              <w:rPr>
                <w:rFonts w:ascii="Avenir Next LT Pro" w:hAnsi="Avenir Next LT Pro"/>
                <w:i/>
                <w:sz w:val="20"/>
                <w:szCs w:val="20"/>
              </w:rPr>
              <w:t>m</w:t>
            </w:r>
            <w:r w:rsidRPr="00B72266">
              <w:rPr>
                <w:rFonts w:ascii="Avenir Next LT Pro" w:hAnsi="Avenir Next LT Pro"/>
                <w:sz w:val="20"/>
                <w:szCs w:val="20"/>
              </w:rPr>
              <w:t>)</w:t>
            </w:r>
            <w:r w:rsidRPr="00B72266">
              <w:rPr>
                <w:rStyle w:val="EndnoteReference"/>
                <w:rFonts w:ascii="Avenir Next LT Pro" w:hAnsi="Avenir Next LT Pro"/>
                <w:sz w:val="20"/>
                <w:szCs w:val="20"/>
              </w:rPr>
              <w:endnoteReference w:id="13"/>
            </w:r>
          </w:p>
        </w:tc>
        <w:tc>
          <w:tcPr>
            <w:tcW w:w="548" w:type="pct"/>
            <w:vAlign w:val="center"/>
          </w:tcPr>
          <w:p w14:paraId="752686A3" w14:textId="65786140" w:rsidR="008D3697" w:rsidRPr="00B72266" w:rsidRDefault="00F03727" w:rsidP="005376FF">
            <w:pPr>
              <w:jc w:val="center"/>
              <w:rPr>
                <w:rFonts w:ascii="Avenir Next LT Pro" w:hAnsi="Avenir Next LT Pro"/>
                <w:sz w:val="20"/>
                <w:szCs w:val="20"/>
              </w:rPr>
            </w:pPr>
            <w:r w:rsidRPr="00B72266">
              <w:rPr>
                <w:rFonts w:ascii="Avenir Next LT Pro" w:hAnsi="Avenir Next LT Pro"/>
                <w:sz w:val="20"/>
                <w:szCs w:val="20"/>
              </w:rPr>
              <w:t>$5</w:t>
            </w:r>
          </w:p>
        </w:tc>
        <w:tc>
          <w:tcPr>
            <w:tcW w:w="548" w:type="pct"/>
            <w:vAlign w:val="center"/>
          </w:tcPr>
          <w:p w14:paraId="752686A4" w14:textId="5E79E2E3"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None</w:t>
            </w:r>
          </w:p>
        </w:tc>
        <w:tc>
          <w:tcPr>
            <w:tcW w:w="648" w:type="pct"/>
            <w:vAlign w:val="center"/>
          </w:tcPr>
          <w:p w14:paraId="0F131F03" w14:textId="77777777" w:rsidR="008D3697" w:rsidRPr="00B72266" w:rsidRDefault="008847AC" w:rsidP="005376FF">
            <w:pPr>
              <w:jc w:val="center"/>
              <w:rPr>
                <w:rFonts w:ascii="Avenir Next LT Pro" w:hAnsi="Avenir Next LT Pro"/>
                <w:sz w:val="20"/>
                <w:szCs w:val="20"/>
              </w:rPr>
            </w:pPr>
            <w:r w:rsidRPr="00B72266">
              <w:rPr>
                <w:rFonts w:ascii="Avenir Next LT Pro" w:hAnsi="Avenir Next LT Pro"/>
                <w:sz w:val="20"/>
                <w:szCs w:val="20"/>
              </w:rPr>
              <w:t>Cal. Bus. &amp; Prof. Code</w:t>
            </w:r>
            <w:r w:rsidR="008D3697" w:rsidRPr="00B72266" w:rsidDel="00501788">
              <w:rPr>
                <w:rFonts w:ascii="Avenir Next LT Pro" w:hAnsi="Avenir Next LT Pro"/>
                <w:sz w:val="20"/>
                <w:szCs w:val="20"/>
              </w:rPr>
              <w:t xml:space="preserve"> </w:t>
            </w:r>
            <w:r w:rsidR="008D3697" w:rsidRPr="00B72266">
              <w:rPr>
                <w:rFonts w:ascii="Avenir Next LT Pro" w:hAnsi="Avenir Next LT Pro"/>
                <w:sz w:val="20"/>
                <w:szCs w:val="20"/>
              </w:rPr>
              <w:t xml:space="preserve">§ </w:t>
            </w:r>
            <w:hyperlink r:id="rId29" w:history="1">
              <w:r w:rsidR="008D3697" w:rsidRPr="00B72266">
                <w:rPr>
                  <w:rStyle w:val="Hyperlink"/>
                  <w:rFonts w:ascii="Avenir Next LT Pro" w:hAnsi="Avenir Next LT Pro"/>
                  <w:sz w:val="20"/>
                  <w:szCs w:val="20"/>
                </w:rPr>
                <w:t>10242.5(c)</w:t>
              </w:r>
            </w:hyperlink>
          </w:p>
          <w:p w14:paraId="752686A5" w14:textId="393C869E" w:rsidR="00DA37C8" w:rsidRPr="00B72266" w:rsidRDefault="00DA37C8" w:rsidP="005376FF">
            <w:pPr>
              <w:jc w:val="center"/>
              <w:rPr>
                <w:rFonts w:ascii="Avenir Next LT Pro" w:hAnsi="Avenir Next LT Pro"/>
                <w:i/>
                <w:sz w:val="20"/>
                <w:szCs w:val="20"/>
              </w:rPr>
            </w:pPr>
            <w:r w:rsidRPr="00B72266">
              <w:rPr>
                <w:rFonts w:ascii="Avenir Next LT Pro" w:hAnsi="Avenir Next LT Pro"/>
                <w:i/>
                <w:sz w:val="20"/>
                <w:szCs w:val="20"/>
              </w:rPr>
              <w:t>California Real Estate Law</w:t>
            </w:r>
          </w:p>
        </w:tc>
      </w:tr>
      <w:tr w:rsidR="00EF6BCC" w:rsidRPr="00B72266" w14:paraId="752686B0" w14:textId="77777777" w:rsidTr="201FBFC7">
        <w:trPr>
          <w:cnfStyle w:val="000000010000" w:firstRow="0" w:lastRow="0" w:firstColumn="0" w:lastColumn="0" w:oddVBand="0" w:evenVBand="0" w:oddHBand="0" w:evenHBand="1" w:firstRowFirstColumn="0" w:firstRowLastColumn="0" w:lastRowFirstColumn="0" w:lastRowLastColumn="0"/>
          <w:cantSplit/>
          <w:trHeight w:val="322"/>
          <w:jc w:val="center"/>
        </w:trPr>
        <w:tc>
          <w:tcPr>
            <w:tcW w:w="236" w:type="pct"/>
            <w:gridSpan w:val="2"/>
            <w:vAlign w:val="center"/>
          </w:tcPr>
          <w:p w14:paraId="752686A7" w14:textId="4484BABD" w:rsidR="008D3697" w:rsidRPr="00B72266" w:rsidRDefault="00451EF4" w:rsidP="005376FF">
            <w:pPr>
              <w:jc w:val="center"/>
              <w:rPr>
                <w:rFonts w:ascii="Avenir Next LT Pro" w:hAnsi="Avenir Next LT Pro"/>
                <w:sz w:val="20"/>
                <w:szCs w:val="20"/>
              </w:rPr>
            </w:pPr>
            <w:hyperlink w:anchor="TOC" w:history="1">
              <w:r w:rsidR="008D3697" w:rsidRPr="00B72266">
                <w:rPr>
                  <w:rStyle w:val="Hyperlink"/>
                  <w:rFonts w:ascii="Avenir Next LT Pro" w:hAnsi="Avenir Next LT Pro"/>
                  <w:color w:val="auto"/>
                  <w:sz w:val="20"/>
                  <w:szCs w:val="20"/>
                  <w:u w:val="none"/>
                </w:rPr>
                <w:t>CA</w:t>
              </w:r>
            </w:hyperlink>
          </w:p>
        </w:tc>
        <w:tc>
          <w:tcPr>
            <w:tcW w:w="510" w:type="pct"/>
            <w:vAlign w:val="center"/>
          </w:tcPr>
          <w:p w14:paraId="752686A8" w14:textId="1319FBFE"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Real Property Secured Loan (CRMLA)</w:t>
            </w:r>
            <w:r w:rsidRPr="00B72266">
              <w:rPr>
                <w:rStyle w:val="EndnoteReference"/>
                <w:rFonts w:ascii="Avenir Next LT Pro" w:hAnsi="Avenir Next LT Pro"/>
                <w:sz w:val="20"/>
                <w:szCs w:val="20"/>
              </w:rPr>
              <w:endnoteReference w:id="14"/>
            </w:r>
          </w:p>
        </w:tc>
        <w:tc>
          <w:tcPr>
            <w:tcW w:w="614" w:type="pct"/>
            <w:vAlign w:val="center"/>
          </w:tcPr>
          <w:p w14:paraId="57653C5B" w14:textId="2716C189" w:rsidR="008D3697" w:rsidRPr="00B72266" w:rsidRDefault="00642971" w:rsidP="00763826">
            <w:pPr>
              <w:jc w:val="center"/>
              <w:rPr>
                <w:rFonts w:ascii="Avenir Next LT Pro" w:hAnsi="Avenir Next LT Pro"/>
                <w:sz w:val="20"/>
                <w:szCs w:val="20"/>
              </w:rPr>
            </w:pPr>
            <w:r w:rsidRPr="00B72266">
              <w:rPr>
                <w:rFonts w:ascii="Avenir Next LT Pro" w:hAnsi="Avenir Next LT Pro"/>
                <w:sz w:val="20"/>
                <w:szCs w:val="20"/>
              </w:rPr>
              <w:t>Single-family, owner-occupied dwelling</w:t>
            </w:r>
            <w:r w:rsidRPr="00B72266">
              <w:rPr>
                <w:rStyle w:val="EndnoteReference"/>
                <w:rFonts w:ascii="Avenir Next LT Pro" w:hAnsi="Avenir Next LT Pro"/>
                <w:sz w:val="20"/>
                <w:szCs w:val="20"/>
              </w:rPr>
              <w:endnoteReference w:id="15"/>
            </w:r>
          </w:p>
        </w:tc>
        <w:tc>
          <w:tcPr>
            <w:tcW w:w="465" w:type="pct"/>
            <w:vAlign w:val="center"/>
          </w:tcPr>
          <w:p w14:paraId="752686A9" w14:textId="7EECA43A"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Any</w:t>
            </w:r>
          </w:p>
        </w:tc>
        <w:tc>
          <w:tcPr>
            <w:tcW w:w="457" w:type="pct"/>
            <w:gridSpan w:val="3"/>
            <w:vAlign w:val="center"/>
          </w:tcPr>
          <w:p w14:paraId="752686AA" w14:textId="7777777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Any</w:t>
            </w:r>
          </w:p>
        </w:tc>
        <w:tc>
          <w:tcPr>
            <w:tcW w:w="426" w:type="pct"/>
            <w:vAlign w:val="center"/>
          </w:tcPr>
          <w:p w14:paraId="752686AB" w14:textId="7777777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10</w:t>
            </w:r>
          </w:p>
        </w:tc>
        <w:tc>
          <w:tcPr>
            <w:tcW w:w="548" w:type="pct"/>
            <w:vAlign w:val="center"/>
          </w:tcPr>
          <w:p w14:paraId="752686AC" w14:textId="3DA64C38"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6%</w:t>
            </w:r>
            <w:r w:rsidR="00642971" w:rsidRPr="00B72266">
              <w:rPr>
                <w:rFonts w:ascii="Avenir Next LT Pro" w:hAnsi="Avenir Next LT Pro"/>
                <w:sz w:val="20"/>
                <w:szCs w:val="20"/>
              </w:rPr>
              <w:t xml:space="preserve"> of the principal and interest portion of the installment due</w:t>
            </w:r>
          </w:p>
        </w:tc>
        <w:tc>
          <w:tcPr>
            <w:tcW w:w="548" w:type="pct"/>
            <w:vAlign w:val="center"/>
          </w:tcPr>
          <w:p w14:paraId="752686AD" w14:textId="7777777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$5</w:t>
            </w:r>
          </w:p>
        </w:tc>
        <w:tc>
          <w:tcPr>
            <w:tcW w:w="548" w:type="pct"/>
            <w:vAlign w:val="center"/>
          </w:tcPr>
          <w:p w14:paraId="752686AE" w14:textId="7777777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None</w:t>
            </w:r>
          </w:p>
        </w:tc>
        <w:tc>
          <w:tcPr>
            <w:tcW w:w="648" w:type="pct"/>
            <w:vAlign w:val="center"/>
          </w:tcPr>
          <w:p w14:paraId="752686AF" w14:textId="5B0527B2" w:rsidR="008D3697" w:rsidRPr="00B72266" w:rsidRDefault="00C70828" w:rsidP="005376FF">
            <w:pPr>
              <w:jc w:val="center"/>
              <w:rPr>
                <w:rFonts w:ascii="Avenir Next LT Pro" w:hAnsi="Avenir Next LT Pro"/>
                <w:sz w:val="20"/>
                <w:szCs w:val="20"/>
              </w:rPr>
            </w:pPr>
            <w:r w:rsidRPr="00B72266">
              <w:rPr>
                <w:rFonts w:ascii="Avenir Next LT Pro" w:hAnsi="Avenir Next LT Pro"/>
                <w:sz w:val="20"/>
                <w:szCs w:val="20"/>
              </w:rPr>
              <w:t>Cal. Civ. Code</w:t>
            </w:r>
            <w:r w:rsidR="008D3697" w:rsidRPr="00B72266">
              <w:rPr>
                <w:rFonts w:ascii="Avenir Next LT Pro" w:hAnsi="Avenir Next LT Pro"/>
                <w:sz w:val="20"/>
                <w:szCs w:val="20"/>
              </w:rPr>
              <w:t xml:space="preserve"> § </w:t>
            </w:r>
            <w:hyperlink r:id="rId30" w:history="1">
              <w:r w:rsidR="008D3697" w:rsidRPr="00B72266">
                <w:rPr>
                  <w:rStyle w:val="Hyperlink"/>
                  <w:rFonts w:ascii="Avenir Next LT Pro" w:hAnsi="Avenir Next LT Pro"/>
                  <w:sz w:val="20"/>
                  <w:szCs w:val="20"/>
                </w:rPr>
                <w:t>2954.4(a)</w:t>
              </w:r>
            </w:hyperlink>
            <w:r w:rsidR="008D3697" w:rsidRPr="00B72266">
              <w:rPr>
                <w:rFonts w:ascii="Avenir Next LT Pro" w:hAnsi="Avenir Next LT Pro"/>
                <w:sz w:val="20"/>
                <w:szCs w:val="20"/>
              </w:rPr>
              <w:t xml:space="preserve"> </w:t>
            </w:r>
          </w:p>
        </w:tc>
      </w:tr>
      <w:bookmarkStart w:id="6" w:name="Colorado"/>
      <w:tr w:rsidR="00EF6BCC" w:rsidRPr="00B72266" w14:paraId="752686BA" w14:textId="3BCBF05E" w:rsidTr="201FBFC7">
        <w:trPr>
          <w:cnfStyle w:val="000000100000" w:firstRow="0" w:lastRow="0" w:firstColumn="0" w:lastColumn="0" w:oddVBand="0" w:evenVBand="0" w:oddHBand="1" w:evenHBand="0" w:firstRowFirstColumn="0" w:firstRowLastColumn="0" w:lastRowFirstColumn="0" w:lastRowLastColumn="0"/>
          <w:cantSplit/>
          <w:trHeight w:val="322"/>
          <w:jc w:val="center"/>
        </w:trPr>
        <w:tc>
          <w:tcPr>
            <w:tcW w:w="236" w:type="pct"/>
            <w:gridSpan w:val="2"/>
            <w:vAlign w:val="center"/>
          </w:tcPr>
          <w:p w14:paraId="752686B1" w14:textId="0927772C" w:rsidR="008D3697" w:rsidRPr="003F1BA9" w:rsidRDefault="003B1359" w:rsidP="005376FF">
            <w:pPr>
              <w:jc w:val="center"/>
              <w:rPr>
                <w:rFonts w:ascii="Avenir Next LT Pro" w:hAnsi="Avenir Next LT Pro"/>
                <w:sz w:val="20"/>
                <w:szCs w:val="20"/>
              </w:rPr>
            </w:pPr>
            <w:r w:rsidRPr="003F1BA9">
              <w:rPr>
                <w:rFonts w:ascii="Avenir Next LT Pro" w:hAnsi="Avenir Next LT Pro"/>
                <w:sz w:val="20"/>
                <w:szCs w:val="20"/>
              </w:rPr>
              <w:fldChar w:fldCharType="begin"/>
            </w:r>
            <w:r w:rsidRPr="003F1BA9">
              <w:rPr>
                <w:rFonts w:ascii="Avenir Next LT Pro" w:hAnsi="Avenir Next LT Pro"/>
                <w:sz w:val="20"/>
                <w:szCs w:val="20"/>
              </w:rPr>
              <w:instrText xml:space="preserve"> HYPERLINK  \l "TOC" </w:instrText>
            </w:r>
            <w:r w:rsidRPr="003F1BA9">
              <w:rPr>
                <w:rFonts w:ascii="Avenir Next LT Pro" w:hAnsi="Avenir Next LT Pro"/>
                <w:sz w:val="20"/>
                <w:szCs w:val="20"/>
              </w:rPr>
              <w:fldChar w:fldCharType="separate"/>
            </w:r>
            <w:r w:rsidR="008D3697" w:rsidRPr="003F1BA9">
              <w:rPr>
                <w:rStyle w:val="Hyperlink"/>
                <w:rFonts w:ascii="Avenir Next LT Pro" w:hAnsi="Avenir Next LT Pro"/>
                <w:color w:val="auto"/>
                <w:sz w:val="20"/>
                <w:szCs w:val="20"/>
                <w:u w:val="none"/>
              </w:rPr>
              <w:t>CO</w:t>
            </w:r>
            <w:bookmarkEnd w:id="6"/>
            <w:r w:rsidRPr="003F1BA9">
              <w:rPr>
                <w:rFonts w:ascii="Avenir Next LT Pro" w:hAnsi="Avenir Next LT Pro"/>
                <w:sz w:val="20"/>
                <w:szCs w:val="20"/>
              </w:rPr>
              <w:fldChar w:fldCharType="end"/>
            </w:r>
          </w:p>
        </w:tc>
        <w:tc>
          <w:tcPr>
            <w:tcW w:w="510" w:type="pct"/>
            <w:vAlign w:val="center"/>
          </w:tcPr>
          <w:p w14:paraId="7FDCE9EF" w14:textId="7372E3A3" w:rsidR="008D3697" w:rsidRPr="003F1BA9" w:rsidRDefault="008D3697" w:rsidP="005376FF">
            <w:pPr>
              <w:jc w:val="center"/>
              <w:rPr>
                <w:rFonts w:ascii="Avenir Next LT Pro" w:hAnsi="Avenir Next LT Pro"/>
                <w:sz w:val="20"/>
                <w:szCs w:val="20"/>
              </w:rPr>
            </w:pPr>
            <w:r w:rsidRPr="003F1BA9">
              <w:rPr>
                <w:rFonts w:ascii="Avenir Next LT Pro" w:hAnsi="Avenir Next LT Pro"/>
                <w:sz w:val="20"/>
                <w:szCs w:val="20"/>
              </w:rPr>
              <w:t>Consumer Credit Transaction</w:t>
            </w:r>
            <w:r w:rsidRPr="003F1BA9">
              <w:rPr>
                <w:rStyle w:val="EndnoteReference"/>
                <w:rFonts w:ascii="Avenir Next LT Pro" w:hAnsi="Avenir Next LT Pro"/>
                <w:sz w:val="20"/>
                <w:szCs w:val="20"/>
              </w:rPr>
              <w:endnoteReference w:id="16"/>
            </w:r>
          </w:p>
        </w:tc>
        <w:tc>
          <w:tcPr>
            <w:tcW w:w="614" w:type="pct"/>
            <w:vAlign w:val="center"/>
          </w:tcPr>
          <w:p w14:paraId="752686B2" w14:textId="0896A03D" w:rsidR="008D3697" w:rsidRPr="003F1BA9" w:rsidRDefault="00395487" w:rsidP="00763826">
            <w:pPr>
              <w:jc w:val="center"/>
              <w:rPr>
                <w:rFonts w:ascii="Avenir Next LT Pro" w:hAnsi="Avenir Next LT Pro"/>
                <w:sz w:val="20"/>
                <w:szCs w:val="20"/>
              </w:rPr>
            </w:pPr>
            <w:r w:rsidRPr="003F1BA9">
              <w:rPr>
                <w:rFonts w:ascii="Avenir Next LT Pro" w:hAnsi="Avenir Next LT Pro"/>
                <w:sz w:val="20"/>
                <w:szCs w:val="20"/>
              </w:rPr>
              <w:t>At least secured by an</w:t>
            </w:r>
            <w:r w:rsidR="00DB0DBB" w:rsidRPr="003F1BA9">
              <w:rPr>
                <w:rFonts w:ascii="Avenir Next LT Pro" w:hAnsi="Avenir Next LT Pro"/>
                <w:sz w:val="20"/>
                <w:szCs w:val="20"/>
              </w:rPr>
              <w:t xml:space="preserve"> </w:t>
            </w:r>
            <w:r w:rsidRPr="003F1BA9">
              <w:rPr>
                <w:rFonts w:ascii="Avenir Next LT Pro" w:hAnsi="Avenir Next LT Pro"/>
                <w:sz w:val="20"/>
                <w:szCs w:val="20"/>
              </w:rPr>
              <w:t>interest in land</w:t>
            </w:r>
            <w:r w:rsidR="009C0DF4" w:rsidRPr="003F1BA9">
              <w:rPr>
                <w:rStyle w:val="EndnoteReference"/>
                <w:rFonts w:ascii="Avenir Next LT Pro" w:hAnsi="Avenir Next LT Pro"/>
                <w:sz w:val="20"/>
                <w:szCs w:val="20"/>
              </w:rPr>
              <w:endnoteReference w:id="17"/>
            </w:r>
          </w:p>
        </w:tc>
        <w:tc>
          <w:tcPr>
            <w:tcW w:w="465" w:type="pct"/>
            <w:vAlign w:val="center"/>
          </w:tcPr>
          <w:p w14:paraId="752686B3" w14:textId="2CB76576" w:rsidR="008D3697" w:rsidRPr="003F1BA9" w:rsidRDefault="008D3697" w:rsidP="005376FF">
            <w:pPr>
              <w:jc w:val="center"/>
              <w:rPr>
                <w:rFonts w:ascii="Avenir Next LT Pro" w:hAnsi="Avenir Next LT Pro"/>
                <w:sz w:val="20"/>
                <w:szCs w:val="20"/>
              </w:rPr>
            </w:pPr>
            <w:r w:rsidRPr="003F1BA9">
              <w:rPr>
                <w:rFonts w:ascii="Avenir Next LT Pro" w:hAnsi="Avenir Next LT Pro"/>
                <w:sz w:val="20"/>
                <w:szCs w:val="20"/>
              </w:rPr>
              <w:t>Insubstantial in relation to value of collateral</w:t>
            </w:r>
            <w:r w:rsidRPr="003F1BA9">
              <w:rPr>
                <w:rStyle w:val="EndnoteReference"/>
                <w:rFonts w:ascii="Avenir Next LT Pro" w:hAnsi="Avenir Next LT Pro"/>
                <w:sz w:val="20"/>
                <w:szCs w:val="20"/>
              </w:rPr>
              <w:endnoteReference w:id="18"/>
            </w:r>
          </w:p>
        </w:tc>
        <w:tc>
          <w:tcPr>
            <w:tcW w:w="447" w:type="pct"/>
            <w:gridSpan w:val="2"/>
            <w:vAlign w:val="center"/>
          </w:tcPr>
          <w:p w14:paraId="752686B4" w14:textId="65C02B7E" w:rsidR="008D3697" w:rsidRPr="003F1BA9" w:rsidRDefault="00461FD0" w:rsidP="005376FF">
            <w:pPr>
              <w:jc w:val="center"/>
              <w:rPr>
                <w:rFonts w:ascii="Avenir Next LT Pro" w:hAnsi="Avenir Next LT Pro"/>
                <w:sz w:val="20"/>
                <w:szCs w:val="20"/>
              </w:rPr>
            </w:pPr>
            <w:r w:rsidRPr="003F1BA9">
              <w:rPr>
                <w:rFonts w:ascii="Avenir Next LT Pro" w:hAnsi="Avenir Next LT Pro"/>
                <w:sz w:val="20"/>
                <w:szCs w:val="20"/>
              </w:rPr>
              <w:t>Any</w:t>
            </w:r>
            <w:r w:rsidRPr="003F1BA9">
              <w:rPr>
                <w:rStyle w:val="EndnoteReference"/>
                <w:rFonts w:ascii="Avenir Next LT Pro" w:hAnsi="Avenir Next LT Pro"/>
                <w:sz w:val="20"/>
                <w:szCs w:val="20"/>
              </w:rPr>
              <w:endnoteReference w:id="19"/>
            </w:r>
          </w:p>
        </w:tc>
        <w:tc>
          <w:tcPr>
            <w:tcW w:w="436" w:type="pct"/>
            <w:gridSpan w:val="2"/>
            <w:vAlign w:val="center"/>
          </w:tcPr>
          <w:p w14:paraId="752686B5" w14:textId="11C0CDEE" w:rsidR="008D3697" w:rsidRPr="003F1BA9" w:rsidRDefault="008D3697" w:rsidP="005376FF">
            <w:pPr>
              <w:jc w:val="center"/>
              <w:rPr>
                <w:rFonts w:ascii="Avenir Next LT Pro" w:hAnsi="Avenir Next LT Pro"/>
                <w:sz w:val="20"/>
                <w:szCs w:val="20"/>
              </w:rPr>
            </w:pPr>
            <w:r w:rsidRPr="003F1BA9">
              <w:rPr>
                <w:rFonts w:ascii="Avenir Next LT Pro" w:hAnsi="Avenir Next LT Pro"/>
                <w:sz w:val="20"/>
                <w:szCs w:val="20"/>
              </w:rPr>
              <w:t>10</w:t>
            </w:r>
          </w:p>
        </w:tc>
        <w:tc>
          <w:tcPr>
            <w:tcW w:w="548" w:type="pct"/>
            <w:vAlign w:val="center"/>
          </w:tcPr>
          <w:p w14:paraId="752686B6" w14:textId="734E1173" w:rsidR="008D3697" w:rsidRPr="003F1BA9" w:rsidRDefault="008D3697" w:rsidP="005376FF">
            <w:pPr>
              <w:jc w:val="center"/>
              <w:rPr>
                <w:rFonts w:ascii="Avenir Next LT Pro" w:hAnsi="Avenir Next LT Pro"/>
                <w:sz w:val="20"/>
                <w:szCs w:val="20"/>
              </w:rPr>
            </w:pPr>
            <w:r w:rsidRPr="003F1BA9">
              <w:rPr>
                <w:rFonts w:ascii="Avenir Next LT Pro" w:hAnsi="Avenir Next LT Pro"/>
                <w:sz w:val="20"/>
                <w:szCs w:val="20"/>
              </w:rPr>
              <w:t>5%</w:t>
            </w:r>
            <w:r w:rsidR="00137DAB" w:rsidRPr="003F1BA9">
              <w:rPr>
                <w:rFonts w:ascii="Avenir Next LT Pro" w:hAnsi="Avenir Next LT Pro"/>
                <w:sz w:val="20"/>
                <w:szCs w:val="20"/>
              </w:rPr>
              <w:t xml:space="preserve"> of the unpaid amount of the</w:t>
            </w:r>
            <w:r w:rsidR="002D633D" w:rsidRPr="003F1BA9">
              <w:rPr>
                <w:rFonts w:ascii="Avenir Next LT Pro" w:hAnsi="Avenir Next LT Pro"/>
                <w:sz w:val="20"/>
                <w:szCs w:val="20"/>
              </w:rPr>
              <w:t xml:space="preserve"> install</w:t>
            </w:r>
            <w:r w:rsidR="00137DAB" w:rsidRPr="003F1BA9">
              <w:rPr>
                <w:rFonts w:ascii="Avenir Next LT Pro" w:hAnsi="Avenir Next LT Pro"/>
                <w:sz w:val="20"/>
                <w:szCs w:val="20"/>
              </w:rPr>
              <w:t>ment</w:t>
            </w:r>
          </w:p>
        </w:tc>
        <w:tc>
          <w:tcPr>
            <w:tcW w:w="548" w:type="pct"/>
            <w:vAlign w:val="center"/>
          </w:tcPr>
          <w:p w14:paraId="752686B7" w14:textId="668F2CBC" w:rsidR="008D3697" w:rsidRPr="003F1BA9" w:rsidRDefault="008D3697" w:rsidP="005376FF">
            <w:pPr>
              <w:jc w:val="center"/>
              <w:rPr>
                <w:rFonts w:ascii="Avenir Next LT Pro" w:hAnsi="Avenir Next LT Pro"/>
                <w:sz w:val="20"/>
                <w:szCs w:val="20"/>
              </w:rPr>
            </w:pPr>
            <w:r w:rsidRPr="003F1BA9">
              <w:rPr>
                <w:rFonts w:ascii="Avenir Next LT Pro" w:hAnsi="Avenir Next LT Pro"/>
                <w:sz w:val="20"/>
                <w:szCs w:val="20"/>
              </w:rPr>
              <w:t>None</w:t>
            </w:r>
          </w:p>
        </w:tc>
        <w:tc>
          <w:tcPr>
            <w:tcW w:w="548" w:type="pct"/>
            <w:vAlign w:val="center"/>
          </w:tcPr>
          <w:p w14:paraId="752686B8" w14:textId="1DB40D3A" w:rsidR="008D3697" w:rsidRPr="003F1BA9" w:rsidRDefault="008D3697" w:rsidP="005376FF">
            <w:pPr>
              <w:jc w:val="center"/>
              <w:rPr>
                <w:rFonts w:ascii="Avenir Next LT Pro" w:hAnsi="Avenir Next LT Pro"/>
                <w:sz w:val="20"/>
                <w:szCs w:val="20"/>
              </w:rPr>
            </w:pPr>
            <w:r w:rsidRPr="003F1BA9">
              <w:rPr>
                <w:rFonts w:ascii="Avenir Next LT Pro" w:hAnsi="Avenir Next LT Pro"/>
                <w:sz w:val="20"/>
                <w:szCs w:val="20"/>
              </w:rPr>
              <w:t>None</w:t>
            </w:r>
          </w:p>
        </w:tc>
        <w:tc>
          <w:tcPr>
            <w:tcW w:w="648" w:type="pct"/>
            <w:vAlign w:val="center"/>
          </w:tcPr>
          <w:p w14:paraId="2E5925D0" w14:textId="77777777" w:rsidR="008D3697" w:rsidRPr="00B72266" w:rsidRDefault="002D633D" w:rsidP="005376FF">
            <w:pPr>
              <w:jc w:val="center"/>
              <w:rPr>
                <w:rFonts w:ascii="Avenir Next LT Pro" w:hAnsi="Avenir Next LT Pro"/>
                <w:sz w:val="20"/>
                <w:szCs w:val="20"/>
              </w:rPr>
            </w:pPr>
            <w:r w:rsidRPr="003F1BA9">
              <w:rPr>
                <w:rFonts w:ascii="Avenir Next LT Pro" w:hAnsi="Avenir Next LT Pro"/>
                <w:sz w:val="20"/>
                <w:szCs w:val="20"/>
              </w:rPr>
              <w:t>Colo. Rev. Stat. Ann.</w:t>
            </w:r>
            <w:r w:rsidR="008D3697" w:rsidRPr="003F1BA9">
              <w:rPr>
                <w:rFonts w:ascii="Avenir Next LT Pro" w:hAnsi="Avenir Next LT Pro"/>
                <w:sz w:val="20"/>
                <w:szCs w:val="20"/>
              </w:rPr>
              <w:t xml:space="preserve"> §</w:t>
            </w:r>
            <w:r w:rsidR="008D3697" w:rsidRPr="00B72266">
              <w:rPr>
                <w:rFonts w:ascii="Avenir Next LT Pro" w:hAnsi="Avenir Next LT Pro"/>
                <w:color w:val="4F81BD" w:themeColor="accent1"/>
                <w:sz w:val="20"/>
                <w:szCs w:val="20"/>
              </w:rPr>
              <w:t xml:space="preserve"> </w:t>
            </w:r>
            <w:hyperlink r:id="rId31" w:history="1">
              <w:r w:rsidR="008D3697" w:rsidRPr="00B72266">
                <w:rPr>
                  <w:rStyle w:val="Hyperlink"/>
                  <w:rFonts w:ascii="Avenir Next LT Pro" w:hAnsi="Avenir Next LT Pro"/>
                  <w:sz w:val="20"/>
                  <w:szCs w:val="20"/>
                </w:rPr>
                <w:t>5-2-203(1)</w:t>
              </w:r>
            </w:hyperlink>
          </w:p>
          <w:p w14:paraId="752686B9" w14:textId="2524F3CA" w:rsidR="00FB4BEF" w:rsidRPr="00B72266" w:rsidRDefault="00FB4BEF" w:rsidP="005376FF">
            <w:pPr>
              <w:jc w:val="center"/>
              <w:rPr>
                <w:rFonts w:ascii="Avenir Next LT Pro" w:hAnsi="Avenir Next LT Pro"/>
                <w:i/>
                <w:color w:val="0070C0"/>
                <w:sz w:val="20"/>
                <w:szCs w:val="20"/>
              </w:rPr>
            </w:pPr>
            <w:r w:rsidRPr="003F1BA9">
              <w:rPr>
                <w:rFonts w:ascii="Avenir Next LT Pro" w:hAnsi="Avenir Next LT Pro"/>
                <w:i/>
                <w:sz w:val="20"/>
                <w:szCs w:val="20"/>
              </w:rPr>
              <w:t>Uniform Consumer Credit Code</w:t>
            </w:r>
          </w:p>
        </w:tc>
      </w:tr>
      <w:bookmarkStart w:id="7" w:name="Connecticut"/>
      <w:tr w:rsidR="00EF6BCC" w:rsidRPr="00B72266" w14:paraId="752686C4" w14:textId="77777777" w:rsidTr="201FBFC7">
        <w:trPr>
          <w:cnfStyle w:val="000000010000" w:firstRow="0" w:lastRow="0" w:firstColumn="0" w:lastColumn="0" w:oddVBand="0" w:evenVBand="0" w:oddHBand="0" w:evenHBand="1" w:firstRowFirstColumn="0" w:firstRowLastColumn="0" w:lastRowFirstColumn="0" w:lastRowLastColumn="0"/>
          <w:cantSplit/>
          <w:trHeight w:val="322"/>
          <w:jc w:val="center"/>
        </w:trPr>
        <w:tc>
          <w:tcPr>
            <w:tcW w:w="236" w:type="pct"/>
            <w:gridSpan w:val="2"/>
            <w:vAlign w:val="center"/>
          </w:tcPr>
          <w:p w14:paraId="752686BB" w14:textId="47422E43" w:rsidR="008D3697" w:rsidRPr="00B72266" w:rsidRDefault="003B1359" w:rsidP="005376FF">
            <w:pPr>
              <w:jc w:val="center"/>
              <w:rPr>
                <w:rFonts w:ascii="Avenir Next LT Pro" w:hAnsi="Avenir Next LT Pro"/>
                <w:sz w:val="20"/>
                <w:szCs w:val="20"/>
              </w:rPr>
            </w:pPr>
            <w:r w:rsidRPr="00B72266">
              <w:rPr>
                <w:rFonts w:ascii="Avenir Next LT Pro" w:hAnsi="Avenir Next LT Pro"/>
                <w:sz w:val="20"/>
                <w:szCs w:val="20"/>
              </w:rPr>
              <w:fldChar w:fldCharType="begin"/>
            </w:r>
            <w:r w:rsidRPr="00B72266">
              <w:rPr>
                <w:rFonts w:ascii="Avenir Next LT Pro" w:hAnsi="Avenir Next LT Pro"/>
                <w:sz w:val="20"/>
                <w:szCs w:val="20"/>
              </w:rPr>
              <w:instrText xml:space="preserve"> HYPERLINK  \l "TOC" </w:instrText>
            </w:r>
            <w:r w:rsidRPr="00B72266">
              <w:rPr>
                <w:rFonts w:ascii="Avenir Next LT Pro" w:hAnsi="Avenir Next LT Pro"/>
                <w:sz w:val="20"/>
                <w:szCs w:val="20"/>
              </w:rPr>
              <w:fldChar w:fldCharType="separate"/>
            </w:r>
            <w:r w:rsidR="008D3697" w:rsidRPr="00B72266">
              <w:rPr>
                <w:rStyle w:val="Hyperlink"/>
                <w:rFonts w:ascii="Avenir Next LT Pro" w:hAnsi="Avenir Next LT Pro"/>
                <w:color w:val="auto"/>
                <w:sz w:val="20"/>
                <w:szCs w:val="20"/>
                <w:u w:val="none"/>
              </w:rPr>
              <w:t>CT</w:t>
            </w:r>
            <w:bookmarkEnd w:id="7"/>
            <w:r w:rsidRPr="00B72266">
              <w:rPr>
                <w:rFonts w:ascii="Avenir Next LT Pro" w:hAnsi="Avenir Next LT Pro"/>
                <w:sz w:val="20"/>
                <w:szCs w:val="20"/>
              </w:rPr>
              <w:fldChar w:fldCharType="end"/>
            </w:r>
          </w:p>
        </w:tc>
        <w:tc>
          <w:tcPr>
            <w:tcW w:w="510" w:type="pct"/>
            <w:vAlign w:val="center"/>
          </w:tcPr>
          <w:p w14:paraId="752686BC" w14:textId="37B4EE5F"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Any Type of Loan</w:t>
            </w:r>
          </w:p>
        </w:tc>
        <w:tc>
          <w:tcPr>
            <w:tcW w:w="614" w:type="pct"/>
            <w:vAlign w:val="center"/>
          </w:tcPr>
          <w:p w14:paraId="1128E983" w14:textId="4D75AAC8" w:rsidR="008D3697" w:rsidRPr="00B72266" w:rsidRDefault="000706F6" w:rsidP="00763826">
            <w:pPr>
              <w:jc w:val="center"/>
              <w:rPr>
                <w:rFonts w:ascii="Avenir Next LT Pro" w:hAnsi="Avenir Next LT Pro"/>
                <w:sz w:val="20"/>
                <w:szCs w:val="20"/>
              </w:rPr>
            </w:pPr>
            <w:r w:rsidRPr="00B72266">
              <w:rPr>
                <w:rFonts w:ascii="Avenir Next LT Pro" w:hAnsi="Avenir Next LT Pro"/>
                <w:sz w:val="20"/>
                <w:szCs w:val="20"/>
              </w:rPr>
              <w:t>Not Specified</w:t>
            </w:r>
          </w:p>
        </w:tc>
        <w:tc>
          <w:tcPr>
            <w:tcW w:w="465" w:type="pct"/>
            <w:vAlign w:val="center"/>
          </w:tcPr>
          <w:p w14:paraId="752686BD" w14:textId="702D33CB"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Any</w:t>
            </w:r>
          </w:p>
        </w:tc>
        <w:tc>
          <w:tcPr>
            <w:tcW w:w="457" w:type="pct"/>
            <w:gridSpan w:val="3"/>
            <w:vAlign w:val="center"/>
          </w:tcPr>
          <w:p w14:paraId="752686BE" w14:textId="7777777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Any</w:t>
            </w:r>
          </w:p>
        </w:tc>
        <w:tc>
          <w:tcPr>
            <w:tcW w:w="426" w:type="pct"/>
            <w:vAlign w:val="center"/>
          </w:tcPr>
          <w:p w14:paraId="752686BF" w14:textId="7777777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Any</w:t>
            </w:r>
          </w:p>
        </w:tc>
        <w:tc>
          <w:tcPr>
            <w:tcW w:w="548" w:type="pct"/>
            <w:vAlign w:val="center"/>
          </w:tcPr>
          <w:p w14:paraId="752686C0" w14:textId="7777777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Reasonable</w:t>
            </w:r>
          </w:p>
        </w:tc>
        <w:tc>
          <w:tcPr>
            <w:tcW w:w="548" w:type="pct"/>
            <w:vAlign w:val="center"/>
          </w:tcPr>
          <w:p w14:paraId="752686C1" w14:textId="7777777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None</w:t>
            </w:r>
          </w:p>
        </w:tc>
        <w:tc>
          <w:tcPr>
            <w:tcW w:w="548" w:type="pct"/>
            <w:vAlign w:val="center"/>
          </w:tcPr>
          <w:p w14:paraId="752686C2" w14:textId="7777777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None</w:t>
            </w:r>
          </w:p>
        </w:tc>
        <w:tc>
          <w:tcPr>
            <w:tcW w:w="648" w:type="pct"/>
            <w:vAlign w:val="center"/>
          </w:tcPr>
          <w:p w14:paraId="2A01A580" w14:textId="101784A7" w:rsidR="000706F6" w:rsidRPr="00B72266" w:rsidRDefault="000706F6" w:rsidP="005376FF">
            <w:pPr>
              <w:jc w:val="center"/>
              <w:rPr>
                <w:rFonts w:ascii="Avenir Next LT Pro" w:hAnsi="Avenir Next LT Pro"/>
                <w:sz w:val="20"/>
                <w:szCs w:val="20"/>
              </w:rPr>
            </w:pPr>
            <w:r w:rsidRPr="00B72266">
              <w:rPr>
                <w:rFonts w:ascii="Avenir Next LT Pro" w:hAnsi="Avenir Next LT Pro"/>
                <w:sz w:val="20"/>
                <w:szCs w:val="20"/>
              </w:rPr>
              <w:t xml:space="preserve">Conn. Gen. Stat. Ann. </w:t>
            </w:r>
            <w:r w:rsidR="008D3697" w:rsidRPr="00B72266">
              <w:rPr>
                <w:rFonts w:ascii="Avenir Next LT Pro" w:hAnsi="Avenir Next LT Pro"/>
                <w:sz w:val="20"/>
                <w:szCs w:val="20"/>
              </w:rPr>
              <w:t xml:space="preserve">§ </w:t>
            </w:r>
            <w:hyperlink r:id="rId32" w:anchor="sec_49-6c" w:history="1">
              <w:r w:rsidR="008D3697" w:rsidRPr="00B72266">
                <w:rPr>
                  <w:rStyle w:val="Hyperlink"/>
                  <w:rFonts w:ascii="Avenir Next LT Pro" w:hAnsi="Avenir Next LT Pro"/>
                  <w:sz w:val="20"/>
                  <w:szCs w:val="20"/>
                </w:rPr>
                <w:t>49-6c</w:t>
              </w:r>
            </w:hyperlink>
          </w:p>
          <w:p w14:paraId="71B20320" w14:textId="77777777" w:rsidR="000706F6" w:rsidRPr="00B72266" w:rsidRDefault="000706F6" w:rsidP="005376FF">
            <w:pPr>
              <w:jc w:val="center"/>
              <w:rPr>
                <w:rFonts w:ascii="Avenir Next LT Pro" w:hAnsi="Avenir Next LT Pro"/>
                <w:sz w:val="20"/>
                <w:szCs w:val="20"/>
              </w:rPr>
            </w:pPr>
          </w:p>
          <w:p w14:paraId="752686C3" w14:textId="1DB7E8CD"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 xml:space="preserve"> </w:t>
            </w:r>
            <w:r w:rsidRPr="00B72266">
              <w:rPr>
                <w:rFonts w:ascii="Avenir Next LT Pro" w:hAnsi="Avenir Next LT Pro"/>
                <w:i/>
                <w:sz w:val="20"/>
                <w:szCs w:val="20"/>
              </w:rPr>
              <w:t>McKeever v. Fiore</w:t>
            </w:r>
            <w:r w:rsidRPr="00B72266">
              <w:rPr>
                <w:rFonts w:ascii="Avenir Next LT Pro" w:hAnsi="Avenir Next LT Pro"/>
                <w:sz w:val="20"/>
                <w:szCs w:val="20"/>
              </w:rPr>
              <w:t xml:space="preserve">, </w:t>
            </w:r>
            <w:hyperlink r:id="rId33" w:history="1">
              <w:r w:rsidRPr="00B72266">
                <w:rPr>
                  <w:rStyle w:val="Hyperlink"/>
                  <w:rFonts w:ascii="Avenir Next LT Pro" w:hAnsi="Avenir Next LT Pro"/>
                  <w:sz w:val="20"/>
                  <w:szCs w:val="20"/>
                </w:rPr>
                <w:t>78 Conn. App. 783</w:t>
              </w:r>
            </w:hyperlink>
            <w:r w:rsidRPr="00B72266">
              <w:rPr>
                <w:rFonts w:ascii="Avenir Next LT Pro" w:hAnsi="Avenir Next LT Pro"/>
                <w:sz w:val="20"/>
                <w:szCs w:val="20"/>
              </w:rPr>
              <w:t xml:space="preserve"> (Conn. App. Ct., 2003)</w:t>
            </w:r>
          </w:p>
        </w:tc>
      </w:tr>
      <w:bookmarkStart w:id="8" w:name="DE"/>
      <w:tr w:rsidR="0038686C" w:rsidRPr="00B72266" w14:paraId="475F961E" w14:textId="77777777" w:rsidTr="201FBFC7">
        <w:trPr>
          <w:cnfStyle w:val="000000100000" w:firstRow="0" w:lastRow="0" w:firstColumn="0" w:lastColumn="0" w:oddVBand="0" w:evenVBand="0" w:oddHBand="1" w:evenHBand="0" w:firstRowFirstColumn="0" w:firstRowLastColumn="0" w:lastRowFirstColumn="0" w:lastRowLastColumn="0"/>
          <w:cantSplit/>
          <w:trHeight w:val="322"/>
          <w:jc w:val="center"/>
        </w:trPr>
        <w:tc>
          <w:tcPr>
            <w:tcW w:w="236" w:type="pct"/>
            <w:gridSpan w:val="2"/>
            <w:vAlign w:val="center"/>
          </w:tcPr>
          <w:p w14:paraId="5AFFECC4" w14:textId="1768DB7B" w:rsidR="0038686C" w:rsidRPr="003F1BA9" w:rsidRDefault="003B1359" w:rsidP="00012F9F">
            <w:pPr>
              <w:jc w:val="center"/>
              <w:rPr>
                <w:rFonts w:ascii="Avenir Next LT Pro" w:hAnsi="Avenir Next LT Pro"/>
                <w:sz w:val="20"/>
                <w:szCs w:val="20"/>
              </w:rPr>
            </w:pPr>
            <w:r w:rsidRPr="003F1BA9">
              <w:rPr>
                <w:rFonts w:ascii="Avenir Next LT Pro" w:hAnsi="Avenir Next LT Pro"/>
                <w:sz w:val="20"/>
                <w:szCs w:val="20"/>
              </w:rPr>
              <w:fldChar w:fldCharType="begin"/>
            </w:r>
            <w:r w:rsidRPr="003F1BA9">
              <w:rPr>
                <w:rFonts w:ascii="Avenir Next LT Pro" w:hAnsi="Avenir Next LT Pro"/>
                <w:sz w:val="20"/>
                <w:szCs w:val="20"/>
              </w:rPr>
              <w:instrText xml:space="preserve"> HYPERLINK  \l "TOC" </w:instrText>
            </w:r>
            <w:r w:rsidRPr="003F1BA9">
              <w:rPr>
                <w:rFonts w:ascii="Avenir Next LT Pro" w:hAnsi="Avenir Next LT Pro"/>
                <w:sz w:val="20"/>
                <w:szCs w:val="20"/>
              </w:rPr>
              <w:fldChar w:fldCharType="separate"/>
            </w:r>
            <w:r w:rsidR="0038686C" w:rsidRPr="003F1BA9">
              <w:rPr>
                <w:rStyle w:val="Hyperlink"/>
                <w:rFonts w:ascii="Avenir Next LT Pro" w:hAnsi="Avenir Next LT Pro"/>
                <w:color w:val="auto"/>
                <w:sz w:val="20"/>
                <w:szCs w:val="20"/>
                <w:u w:val="none"/>
              </w:rPr>
              <w:t>DE</w:t>
            </w:r>
            <w:bookmarkEnd w:id="8"/>
            <w:r w:rsidRPr="003F1BA9">
              <w:rPr>
                <w:rFonts w:ascii="Avenir Next LT Pro" w:hAnsi="Avenir Next LT Pro"/>
                <w:sz w:val="20"/>
                <w:szCs w:val="20"/>
              </w:rPr>
              <w:fldChar w:fldCharType="end"/>
            </w:r>
          </w:p>
        </w:tc>
        <w:tc>
          <w:tcPr>
            <w:tcW w:w="510" w:type="pct"/>
            <w:vAlign w:val="center"/>
          </w:tcPr>
          <w:p w14:paraId="272AF173" w14:textId="77777777" w:rsidR="0038686C" w:rsidRPr="003F1BA9" w:rsidRDefault="0038686C" w:rsidP="00012F9F">
            <w:pPr>
              <w:jc w:val="center"/>
              <w:rPr>
                <w:rFonts w:ascii="Avenir Next LT Pro" w:hAnsi="Avenir Next LT Pro"/>
                <w:sz w:val="20"/>
                <w:szCs w:val="20"/>
              </w:rPr>
            </w:pPr>
            <w:r w:rsidRPr="003F1BA9">
              <w:rPr>
                <w:rFonts w:ascii="Avenir Next LT Pro" w:hAnsi="Avenir Next LT Pro"/>
                <w:sz w:val="20"/>
                <w:szCs w:val="20"/>
              </w:rPr>
              <w:t>Revolving Credit Plan</w:t>
            </w:r>
            <w:r w:rsidRPr="003F1BA9">
              <w:rPr>
                <w:rStyle w:val="EndnoteReference"/>
                <w:rFonts w:ascii="Avenir Next LT Pro" w:hAnsi="Avenir Next LT Pro"/>
                <w:sz w:val="20"/>
                <w:szCs w:val="20"/>
              </w:rPr>
              <w:endnoteReference w:id="20"/>
            </w:r>
          </w:p>
        </w:tc>
        <w:tc>
          <w:tcPr>
            <w:tcW w:w="614" w:type="pct"/>
            <w:vAlign w:val="center"/>
          </w:tcPr>
          <w:p w14:paraId="357D7EE0" w14:textId="77777777" w:rsidR="0038686C" w:rsidRPr="003F1BA9" w:rsidRDefault="0038686C" w:rsidP="00012F9F">
            <w:pPr>
              <w:jc w:val="center"/>
              <w:rPr>
                <w:rFonts w:ascii="Avenir Next LT Pro" w:hAnsi="Avenir Next LT Pro"/>
                <w:sz w:val="20"/>
                <w:szCs w:val="20"/>
              </w:rPr>
            </w:pPr>
            <w:r w:rsidRPr="003F1BA9">
              <w:rPr>
                <w:rFonts w:ascii="Avenir Next LT Pro" w:hAnsi="Avenir Next LT Pro"/>
                <w:sz w:val="20"/>
                <w:szCs w:val="20"/>
              </w:rPr>
              <w:t>Not Specified</w:t>
            </w:r>
          </w:p>
        </w:tc>
        <w:tc>
          <w:tcPr>
            <w:tcW w:w="465" w:type="pct"/>
            <w:vAlign w:val="center"/>
          </w:tcPr>
          <w:p w14:paraId="2A7936C3" w14:textId="77777777" w:rsidR="0038686C" w:rsidRPr="003F1BA9" w:rsidRDefault="0038686C" w:rsidP="00012F9F">
            <w:pPr>
              <w:jc w:val="center"/>
              <w:rPr>
                <w:rFonts w:ascii="Avenir Next LT Pro" w:hAnsi="Avenir Next LT Pro"/>
                <w:sz w:val="20"/>
                <w:szCs w:val="20"/>
              </w:rPr>
            </w:pPr>
            <w:r w:rsidRPr="003F1BA9">
              <w:rPr>
                <w:rFonts w:ascii="Avenir Next LT Pro" w:hAnsi="Avenir Next LT Pro"/>
                <w:sz w:val="20"/>
                <w:szCs w:val="20"/>
              </w:rPr>
              <w:t>Any</w:t>
            </w:r>
          </w:p>
        </w:tc>
        <w:tc>
          <w:tcPr>
            <w:tcW w:w="457" w:type="pct"/>
            <w:gridSpan w:val="3"/>
            <w:vAlign w:val="center"/>
          </w:tcPr>
          <w:p w14:paraId="07369316" w14:textId="77777777" w:rsidR="0038686C" w:rsidRPr="003F1BA9" w:rsidRDefault="0038686C" w:rsidP="00012F9F">
            <w:pPr>
              <w:jc w:val="center"/>
              <w:rPr>
                <w:rFonts w:ascii="Avenir Next LT Pro" w:hAnsi="Avenir Next LT Pro"/>
                <w:sz w:val="20"/>
                <w:szCs w:val="20"/>
              </w:rPr>
            </w:pPr>
            <w:r w:rsidRPr="003F1BA9">
              <w:rPr>
                <w:rFonts w:ascii="Avenir Next LT Pro" w:hAnsi="Avenir Next LT Pro"/>
                <w:sz w:val="20"/>
                <w:szCs w:val="20"/>
              </w:rPr>
              <w:t>Any</w:t>
            </w:r>
          </w:p>
        </w:tc>
        <w:tc>
          <w:tcPr>
            <w:tcW w:w="426" w:type="pct"/>
            <w:vAlign w:val="center"/>
          </w:tcPr>
          <w:p w14:paraId="53B567F7" w14:textId="77777777" w:rsidR="0038686C" w:rsidRPr="003F1BA9" w:rsidRDefault="0038686C" w:rsidP="00012F9F">
            <w:pPr>
              <w:jc w:val="center"/>
              <w:rPr>
                <w:rFonts w:ascii="Avenir Next LT Pro" w:hAnsi="Avenir Next LT Pro"/>
                <w:sz w:val="20"/>
                <w:szCs w:val="20"/>
              </w:rPr>
            </w:pPr>
            <w:r w:rsidRPr="003F1BA9">
              <w:rPr>
                <w:rFonts w:ascii="Avenir Next LT Pro" w:hAnsi="Avenir Next LT Pro"/>
                <w:sz w:val="20"/>
                <w:szCs w:val="20"/>
              </w:rPr>
              <w:t>Any</w:t>
            </w:r>
          </w:p>
        </w:tc>
        <w:tc>
          <w:tcPr>
            <w:tcW w:w="548" w:type="pct"/>
            <w:vAlign w:val="center"/>
          </w:tcPr>
          <w:p w14:paraId="716258AD" w14:textId="77777777" w:rsidR="0038686C" w:rsidRPr="003F1BA9" w:rsidRDefault="0038686C" w:rsidP="00012F9F">
            <w:pPr>
              <w:jc w:val="center"/>
              <w:rPr>
                <w:rFonts w:ascii="Avenir Next LT Pro" w:hAnsi="Avenir Next LT Pro"/>
                <w:sz w:val="20"/>
                <w:szCs w:val="20"/>
              </w:rPr>
            </w:pPr>
            <w:r w:rsidRPr="003F1BA9">
              <w:rPr>
                <w:rFonts w:ascii="Avenir Next LT Pro" w:hAnsi="Avenir Next LT Pro"/>
                <w:sz w:val="20"/>
                <w:szCs w:val="20"/>
              </w:rPr>
              <w:t>Any charge upon any single installment or portion in default</w:t>
            </w:r>
          </w:p>
        </w:tc>
        <w:tc>
          <w:tcPr>
            <w:tcW w:w="548" w:type="pct"/>
            <w:vAlign w:val="center"/>
          </w:tcPr>
          <w:p w14:paraId="64F0DEE7" w14:textId="77777777" w:rsidR="0038686C" w:rsidRPr="003F1BA9" w:rsidRDefault="0038686C" w:rsidP="00012F9F">
            <w:pPr>
              <w:jc w:val="center"/>
              <w:rPr>
                <w:rFonts w:ascii="Avenir Next LT Pro" w:hAnsi="Avenir Next LT Pro"/>
                <w:sz w:val="20"/>
                <w:szCs w:val="20"/>
              </w:rPr>
            </w:pPr>
            <w:r w:rsidRPr="003F1BA9">
              <w:rPr>
                <w:rFonts w:ascii="Avenir Next LT Pro" w:hAnsi="Avenir Next LT Pro"/>
                <w:sz w:val="20"/>
                <w:szCs w:val="20"/>
              </w:rPr>
              <w:t>None</w:t>
            </w:r>
          </w:p>
        </w:tc>
        <w:tc>
          <w:tcPr>
            <w:tcW w:w="548" w:type="pct"/>
            <w:vAlign w:val="center"/>
          </w:tcPr>
          <w:p w14:paraId="07A44014" w14:textId="77777777" w:rsidR="0038686C" w:rsidRPr="003F1BA9" w:rsidRDefault="0038686C" w:rsidP="00012F9F">
            <w:pPr>
              <w:jc w:val="center"/>
              <w:rPr>
                <w:rFonts w:ascii="Avenir Next LT Pro" w:hAnsi="Avenir Next LT Pro"/>
                <w:sz w:val="20"/>
                <w:szCs w:val="20"/>
              </w:rPr>
            </w:pPr>
            <w:r w:rsidRPr="003F1BA9">
              <w:rPr>
                <w:rFonts w:ascii="Avenir Next LT Pro" w:hAnsi="Avenir Next LT Pro"/>
                <w:sz w:val="20"/>
                <w:szCs w:val="20"/>
              </w:rPr>
              <w:t>None</w:t>
            </w:r>
          </w:p>
        </w:tc>
        <w:tc>
          <w:tcPr>
            <w:tcW w:w="648" w:type="pct"/>
            <w:vAlign w:val="center"/>
          </w:tcPr>
          <w:p w14:paraId="433AF1EB" w14:textId="77777777" w:rsidR="0038686C" w:rsidRPr="00B72266" w:rsidRDefault="0038686C" w:rsidP="00012F9F">
            <w:pPr>
              <w:jc w:val="center"/>
              <w:rPr>
                <w:rFonts w:ascii="Avenir Next LT Pro" w:hAnsi="Avenir Next LT Pro"/>
                <w:color w:val="0070C0"/>
                <w:sz w:val="20"/>
                <w:szCs w:val="20"/>
              </w:rPr>
            </w:pPr>
            <w:r w:rsidRPr="003F1BA9">
              <w:rPr>
                <w:rFonts w:ascii="Avenir Next LT Pro" w:hAnsi="Avenir Next LT Pro"/>
                <w:sz w:val="20"/>
                <w:szCs w:val="20"/>
              </w:rPr>
              <w:t>Del. Code Ann. tit. 5, §</w:t>
            </w:r>
            <w:r w:rsidRPr="00B72266">
              <w:rPr>
                <w:rFonts w:ascii="Avenir Next LT Pro" w:hAnsi="Avenir Next LT Pro"/>
                <w:color w:val="548DD4" w:themeColor="text2" w:themeTint="99"/>
                <w:sz w:val="20"/>
                <w:szCs w:val="20"/>
              </w:rPr>
              <w:t xml:space="preserve"> </w:t>
            </w:r>
            <w:hyperlink r:id="rId34" w:history="1">
              <w:r w:rsidRPr="00B72266">
                <w:rPr>
                  <w:rStyle w:val="Hyperlink"/>
                  <w:rFonts w:ascii="Avenir Next LT Pro" w:hAnsi="Avenir Next LT Pro"/>
                  <w:sz w:val="20"/>
                  <w:szCs w:val="20"/>
                </w:rPr>
                <w:t>2222(a)</w:t>
              </w:r>
            </w:hyperlink>
            <w:r w:rsidRPr="00E70000">
              <w:rPr>
                <w:rFonts w:ascii="Avenir Next LT Pro" w:hAnsi="Avenir Next LT Pro"/>
                <w:sz w:val="20"/>
                <w:szCs w:val="20"/>
              </w:rPr>
              <w:t>;</w:t>
            </w:r>
            <w:r w:rsidRPr="00B72266">
              <w:rPr>
                <w:rFonts w:ascii="Avenir Next LT Pro" w:hAnsi="Avenir Next LT Pro"/>
                <w:color w:val="0070C0"/>
                <w:sz w:val="20"/>
                <w:szCs w:val="20"/>
              </w:rPr>
              <w:t xml:space="preserve"> </w:t>
            </w:r>
            <w:r w:rsidRPr="003F1BA9">
              <w:rPr>
                <w:rFonts w:ascii="Avenir Next LT Pro" w:hAnsi="Avenir Next LT Pro"/>
                <w:sz w:val="20"/>
                <w:szCs w:val="20"/>
              </w:rPr>
              <w:t>5 Del. Admin. Code §</w:t>
            </w:r>
            <w:r w:rsidRPr="00B72266">
              <w:rPr>
                <w:rFonts w:ascii="Avenir Next LT Pro" w:hAnsi="Avenir Next LT Pro"/>
                <w:color w:val="548DD4" w:themeColor="text2" w:themeTint="99"/>
                <w:sz w:val="20"/>
                <w:szCs w:val="20"/>
              </w:rPr>
              <w:t xml:space="preserve"> </w:t>
            </w:r>
            <w:hyperlink r:id="rId35" w:anchor="TopOfPage" w:history="1">
              <w:r w:rsidRPr="00B72266">
                <w:rPr>
                  <w:rStyle w:val="Hyperlink"/>
                  <w:rFonts w:ascii="Avenir Next LT Pro" w:hAnsi="Avenir Next LT Pro"/>
                  <w:sz w:val="20"/>
                  <w:szCs w:val="20"/>
                </w:rPr>
                <w:t>2203-3.7</w:t>
              </w:r>
            </w:hyperlink>
          </w:p>
        </w:tc>
      </w:tr>
      <w:tr w:rsidR="0038686C" w:rsidRPr="00B72266" w14:paraId="752686CE" w14:textId="77777777" w:rsidTr="201FBFC7">
        <w:trPr>
          <w:cnfStyle w:val="000000010000" w:firstRow="0" w:lastRow="0" w:firstColumn="0" w:lastColumn="0" w:oddVBand="0" w:evenVBand="0" w:oddHBand="0" w:evenHBand="1" w:firstRowFirstColumn="0" w:firstRowLastColumn="0" w:lastRowFirstColumn="0" w:lastRowLastColumn="0"/>
          <w:cantSplit/>
          <w:trHeight w:val="322"/>
          <w:jc w:val="center"/>
        </w:trPr>
        <w:tc>
          <w:tcPr>
            <w:tcW w:w="236" w:type="pct"/>
            <w:gridSpan w:val="2"/>
            <w:vAlign w:val="center"/>
          </w:tcPr>
          <w:p w14:paraId="752686C5" w14:textId="60C74879" w:rsidR="008D3697" w:rsidRPr="00E70000" w:rsidRDefault="00451EF4" w:rsidP="005376FF">
            <w:pPr>
              <w:jc w:val="center"/>
              <w:rPr>
                <w:rFonts w:ascii="Avenir Next LT Pro" w:hAnsi="Avenir Next LT Pro"/>
                <w:sz w:val="20"/>
                <w:szCs w:val="20"/>
              </w:rPr>
            </w:pPr>
            <w:hyperlink w:anchor="TOC" w:history="1">
              <w:r w:rsidR="008D3697" w:rsidRPr="00E70000">
                <w:rPr>
                  <w:rStyle w:val="Hyperlink"/>
                  <w:rFonts w:ascii="Avenir Next LT Pro" w:hAnsi="Avenir Next LT Pro"/>
                  <w:color w:val="auto"/>
                  <w:sz w:val="20"/>
                  <w:szCs w:val="20"/>
                  <w:u w:val="none"/>
                </w:rPr>
                <w:t>DE</w:t>
              </w:r>
            </w:hyperlink>
          </w:p>
        </w:tc>
        <w:tc>
          <w:tcPr>
            <w:tcW w:w="510" w:type="pct"/>
            <w:vAlign w:val="center"/>
          </w:tcPr>
          <w:p w14:paraId="7C84BBCA" w14:textId="00F78602" w:rsidR="008D3697" w:rsidRPr="00E70000" w:rsidRDefault="008D3697" w:rsidP="005376FF">
            <w:pPr>
              <w:jc w:val="center"/>
              <w:rPr>
                <w:rFonts w:ascii="Avenir Next LT Pro" w:hAnsi="Avenir Next LT Pro"/>
                <w:sz w:val="20"/>
                <w:szCs w:val="20"/>
              </w:rPr>
            </w:pPr>
            <w:r w:rsidRPr="00E70000">
              <w:rPr>
                <w:rFonts w:ascii="Avenir Next LT Pro" w:hAnsi="Avenir Next LT Pro"/>
                <w:sz w:val="20"/>
                <w:szCs w:val="20"/>
              </w:rPr>
              <w:t>Closed-End Loan</w:t>
            </w:r>
            <w:r w:rsidRPr="00E70000">
              <w:rPr>
                <w:rStyle w:val="EndnoteReference"/>
                <w:rFonts w:ascii="Avenir Next LT Pro" w:hAnsi="Avenir Next LT Pro"/>
                <w:sz w:val="20"/>
                <w:szCs w:val="20"/>
              </w:rPr>
              <w:endnoteReference w:id="21"/>
            </w:r>
          </w:p>
        </w:tc>
        <w:tc>
          <w:tcPr>
            <w:tcW w:w="614" w:type="pct"/>
            <w:vAlign w:val="center"/>
          </w:tcPr>
          <w:p w14:paraId="752686C6" w14:textId="0DC86839" w:rsidR="008D3697" w:rsidRPr="00E70000" w:rsidRDefault="000B5208" w:rsidP="00763826">
            <w:pPr>
              <w:jc w:val="center"/>
              <w:rPr>
                <w:rFonts w:ascii="Avenir Next LT Pro" w:hAnsi="Avenir Next LT Pro"/>
                <w:sz w:val="20"/>
                <w:szCs w:val="20"/>
              </w:rPr>
            </w:pPr>
            <w:r w:rsidRPr="00E70000">
              <w:rPr>
                <w:rFonts w:ascii="Avenir Next LT Pro" w:hAnsi="Avenir Next LT Pro"/>
                <w:sz w:val="20"/>
                <w:szCs w:val="20"/>
              </w:rPr>
              <w:t>Not Specified</w:t>
            </w:r>
          </w:p>
        </w:tc>
        <w:tc>
          <w:tcPr>
            <w:tcW w:w="465" w:type="pct"/>
            <w:vAlign w:val="center"/>
          </w:tcPr>
          <w:p w14:paraId="752686C7" w14:textId="77777777" w:rsidR="008D3697" w:rsidRPr="00E70000" w:rsidRDefault="008D3697" w:rsidP="005376FF">
            <w:pPr>
              <w:jc w:val="center"/>
              <w:rPr>
                <w:rFonts w:ascii="Avenir Next LT Pro" w:hAnsi="Avenir Next LT Pro"/>
                <w:sz w:val="20"/>
                <w:szCs w:val="20"/>
              </w:rPr>
            </w:pPr>
            <w:r w:rsidRPr="00E70000">
              <w:rPr>
                <w:rFonts w:ascii="Avenir Next LT Pro" w:hAnsi="Avenir Next LT Pro"/>
                <w:sz w:val="20"/>
                <w:szCs w:val="20"/>
              </w:rPr>
              <w:t>Any</w:t>
            </w:r>
          </w:p>
        </w:tc>
        <w:tc>
          <w:tcPr>
            <w:tcW w:w="447" w:type="pct"/>
            <w:gridSpan w:val="2"/>
            <w:vAlign w:val="center"/>
          </w:tcPr>
          <w:p w14:paraId="752686C8" w14:textId="77777777" w:rsidR="008D3697" w:rsidRPr="00E70000" w:rsidRDefault="008D3697" w:rsidP="005376FF">
            <w:pPr>
              <w:jc w:val="center"/>
              <w:rPr>
                <w:rFonts w:ascii="Avenir Next LT Pro" w:hAnsi="Avenir Next LT Pro"/>
                <w:sz w:val="20"/>
                <w:szCs w:val="20"/>
              </w:rPr>
            </w:pPr>
            <w:r w:rsidRPr="00E70000">
              <w:rPr>
                <w:rFonts w:ascii="Avenir Next LT Pro" w:hAnsi="Avenir Next LT Pro"/>
                <w:sz w:val="20"/>
                <w:szCs w:val="20"/>
              </w:rPr>
              <w:t>Any</w:t>
            </w:r>
          </w:p>
        </w:tc>
        <w:tc>
          <w:tcPr>
            <w:tcW w:w="436" w:type="pct"/>
            <w:gridSpan w:val="2"/>
            <w:vAlign w:val="center"/>
          </w:tcPr>
          <w:p w14:paraId="752686C9" w14:textId="77777777" w:rsidR="008D3697" w:rsidRPr="00E70000" w:rsidRDefault="008D3697" w:rsidP="005376FF">
            <w:pPr>
              <w:jc w:val="center"/>
              <w:rPr>
                <w:rFonts w:ascii="Avenir Next LT Pro" w:hAnsi="Avenir Next LT Pro"/>
                <w:sz w:val="20"/>
                <w:szCs w:val="20"/>
              </w:rPr>
            </w:pPr>
            <w:r w:rsidRPr="00E70000">
              <w:rPr>
                <w:rFonts w:ascii="Avenir Next LT Pro" w:hAnsi="Avenir Next LT Pro"/>
                <w:sz w:val="20"/>
                <w:szCs w:val="20"/>
              </w:rPr>
              <w:t>Any</w:t>
            </w:r>
          </w:p>
        </w:tc>
        <w:tc>
          <w:tcPr>
            <w:tcW w:w="548" w:type="pct"/>
            <w:vAlign w:val="center"/>
          </w:tcPr>
          <w:p w14:paraId="752686CA" w14:textId="0CA621BD" w:rsidR="008D3697" w:rsidRPr="00E70000" w:rsidRDefault="008D3697" w:rsidP="005376FF">
            <w:pPr>
              <w:jc w:val="center"/>
              <w:rPr>
                <w:rFonts w:ascii="Avenir Next LT Pro" w:hAnsi="Avenir Next LT Pro"/>
                <w:sz w:val="20"/>
                <w:szCs w:val="20"/>
              </w:rPr>
            </w:pPr>
            <w:r w:rsidRPr="00E70000">
              <w:rPr>
                <w:rFonts w:ascii="Avenir Next LT Pro" w:hAnsi="Avenir Next LT Pro"/>
                <w:sz w:val="20"/>
                <w:szCs w:val="20"/>
              </w:rPr>
              <w:t>5%</w:t>
            </w:r>
            <w:r w:rsidR="002E06B4" w:rsidRPr="00E70000">
              <w:rPr>
                <w:rFonts w:ascii="Avenir Next LT Pro" w:hAnsi="Avenir Next LT Pro"/>
                <w:sz w:val="20"/>
                <w:szCs w:val="20"/>
              </w:rPr>
              <w:t xml:space="preserve"> of any single installment or portion in default</w:t>
            </w:r>
          </w:p>
        </w:tc>
        <w:tc>
          <w:tcPr>
            <w:tcW w:w="548" w:type="pct"/>
            <w:vAlign w:val="center"/>
          </w:tcPr>
          <w:p w14:paraId="752686CB" w14:textId="77777777" w:rsidR="008D3697" w:rsidRPr="00E70000" w:rsidRDefault="008D3697" w:rsidP="005376FF">
            <w:pPr>
              <w:jc w:val="center"/>
              <w:rPr>
                <w:rFonts w:ascii="Avenir Next LT Pro" w:hAnsi="Avenir Next LT Pro"/>
                <w:sz w:val="20"/>
                <w:szCs w:val="20"/>
              </w:rPr>
            </w:pPr>
            <w:r w:rsidRPr="00E70000">
              <w:rPr>
                <w:rFonts w:ascii="Avenir Next LT Pro" w:hAnsi="Avenir Next LT Pro"/>
                <w:sz w:val="20"/>
                <w:szCs w:val="20"/>
              </w:rPr>
              <w:t>None</w:t>
            </w:r>
          </w:p>
        </w:tc>
        <w:tc>
          <w:tcPr>
            <w:tcW w:w="548" w:type="pct"/>
            <w:vAlign w:val="center"/>
          </w:tcPr>
          <w:p w14:paraId="752686CC" w14:textId="77777777" w:rsidR="008D3697" w:rsidRPr="00E70000" w:rsidRDefault="008D3697" w:rsidP="005376FF">
            <w:pPr>
              <w:jc w:val="center"/>
              <w:rPr>
                <w:rFonts w:ascii="Avenir Next LT Pro" w:hAnsi="Avenir Next LT Pro"/>
                <w:sz w:val="20"/>
                <w:szCs w:val="20"/>
              </w:rPr>
            </w:pPr>
            <w:r w:rsidRPr="00E70000">
              <w:rPr>
                <w:rFonts w:ascii="Avenir Next LT Pro" w:hAnsi="Avenir Next LT Pro"/>
                <w:sz w:val="20"/>
                <w:szCs w:val="20"/>
              </w:rPr>
              <w:t>None</w:t>
            </w:r>
          </w:p>
        </w:tc>
        <w:tc>
          <w:tcPr>
            <w:tcW w:w="648" w:type="pct"/>
            <w:vAlign w:val="center"/>
          </w:tcPr>
          <w:p w14:paraId="752686CD" w14:textId="21C41EA0" w:rsidR="008D3697" w:rsidRPr="00B72266" w:rsidRDefault="002E06B4" w:rsidP="0086499D">
            <w:pPr>
              <w:jc w:val="center"/>
              <w:rPr>
                <w:rFonts w:ascii="Avenir Next LT Pro" w:hAnsi="Avenir Next LT Pro"/>
                <w:color w:val="0070C0"/>
                <w:sz w:val="20"/>
                <w:szCs w:val="20"/>
              </w:rPr>
            </w:pPr>
            <w:r w:rsidRPr="00E70000">
              <w:rPr>
                <w:rFonts w:ascii="Avenir Next LT Pro" w:hAnsi="Avenir Next LT Pro"/>
                <w:sz w:val="20"/>
                <w:szCs w:val="20"/>
              </w:rPr>
              <w:t>Del. Code Ann</w:t>
            </w:r>
            <w:r w:rsidR="008D3697" w:rsidRPr="00E70000">
              <w:rPr>
                <w:rFonts w:ascii="Avenir Next LT Pro" w:hAnsi="Avenir Next LT Pro"/>
                <w:sz w:val="20"/>
                <w:szCs w:val="20"/>
              </w:rPr>
              <w:t>. tit. 5, §</w:t>
            </w:r>
            <w:r w:rsidR="008D3697" w:rsidRPr="00B72266">
              <w:rPr>
                <w:rFonts w:ascii="Avenir Next LT Pro" w:hAnsi="Avenir Next LT Pro"/>
                <w:color w:val="548DD4" w:themeColor="text2" w:themeTint="99"/>
                <w:sz w:val="20"/>
                <w:szCs w:val="20"/>
              </w:rPr>
              <w:t xml:space="preserve"> </w:t>
            </w:r>
            <w:hyperlink r:id="rId36" w:history="1">
              <w:r w:rsidR="008D3697" w:rsidRPr="00B72266">
                <w:rPr>
                  <w:rStyle w:val="Hyperlink"/>
                  <w:rFonts w:ascii="Avenir Next LT Pro" w:hAnsi="Avenir Next LT Pro"/>
                  <w:sz w:val="20"/>
                  <w:szCs w:val="20"/>
                </w:rPr>
                <w:t>2231(2)</w:t>
              </w:r>
            </w:hyperlink>
            <w:r w:rsidR="008D3697" w:rsidRPr="00E70000">
              <w:rPr>
                <w:rFonts w:ascii="Avenir Next LT Pro" w:hAnsi="Avenir Next LT Pro"/>
                <w:sz w:val="20"/>
                <w:szCs w:val="20"/>
              </w:rPr>
              <w:t xml:space="preserve">; 5 </w:t>
            </w:r>
            <w:r w:rsidRPr="00E70000">
              <w:rPr>
                <w:rFonts w:ascii="Avenir Next LT Pro" w:hAnsi="Avenir Next LT Pro"/>
                <w:sz w:val="20"/>
                <w:szCs w:val="20"/>
              </w:rPr>
              <w:t>Del. Admin. Code</w:t>
            </w:r>
            <w:r w:rsidR="008D3697" w:rsidRPr="00E70000">
              <w:rPr>
                <w:rFonts w:ascii="Avenir Next LT Pro" w:hAnsi="Avenir Next LT Pro"/>
                <w:sz w:val="20"/>
                <w:szCs w:val="20"/>
              </w:rPr>
              <w:t xml:space="preserve"> §</w:t>
            </w:r>
            <w:r w:rsidR="008D3697" w:rsidRPr="00B72266">
              <w:rPr>
                <w:rFonts w:ascii="Avenir Next LT Pro" w:hAnsi="Avenir Next LT Pro"/>
                <w:color w:val="548DD4" w:themeColor="text2" w:themeTint="99"/>
                <w:sz w:val="20"/>
                <w:szCs w:val="20"/>
              </w:rPr>
              <w:t xml:space="preserve"> </w:t>
            </w:r>
            <w:hyperlink r:id="rId37" w:anchor="TopOfPage" w:history="1">
              <w:r w:rsidR="008D3697" w:rsidRPr="00B72266">
                <w:rPr>
                  <w:rStyle w:val="Hyperlink"/>
                  <w:rFonts w:ascii="Avenir Next LT Pro" w:hAnsi="Avenir Next LT Pro"/>
                  <w:sz w:val="20"/>
                  <w:szCs w:val="20"/>
                </w:rPr>
                <w:t>2203-4.4</w:t>
              </w:r>
            </w:hyperlink>
          </w:p>
        </w:tc>
      </w:tr>
      <w:bookmarkStart w:id="9" w:name="DC"/>
      <w:tr w:rsidR="0038686C" w:rsidRPr="00B72266" w14:paraId="752686E3" w14:textId="77777777" w:rsidTr="201FBFC7">
        <w:trPr>
          <w:cnfStyle w:val="000000100000" w:firstRow="0" w:lastRow="0" w:firstColumn="0" w:lastColumn="0" w:oddVBand="0" w:evenVBand="0" w:oddHBand="1" w:evenHBand="0" w:firstRowFirstColumn="0" w:firstRowLastColumn="0" w:lastRowFirstColumn="0" w:lastRowLastColumn="0"/>
          <w:cantSplit/>
          <w:trHeight w:val="322"/>
          <w:jc w:val="center"/>
        </w:trPr>
        <w:tc>
          <w:tcPr>
            <w:tcW w:w="236" w:type="pct"/>
            <w:gridSpan w:val="2"/>
            <w:vAlign w:val="center"/>
          </w:tcPr>
          <w:p w14:paraId="752686DA" w14:textId="55769AE5" w:rsidR="008D3697" w:rsidRPr="00B72266" w:rsidRDefault="003B1359" w:rsidP="005376FF">
            <w:pPr>
              <w:jc w:val="center"/>
              <w:rPr>
                <w:rFonts w:ascii="Avenir Next LT Pro" w:hAnsi="Avenir Next LT Pro"/>
                <w:sz w:val="20"/>
                <w:szCs w:val="20"/>
              </w:rPr>
            </w:pPr>
            <w:r w:rsidRPr="00B72266">
              <w:rPr>
                <w:rFonts w:ascii="Avenir Next LT Pro" w:hAnsi="Avenir Next LT Pro"/>
                <w:sz w:val="20"/>
                <w:szCs w:val="20"/>
              </w:rPr>
              <w:lastRenderedPageBreak/>
              <w:fldChar w:fldCharType="begin"/>
            </w:r>
            <w:r w:rsidRPr="00B72266">
              <w:rPr>
                <w:rFonts w:ascii="Avenir Next LT Pro" w:hAnsi="Avenir Next LT Pro"/>
                <w:sz w:val="20"/>
                <w:szCs w:val="20"/>
              </w:rPr>
              <w:instrText xml:space="preserve"> HYPERLINK  \l "TOC" </w:instrText>
            </w:r>
            <w:r w:rsidRPr="00B72266">
              <w:rPr>
                <w:rFonts w:ascii="Avenir Next LT Pro" w:hAnsi="Avenir Next LT Pro"/>
                <w:sz w:val="20"/>
                <w:szCs w:val="20"/>
              </w:rPr>
              <w:fldChar w:fldCharType="separate"/>
            </w:r>
            <w:r w:rsidR="008D3697" w:rsidRPr="00B72266">
              <w:rPr>
                <w:rStyle w:val="Hyperlink"/>
                <w:rFonts w:ascii="Avenir Next LT Pro" w:hAnsi="Avenir Next LT Pro"/>
                <w:color w:val="auto"/>
                <w:sz w:val="20"/>
                <w:szCs w:val="20"/>
                <w:u w:val="none"/>
              </w:rPr>
              <w:t>DC</w:t>
            </w:r>
            <w:bookmarkEnd w:id="9"/>
            <w:r w:rsidRPr="00B72266">
              <w:rPr>
                <w:rFonts w:ascii="Avenir Next LT Pro" w:hAnsi="Avenir Next LT Pro"/>
                <w:sz w:val="20"/>
                <w:szCs w:val="20"/>
              </w:rPr>
              <w:fldChar w:fldCharType="end"/>
            </w:r>
          </w:p>
        </w:tc>
        <w:tc>
          <w:tcPr>
            <w:tcW w:w="510" w:type="pct"/>
            <w:vAlign w:val="center"/>
          </w:tcPr>
          <w:p w14:paraId="78478918" w14:textId="675081BF"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Any Type of Loan</w:t>
            </w:r>
            <w:r w:rsidR="00EB3CB1" w:rsidRPr="00B72266">
              <w:rPr>
                <w:rStyle w:val="EndnoteReference"/>
                <w:rFonts w:ascii="Avenir Next LT Pro" w:hAnsi="Avenir Next LT Pro"/>
                <w:sz w:val="20"/>
                <w:szCs w:val="20"/>
              </w:rPr>
              <w:endnoteReference w:id="22"/>
            </w:r>
          </w:p>
        </w:tc>
        <w:tc>
          <w:tcPr>
            <w:tcW w:w="614" w:type="pct"/>
            <w:vAlign w:val="center"/>
          </w:tcPr>
          <w:p w14:paraId="752686DB" w14:textId="7D2C38FA" w:rsidR="008D3697" w:rsidRPr="00B72266" w:rsidRDefault="009D65F0" w:rsidP="00763826">
            <w:pPr>
              <w:jc w:val="center"/>
              <w:rPr>
                <w:rFonts w:ascii="Avenir Next LT Pro" w:hAnsi="Avenir Next LT Pro"/>
                <w:sz w:val="20"/>
                <w:szCs w:val="20"/>
              </w:rPr>
            </w:pPr>
            <w:r w:rsidRPr="00B72266">
              <w:rPr>
                <w:rFonts w:ascii="Avenir Next LT Pro" w:hAnsi="Avenir Next LT Pro"/>
                <w:sz w:val="20"/>
                <w:szCs w:val="20"/>
              </w:rPr>
              <w:t>Not Specified</w:t>
            </w:r>
          </w:p>
        </w:tc>
        <w:tc>
          <w:tcPr>
            <w:tcW w:w="465" w:type="pct"/>
            <w:vAlign w:val="center"/>
          </w:tcPr>
          <w:p w14:paraId="752686DC" w14:textId="7777777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Any</w:t>
            </w:r>
          </w:p>
        </w:tc>
        <w:tc>
          <w:tcPr>
            <w:tcW w:w="447" w:type="pct"/>
            <w:gridSpan w:val="2"/>
            <w:vAlign w:val="center"/>
          </w:tcPr>
          <w:p w14:paraId="752686DD" w14:textId="7777777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Any</w:t>
            </w:r>
          </w:p>
        </w:tc>
        <w:tc>
          <w:tcPr>
            <w:tcW w:w="436" w:type="pct"/>
            <w:gridSpan w:val="2"/>
            <w:vAlign w:val="center"/>
          </w:tcPr>
          <w:p w14:paraId="752686DE" w14:textId="7777777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10</w:t>
            </w:r>
          </w:p>
        </w:tc>
        <w:tc>
          <w:tcPr>
            <w:tcW w:w="548" w:type="pct"/>
            <w:vAlign w:val="center"/>
          </w:tcPr>
          <w:p w14:paraId="752686DF" w14:textId="1B57B23C"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5%</w:t>
            </w:r>
            <w:r w:rsidR="00037124" w:rsidRPr="00B72266">
              <w:rPr>
                <w:rFonts w:ascii="Avenir Next LT Pro" w:hAnsi="Avenir Next LT Pro"/>
                <w:sz w:val="20"/>
                <w:szCs w:val="20"/>
              </w:rPr>
              <w:t xml:space="preserve"> of the total amount of the principal and interest portion of the delinquent periodic installment</w:t>
            </w:r>
          </w:p>
        </w:tc>
        <w:tc>
          <w:tcPr>
            <w:tcW w:w="548" w:type="pct"/>
            <w:vAlign w:val="center"/>
          </w:tcPr>
          <w:p w14:paraId="752686E0" w14:textId="7777777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None</w:t>
            </w:r>
          </w:p>
        </w:tc>
        <w:tc>
          <w:tcPr>
            <w:tcW w:w="548" w:type="pct"/>
            <w:vAlign w:val="center"/>
          </w:tcPr>
          <w:p w14:paraId="752686E1" w14:textId="7777777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None</w:t>
            </w:r>
          </w:p>
        </w:tc>
        <w:tc>
          <w:tcPr>
            <w:tcW w:w="648" w:type="pct"/>
            <w:vAlign w:val="center"/>
          </w:tcPr>
          <w:p w14:paraId="752686E2" w14:textId="22201361"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 xml:space="preserve">D.C. </w:t>
            </w:r>
            <w:r w:rsidR="009D65F0" w:rsidRPr="00B72266">
              <w:rPr>
                <w:rFonts w:ascii="Avenir Next LT Pro" w:hAnsi="Avenir Next LT Pro"/>
                <w:sz w:val="20"/>
                <w:szCs w:val="20"/>
              </w:rPr>
              <w:t>Code</w:t>
            </w:r>
            <w:r w:rsidRPr="00B72266">
              <w:rPr>
                <w:rFonts w:ascii="Avenir Next LT Pro" w:hAnsi="Avenir Next LT Pro"/>
                <w:sz w:val="20"/>
                <w:szCs w:val="20"/>
              </w:rPr>
              <w:t xml:space="preserve"> § </w:t>
            </w:r>
            <w:hyperlink r:id="rId38" w:history="1">
              <w:r w:rsidRPr="00B72266">
                <w:rPr>
                  <w:rStyle w:val="Hyperlink"/>
                  <w:rFonts w:ascii="Avenir Next LT Pro" w:hAnsi="Avenir Next LT Pro"/>
                  <w:sz w:val="20"/>
                  <w:szCs w:val="20"/>
                </w:rPr>
                <w:t>28-3310(b)</w:t>
              </w:r>
            </w:hyperlink>
          </w:p>
        </w:tc>
      </w:tr>
      <w:bookmarkStart w:id="10" w:name="Florida"/>
      <w:tr w:rsidR="0038686C" w:rsidRPr="00B72266" w14:paraId="752686F7" w14:textId="77777777" w:rsidTr="201FBFC7">
        <w:trPr>
          <w:cnfStyle w:val="000000010000" w:firstRow="0" w:lastRow="0" w:firstColumn="0" w:lastColumn="0" w:oddVBand="0" w:evenVBand="0" w:oddHBand="0" w:evenHBand="1" w:firstRowFirstColumn="0" w:firstRowLastColumn="0" w:lastRowFirstColumn="0" w:lastRowLastColumn="0"/>
          <w:cantSplit/>
          <w:trHeight w:val="322"/>
          <w:jc w:val="center"/>
        </w:trPr>
        <w:tc>
          <w:tcPr>
            <w:tcW w:w="236" w:type="pct"/>
            <w:gridSpan w:val="2"/>
            <w:vAlign w:val="center"/>
          </w:tcPr>
          <w:p w14:paraId="752686EE" w14:textId="35E07178" w:rsidR="008D3697" w:rsidRPr="00E70000" w:rsidRDefault="00C37A53" w:rsidP="005376FF">
            <w:pPr>
              <w:jc w:val="center"/>
              <w:rPr>
                <w:rFonts w:ascii="Avenir Next LT Pro" w:hAnsi="Avenir Next LT Pro"/>
                <w:sz w:val="20"/>
                <w:szCs w:val="20"/>
              </w:rPr>
            </w:pPr>
            <w:r w:rsidRPr="00E70000">
              <w:rPr>
                <w:rFonts w:ascii="Avenir Next LT Pro" w:hAnsi="Avenir Next LT Pro"/>
                <w:sz w:val="20"/>
                <w:szCs w:val="20"/>
              </w:rPr>
              <w:fldChar w:fldCharType="begin"/>
            </w:r>
            <w:r w:rsidRPr="00E70000">
              <w:rPr>
                <w:rFonts w:ascii="Avenir Next LT Pro" w:hAnsi="Avenir Next LT Pro"/>
                <w:sz w:val="20"/>
                <w:szCs w:val="20"/>
              </w:rPr>
              <w:instrText>HYPERLINK  \l "TOC"</w:instrText>
            </w:r>
            <w:r w:rsidRPr="00E70000">
              <w:rPr>
                <w:rFonts w:ascii="Avenir Next LT Pro" w:hAnsi="Avenir Next LT Pro"/>
                <w:sz w:val="20"/>
                <w:szCs w:val="20"/>
              </w:rPr>
              <w:fldChar w:fldCharType="separate"/>
            </w:r>
            <w:r w:rsidR="008D3697" w:rsidRPr="00E70000">
              <w:rPr>
                <w:rStyle w:val="Hyperlink"/>
                <w:rFonts w:ascii="Avenir Next LT Pro" w:hAnsi="Avenir Next LT Pro"/>
                <w:color w:val="auto"/>
                <w:sz w:val="20"/>
                <w:szCs w:val="20"/>
                <w:u w:val="none"/>
              </w:rPr>
              <w:t>FL</w:t>
            </w:r>
            <w:bookmarkEnd w:id="10"/>
            <w:r w:rsidRPr="00E70000">
              <w:rPr>
                <w:rFonts w:ascii="Avenir Next LT Pro" w:hAnsi="Avenir Next LT Pro"/>
                <w:sz w:val="20"/>
                <w:szCs w:val="20"/>
              </w:rPr>
              <w:fldChar w:fldCharType="end"/>
            </w:r>
          </w:p>
        </w:tc>
        <w:tc>
          <w:tcPr>
            <w:tcW w:w="510" w:type="pct"/>
            <w:vAlign w:val="center"/>
          </w:tcPr>
          <w:p w14:paraId="5338D82B" w14:textId="16F5CAB6" w:rsidR="008D3697" w:rsidRPr="00E70000" w:rsidRDefault="00786FFB" w:rsidP="005376FF">
            <w:pPr>
              <w:jc w:val="center"/>
              <w:rPr>
                <w:rFonts w:ascii="Avenir Next LT Pro" w:hAnsi="Avenir Next LT Pro"/>
                <w:sz w:val="20"/>
                <w:szCs w:val="20"/>
              </w:rPr>
            </w:pPr>
            <w:r w:rsidRPr="00E70000">
              <w:rPr>
                <w:rFonts w:ascii="Avenir Next LT Pro" w:hAnsi="Avenir Next LT Pro"/>
                <w:sz w:val="20"/>
                <w:szCs w:val="20"/>
              </w:rPr>
              <w:t>A sum of money</w:t>
            </w:r>
            <w:r w:rsidR="008D3697" w:rsidRPr="00E70000">
              <w:rPr>
                <w:rStyle w:val="EndnoteReference"/>
                <w:rFonts w:ascii="Avenir Next LT Pro" w:hAnsi="Avenir Next LT Pro"/>
                <w:sz w:val="20"/>
                <w:szCs w:val="20"/>
              </w:rPr>
              <w:endnoteReference w:id="23"/>
            </w:r>
          </w:p>
        </w:tc>
        <w:tc>
          <w:tcPr>
            <w:tcW w:w="614" w:type="pct"/>
            <w:vAlign w:val="center"/>
          </w:tcPr>
          <w:p w14:paraId="752686EF" w14:textId="47EEDFF3" w:rsidR="008D3697" w:rsidRPr="00E70000" w:rsidRDefault="00090C7C" w:rsidP="00763826">
            <w:pPr>
              <w:jc w:val="center"/>
              <w:rPr>
                <w:rFonts w:ascii="Avenir Next LT Pro" w:hAnsi="Avenir Next LT Pro"/>
                <w:sz w:val="20"/>
                <w:szCs w:val="20"/>
              </w:rPr>
            </w:pPr>
            <w:r w:rsidRPr="00E70000">
              <w:rPr>
                <w:rFonts w:ascii="Avenir Next LT Pro" w:hAnsi="Avenir Next LT Pro"/>
                <w:sz w:val="20"/>
                <w:szCs w:val="20"/>
              </w:rPr>
              <w:t>Land</w:t>
            </w:r>
            <w:r w:rsidR="00444DBC" w:rsidRPr="00E70000">
              <w:rPr>
                <w:rStyle w:val="EndnoteReference"/>
                <w:rFonts w:ascii="Avenir Next LT Pro" w:hAnsi="Avenir Next LT Pro"/>
                <w:sz w:val="20"/>
                <w:szCs w:val="20"/>
              </w:rPr>
              <w:endnoteReference w:id="24"/>
            </w:r>
          </w:p>
        </w:tc>
        <w:tc>
          <w:tcPr>
            <w:tcW w:w="465" w:type="pct"/>
            <w:vAlign w:val="center"/>
          </w:tcPr>
          <w:p w14:paraId="752686F0" w14:textId="6E545084" w:rsidR="008D3697" w:rsidRPr="00E70000" w:rsidRDefault="008D3697" w:rsidP="005376FF">
            <w:pPr>
              <w:jc w:val="center"/>
              <w:rPr>
                <w:rFonts w:ascii="Avenir Next LT Pro" w:hAnsi="Avenir Next LT Pro"/>
                <w:sz w:val="20"/>
                <w:szCs w:val="20"/>
              </w:rPr>
            </w:pPr>
            <w:r w:rsidRPr="00E70000">
              <w:rPr>
                <w:rFonts w:ascii="Avenir Next LT Pro" w:hAnsi="Avenir Next LT Pro"/>
                <w:sz w:val="20"/>
                <w:szCs w:val="20"/>
              </w:rPr>
              <w:t>$1,000 - $25,000</w:t>
            </w:r>
            <w:r w:rsidR="00444DBC" w:rsidRPr="00E70000">
              <w:rPr>
                <w:rStyle w:val="EndnoteReference"/>
                <w:rFonts w:ascii="Avenir Next LT Pro" w:hAnsi="Avenir Next LT Pro"/>
                <w:sz w:val="20"/>
                <w:szCs w:val="20"/>
              </w:rPr>
              <w:endnoteReference w:id="25"/>
            </w:r>
          </w:p>
        </w:tc>
        <w:tc>
          <w:tcPr>
            <w:tcW w:w="447" w:type="pct"/>
            <w:gridSpan w:val="2"/>
            <w:vAlign w:val="center"/>
          </w:tcPr>
          <w:p w14:paraId="752686F1" w14:textId="73D3F1D6" w:rsidR="008D3697" w:rsidRPr="00E70000" w:rsidRDefault="008D3697" w:rsidP="005376FF">
            <w:pPr>
              <w:jc w:val="center"/>
              <w:rPr>
                <w:rFonts w:ascii="Avenir Next LT Pro" w:hAnsi="Avenir Next LT Pro"/>
                <w:sz w:val="20"/>
                <w:szCs w:val="20"/>
              </w:rPr>
            </w:pPr>
            <w:r w:rsidRPr="00E70000">
              <w:rPr>
                <w:rFonts w:ascii="Avenir Next LT Pro" w:hAnsi="Avenir Next LT Pro"/>
                <w:sz w:val="20"/>
                <w:szCs w:val="20"/>
              </w:rPr>
              <w:t>Any</w:t>
            </w:r>
          </w:p>
        </w:tc>
        <w:tc>
          <w:tcPr>
            <w:tcW w:w="436" w:type="pct"/>
            <w:gridSpan w:val="2"/>
            <w:vAlign w:val="center"/>
          </w:tcPr>
          <w:p w14:paraId="752686F2" w14:textId="0BA27E4C" w:rsidR="008D3697" w:rsidRPr="00E70000" w:rsidRDefault="008D3697" w:rsidP="005376FF">
            <w:pPr>
              <w:jc w:val="center"/>
              <w:rPr>
                <w:rFonts w:ascii="Avenir Next LT Pro" w:hAnsi="Avenir Next LT Pro"/>
                <w:sz w:val="20"/>
                <w:szCs w:val="20"/>
              </w:rPr>
            </w:pPr>
            <w:r w:rsidRPr="00E70000">
              <w:rPr>
                <w:rFonts w:ascii="Avenir Next LT Pro" w:hAnsi="Avenir Next LT Pro"/>
                <w:sz w:val="20"/>
                <w:szCs w:val="20"/>
              </w:rPr>
              <w:t>10</w:t>
            </w:r>
          </w:p>
        </w:tc>
        <w:tc>
          <w:tcPr>
            <w:tcW w:w="548" w:type="pct"/>
            <w:vAlign w:val="center"/>
          </w:tcPr>
          <w:p w14:paraId="752686F3" w14:textId="1EA308BF" w:rsidR="008D3697" w:rsidRPr="00E70000" w:rsidRDefault="008D3697" w:rsidP="005376FF">
            <w:pPr>
              <w:jc w:val="center"/>
              <w:rPr>
                <w:rFonts w:ascii="Avenir Next LT Pro" w:hAnsi="Avenir Next LT Pro"/>
                <w:sz w:val="20"/>
                <w:szCs w:val="20"/>
              </w:rPr>
            </w:pPr>
            <w:r w:rsidRPr="00E70000">
              <w:rPr>
                <w:rFonts w:ascii="Avenir Next LT Pro" w:hAnsi="Avenir Next LT Pro"/>
                <w:sz w:val="20"/>
                <w:szCs w:val="20"/>
              </w:rPr>
              <w:t>Any</w:t>
            </w:r>
            <w:r w:rsidR="003759B7" w:rsidRPr="00E70000">
              <w:rPr>
                <w:rFonts w:ascii="Avenir Next LT Pro" w:hAnsi="Avenir Next LT Pro"/>
                <w:sz w:val="20"/>
                <w:szCs w:val="20"/>
              </w:rPr>
              <w:t xml:space="preserve"> on each payment in default</w:t>
            </w:r>
          </w:p>
        </w:tc>
        <w:tc>
          <w:tcPr>
            <w:tcW w:w="548" w:type="pct"/>
            <w:vAlign w:val="center"/>
          </w:tcPr>
          <w:p w14:paraId="752686F4" w14:textId="22C27719" w:rsidR="008D3697" w:rsidRPr="00E70000" w:rsidRDefault="008D3697" w:rsidP="005376FF">
            <w:pPr>
              <w:jc w:val="center"/>
              <w:rPr>
                <w:rFonts w:ascii="Avenir Next LT Pro" w:hAnsi="Avenir Next LT Pro"/>
                <w:sz w:val="20"/>
                <w:szCs w:val="20"/>
              </w:rPr>
            </w:pPr>
            <w:r w:rsidRPr="00E70000">
              <w:rPr>
                <w:rFonts w:ascii="Avenir Next LT Pro" w:hAnsi="Avenir Next LT Pro"/>
                <w:sz w:val="20"/>
                <w:szCs w:val="20"/>
              </w:rPr>
              <w:t>None</w:t>
            </w:r>
          </w:p>
        </w:tc>
        <w:tc>
          <w:tcPr>
            <w:tcW w:w="548" w:type="pct"/>
            <w:vAlign w:val="center"/>
          </w:tcPr>
          <w:p w14:paraId="29066D9B" w14:textId="23F0AD7C" w:rsidR="005A1A63" w:rsidRPr="00E70000" w:rsidRDefault="005A1A63" w:rsidP="005A1A63">
            <w:pPr>
              <w:jc w:val="center"/>
              <w:rPr>
                <w:rFonts w:ascii="Avenir Next LT Pro" w:hAnsi="Avenir Next LT Pro"/>
                <w:sz w:val="20"/>
                <w:szCs w:val="20"/>
              </w:rPr>
            </w:pPr>
            <w:r w:rsidRPr="00E70000">
              <w:rPr>
                <w:rFonts w:ascii="Avenir Next LT Pro" w:hAnsi="Avenir Next LT Pro"/>
                <w:sz w:val="20"/>
                <w:szCs w:val="20"/>
              </w:rPr>
              <w:t>Depends on the payment structure:</w:t>
            </w:r>
          </w:p>
          <w:p w14:paraId="633C457D" w14:textId="524DF3B1" w:rsidR="005A1A63" w:rsidRPr="00E70000" w:rsidRDefault="005A1A63" w:rsidP="005A1A63">
            <w:pPr>
              <w:jc w:val="center"/>
              <w:rPr>
                <w:rFonts w:ascii="Avenir Next LT Pro" w:hAnsi="Avenir Next LT Pro"/>
                <w:sz w:val="20"/>
                <w:szCs w:val="20"/>
              </w:rPr>
            </w:pPr>
            <w:r w:rsidRPr="00E70000">
              <w:rPr>
                <w:rFonts w:ascii="Avenir Next LT Pro" w:hAnsi="Avenir Next LT Pro"/>
                <w:sz w:val="20"/>
                <w:szCs w:val="20"/>
              </w:rPr>
              <w:t>$15/$7.</w:t>
            </w:r>
            <w:r w:rsidR="008A19E9" w:rsidRPr="00E70000">
              <w:rPr>
                <w:rFonts w:ascii="Avenir Next LT Pro" w:hAnsi="Avenir Next LT Pro"/>
                <w:sz w:val="20"/>
                <w:szCs w:val="20"/>
              </w:rPr>
              <w:t>50/$5</w:t>
            </w:r>
            <w:r w:rsidR="008A19E9" w:rsidRPr="00E70000">
              <w:rPr>
                <w:rStyle w:val="EndnoteReference"/>
                <w:rFonts w:ascii="Avenir Next LT Pro" w:hAnsi="Avenir Next LT Pro"/>
                <w:sz w:val="20"/>
                <w:szCs w:val="20"/>
              </w:rPr>
              <w:endnoteReference w:id="26"/>
            </w:r>
          </w:p>
          <w:p w14:paraId="752686F5" w14:textId="4989080B" w:rsidR="005A1A63" w:rsidRPr="00E70000" w:rsidRDefault="005A1A63" w:rsidP="005A1A63">
            <w:pPr>
              <w:jc w:val="center"/>
              <w:rPr>
                <w:rFonts w:ascii="Avenir Next LT Pro" w:hAnsi="Avenir Next LT Pro"/>
                <w:sz w:val="20"/>
                <w:szCs w:val="20"/>
              </w:rPr>
            </w:pPr>
          </w:p>
        </w:tc>
        <w:tc>
          <w:tcPr>
            <w:tcW w:w="648" w:type="pct"/>
            <w:vAlign w:val="center"/>
          </w:tcPr>
          <w:p w14:paraId="7903C91E" w14:textId="6835D14A" w:rsidR="008D3697" w:rsidRPr="00B72266" w:rsidRDefault="007F49BE" w:rsidP="005376FF">
            <w:pPr>
              <w:jc w:val="center"/>
              <w:rPr>
                <w:rFonts w:ascii="Avenir Next LT Pro" w:hAnsi="Avenir Next LT Pro"/>
                <w:sz w:val="20"/>
                <w:szCs w:val="20"/>
              </w:rPr>
            </w:pPr>
            <w:r w:rsidRPr="00E70000">
              <w:rPr>
                <w:rFonts w:ascii="Avenir Next LT Pro" w:hAnsi="Avenir Next LT Pro"/>
                <w:sz w:val="20"/>
                <w:szCs w:val="20"/>
              </w:rPr>
              <w:t>Fla. Stat. Ann</w:t>
            </w:r>
            <w:r w:rsidR="008D3697" w:rsidRPr="00E70000">
              <w:rPr>
                <w:rFonts w:ascii="Avenir Next LT Pro" w:hAnsi="Avenir Next LT Pro"/>
                <w:sz w:val="20"/>
                <w:szCs w:val="20"/>
              </w:rPr>
              <w:t xml:space="preserve">. § </w:t>
            </w:r>
            <w:hyperlink r:id="rId39" w:history="1">
              <w:r w:rsidR="008D3697" w:rsidRPr="00B72266">
                <w:rPr>
                  <w:rStyle w:val="Hyperlink"/>
                  <w:rFonts w:ascii="Avenir Next LT Pro" w:hAnsi="Avenir Next LT Pro"/>
                  <w:sz w:val="20"/>
                  <w:szCs w:val="20"/>
                </w:rPr>
                <w:t>516.031(3)(a)(9)</w:t>
              </w:r>
            </w:hyperlink>
            <w:r w:rsidR="008D3697" w:rsidRPr="00E70000">
              <w:rPr>
                <w:rFonts w:ascii="Avenir Next LT Pro" w:hAnsi="Avenir Next LT Pro"/>
                <w:sz w:val="20"/>
                <w:szCs w:val="20"/>
              </w:rPr>
              <w:t>; Fla. Admin. Code r. §</w:t>
            </w:r>
            <w:r w:rsidR="008D3697" w:rsidRPr="00B72266">
              <w:rPr>
                <w:rFonts w:ascii="Avenir Next LT Pro" w:hAnsi="Avenir Next LT Pro"/>
                <w:color w:val="0070C0"/>
                <w:sz w:val="20"/>
                <w:szCs w:val="20"/>
              </w:rPr>
              <w:t xml:space="preserve"> </w:t>
            </w:r>
            <w:hyperlink r:id="rId40" w:history="1">
              <w:r w:rsidR="008D3697" w:rsidRPr="00B72266">
                <w:rPr>
                  <w:rStyle w:val="Hyperlink"/>
                  <w:rFonts w:ascii="Avenir Next LT Pro" w:hAnsi="Avenir Next LT Pro"/>
                  <w:sz w:val="20"/>
                  <w:szCs w:val="20"/>
                </w:rPr>
                <w:t>69V-160.015</w:t>
              </w:r>
            </w:hyperlink>
          </w:p>
          <w:p w14:paraId="752686F6" w14:textId="1E24DE3E" w:rsidR="003759B7" w:rsidRPr="00B72266" w:rsidRDefault="003759B7" w:rsidP="005376FF">
            <w:pPr>
              <w:jc w:val="center"/>
              <w:rPr>
                <w:rFonts w:ascii="Avenir Next LT Pro" w:hAnsi="Avenir Next LT Pro"/>
                <w:i/>
                <w:color w:val="0070C0"/>
                <w:sz w:val="20"/>
                <w:szCs w:val="20"/>
              </w:rPr>
            </w:pPr>
            <w:r w:rsidRPr="00E70000">
              <w:rPr>
                <w:rFonts w:ascii="Avenir Next LT Pro" w:hAnsi="Avenir Next LT Pro"/>
                <w:i/>
                <w:sz w:val="20"/>
                <w:szCs w:val="20"/>
              </w:rPr>
              <w:t>Florida Consumer Finance Act</w:t>
            </w:r>
          </w:p>
        </w:tc>
      </w:tr>
      <w:bookmarkStart w:id="11" w:name="Georgia"/>
      <w:tr w:rsidR="0038686C" w:rsidRPr="00B72266" w14:paraId="75268701" w14:textId="77777777" w:rsidTr="201FBFC7">
        <w:trPr>
          <w:cnfStyle w:val="000000100000" w:firstRow="0" w:lastRow="0" w:firstColumn="0" w:lastColumn="0" w:oddVBand="0" w:evenVBand="0" w:oddHBand="1" w:evenHBand="0" w:firstRowFirstColumn="0" w:firstRowLastColumn="0" w:lastRowFirstColumn="0" w:lastRowLastColumn="0"/>
          <w:cantSplit/>
          <w:trHeight w:val="322"/>
          <w:jc w:val="center"/>
        </w:trPr>
        <w:tc>
          <w:tcPr>
            <w:tcW w:w="236" w:type="pct"/>
            <w:gridSpan w:val="2"/>
            <w:vAlign w:val="center"/>
          </w:tcPr>
          <w:p w14:paraId="752686F8" w14:textId="00219BB8" w:rsidR="008D3697" w:rsidRPr="00B72266" w:rsidRDefault="00C37A53" w:rsidP="005376FF">
            <w:pPr>
              <w:jc w:val="center"/>
              <w:rPr>
                <w:rFonts w:ascii="Avenir Next LT Pro" w:hAnsi="Avenir Next LT Pro"/>
                <w:sz w:val="20"/>
                <w:szCs w:val="20"/>
              </w:rPr>
            </w:pPr>
            <w:r w:rsidRPr="00B72266">
              <w:rPr>
                <w:rFonts w:ascii="Avenir Next LT Pro" w:hAnsi="Avenir Next LT Pro"/>
                <w:sz w:val="20"/>
                <w:szCs w:val="20"/>
              </w:rPr>
              <w:fldChar w:fldCharType="begin"/>
            </w:r>
            <w:r w:rsidRPr="00B72266">
              <w:rPr>
                <w:rFonts w:ascii="Avenir Next LT Pro" w:hAnsi="Avenir Next LT Pro"/>
                <w:sz w:val="20"/>
                <w:szCs w:val="20"/>
              </w:rPr>
              <w:instrText xml:space="preserve"> HYPERLINK  \l "TOC" </w:instrText>
            </w:r>
            <w:r w:rsidRPr="00B72266">
              <w:rPr>
                <w:rFonts w:ascii="Avenir Next LT Pro" w:hAnsi="Avenir Next LT Pro"/>
                <w:sz w:val="20"/>
                <w:szCs w:val="20"/>
              </w:rPr>
              <w:fldChar w:fldCharType="separate"/>
            </w:r>
            <w:r w:rsidR="008D3697" w:rsidRPr="00B72266">
              <w:rPr>
                <w:rStyle w:val="Hyperlink"/>
                <w:rFonts w:ascii="Avenir Next LT Pro" w:hAnsi="Avenir Next LT Pro"/>
                <w:color w:val="auto"/>
                <w:sz w:val="20"/>
                <w:szCs w:val="20"/>
                <w:u w:val="none"/>
              </w:rPr>
              <w:t>GA</w:t>
            </w:r>
            <w:bookmarkEnd w:id="11"/>
            <w:r w:rsidRPr="00B72266">
              <w:rPr>
                <w:rFonts w:ascii="Avenir Next LT Pro" w:hAnsi="Avenir Next LT Pro"/>
                <w:sz w:val="20"/>
                <w:szCs w:val="20"/>
              </w:rPr>
              <w:fldChar w:fldCharType="end"/>
            </w:r>
          </w:p>
        </w:tc>
        <w:tc>
          <w:tcPr>
            <w:tcW w:w="510" w:type="pct"/>
            <w:vAlign w:val="center"/>
          </w:tcPr>
          <w:p w14:paraId="752686F9" w14:textId="7777777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Home Loan</w:t>
            </w:r>
            <w:r w:rsidRPr="00B72266">
              <w:rPr>
                <w:rStyle w:val="EndnoteReference"/>
                <w:rFonts w:ascii="Avenir Next LT Pro" w:hAnsi="Avenir Next LT Pro"/>
                <w:sz w:val="20"/>
                <w:szCs w:val="20"/>
              </w:rPr>
              <w:endnoteReference w:id="27"/>
            </w:r>
          </w:p>
        </w:tc>
        <w:tc>
          <w:tcPr>
            <w:tcW w:w="614" w:type="pct"/>
            <w:vAlign w:val="center"/>
          </w:tcPr>
          <w:p w14:paraId="115EFDC2" w14:textId="55A481CE" w:rsidR="008D3697" w:rsidRPr="00B72266" w:rsidRDefault="0068047E" w:rsidP="00763826">
            <w:pPr>
              <w:jc w:val="center"/>
              <w:rPr>
                <w:rFonts w:ascii="Avenir Next LT Pro" w:hAnsi="Avenir Next LT Pro"/>
                <w:sz w:val="20"/>
                <w:szCs w:val="20"/>
              </w:rPr>
            </w:pPr>
            <w:r w:rsidRPr="00B72266">
              <w:rPr>
                <w:rFonts w:ascii="Avenir Next LT Pro" w:hAnsi="Avenir Next LT Pro"/>
                <w:sz w:val="20"/>
                <w:szCs w:val="20"/>
              </w:rPr>
              <w:t>1-to-4 family unit structure, which is the borrower’s principal dwelling</w:t>
            </w:r>
            <w:r w:rsidR="00976C9A" w:rsidRPr="00B72266">
              <w:rPr>
                <w:rStyle w:val="EndnoteReference"/>
                <w:rFonts w:ascii="Avenir Next LT Pro" w:hAnsi="Avenir Next LT Pro"/>
                <w:sz w:val="20"/>
                <w:szCs w:val="20"/>
              </w:rPr>
              <w:endnoteReference w:id="28"/>
            </w:r>
          </w:p>
        </w:tc>
        <w:tc>
          <w:tcPr>
            <w:tcW w:w="465" w:type="pct"/>
            <w:vAlign w:val="center"/>
          </w:tcPr>
          <w:p w14:paraId="752686FA" w14:textId="29FE6B7F"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FNMA Conforming Loan Limit</w:t>
            </w:r>
            <w:r w:rsidR="0068047E" w:rsidRPr="00B72266">
              <w:rPr>
                <w:rFonts w:ascii="Avenir Next LT Pro" w:hAnsi="Avenir Next LT Pro"/>
                <w:sz w:val="20"/>
                <w:szCs w:val="20"/>
              </w:rPr>
              <w:t xml:space="preserve"> for a Single-Family Dwelling</w:t>
            </w:r>
            <w:r w:rsidR="00976C9A" w:rsidRPr="00B72266">
              <w:rPr>
                <w:rStyle w:val="EndnoteReference"/>
                <w:rFonts w:ascii="Avenir Next LT Pro" w:hAnsi="Avenir Next LT Pro"/>
                <w:sz w:val="20"/>
                <w:szCs w:val="20"/>
              </w:rPr>
              <w:endnoteReference w:id="29"/>
            </w:r>
          </w:p>
        </w:tc>
        <w:tc>
          <w:tcPr>
            <w:tcW w:w="457" w:type="pct"/>
            <w:gridSpan w:val="3"/>
            <w:vAlign w:val="center"/>
          </w:tcPr>
          <w:p w14:paraId="752686FB" w14:textId="7777777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Any</w:t>
            </w:r>
          </w:p>
        </w:tc>
        <w:tc>
          <w:tcPr>
            <w:tcW w:w="426" w:type="pct"/>
            <w:vAlign w:val="center"/>
          </w:tcPr>
          <w:p w14:paraId="752686FC" w14:textId="7777777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10</w:t>
            </w:r>
          </w:p>
        </w:tc>
        <w:tc>
          <w:tcPr>
            <w:tcW w:w="548" w:type="pct"/>
            <w:vAlign w:val="center"/>
          </w:tcPr>
          <w:p w14:paraId="752686FD" w14:textId="5117B2F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5%</w:t>
            </w:r>
            <w:r w:rsidR="0068047E" w:rsidRPr="00B72266">
              <w:rPr>
                <w:rFonts w:ascii="Avenir Next LT Pro" w:hAnsi="Avenir Next LT Pro"/>
                <w:sz w:val="20"/>
                <w:szCs w:val="20"/>
              </w:rPr>
              <w:t xml:space="preserve"> of the amount of the late payment</w:t>
            </w:r>
          </w:p>
        </w:tc>
        <w:tc>
          <w:tcPr>
            <w:tcW w:w="548" w:type="pct"/>
            <w:vAlign w:val="center"/>
          </w:tcPr>
          <w:p w14:paraId="752686FE" w14:textId="7777777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None</w:t>
            </w:r>
          </w:p>
        </w:tc>
        <w:tc>
          <w:tcPr>
            <w:tcW w:w="548" w:type="pct"/>
            <w:vAlign w:val="center"/>
          </w:tcPr>
          <w:p w14:paraId="752686FF" w14:textId="7777777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None</w:t>
            </w:r>
          </w:p>
        </w:tc>
        <w:tc>
          <w:tcPr>
            <w:tcW w:w="648" w:type="pct"/>
            <w:vAlign w:val="center"/>
          </w:tcPr>
          <w:p w14:paraId="13E59F20" w14:textId="0575EDE9" w:rsidR="008D3697" w:rsidRPr="00B72266" w:rsidRDefault="0068047E" w:rsidP="005376FF">
            <w:pPr>
              <w:jc w:val="center"/>
              <w:rPr>
                <w:rFonts w:ascii="Avenir Next LT Pro" w:hAnsi="Avenir Next LT Pro"/>
                <w:sz w:val="20"/>
                <w:szCs w:val="20"/>
              </w:rPr>
            </w:pPr>
            <w:r w:rsidRPr="00B72266">
              <w:rPr>
                <w:rFonts w:ascii="Avenir Next LT Pro" w:hAnsi="Avenir Next LT Pro"/>
                <w:sz w:val="20"/>
                <w:szCs w:val="20"/>
              </w:rPr>
              <w:t>Ga. Code Ann.</w:t>
            </w:r>
            <w:r w:rsidR="008D3697" w:rsidRPr="00B72266">
              <w:rPr>
                <w:rFonts w:ascii="Avenir Next LT Pro" w:hAnsi="Avenir Next LT Pro"/>
                <w:sz w:val="20"/>
                <w:szCs w:val="20"/>
              </w:rPr>
              <w:t xml:space="preserve"> § </w:t>
            </w:r>
            <w:hyperlink r:id="rId41" w:history="1">
              <w:r w:rsidR="008D3697" w:rsidRPr="00B72266">
                <w:rPr>
                  <w:rStyle w:val="Hyperlink"/>
                  <w:rFonts w:ascii="Avenir Next LT Pro" w:hAnsi="Avenir Next LT Pro"/>
                  <w:sz w:val="20"/>
                  <w:szCs w:val="20"/>
                </w:rPr>
                <w:t>7-6A-3(3)</w:t>
              </w:r>
            </w:hyperlink>
          </w:p>
          <w:p w14:paraId="75268700" w14:textId="5E967789" w:rsidR="0068047E" w:rsidRPr="00B72266" w:rsidRDefault="0068047E" w:rsidP="005376FF">
            <w:pPr>
              <w:jc w:val="center"/>
              <w:rPr>
                <w:rFonts w:ascii="Avenir Next LT Pro" w:hAnsi="Avenir Next LT Pro"/>
                <w:i/>
                <w:sz w:val="20"/>
                <w:szCs w:val="20"/>
              </w:rPr>
            </w:pPr>
            <w:r w:rsidRPr="00B72266">
              <w:rPr>
                <w:rFonts w:ascii="Avenir Next LT Pro" w:hAnsi="Avenir Next LT Pro"/>
                <w:i/>
                <w:sz w:val="20"/>
                <w:szCs w:val="20"/>
              </w:rPr>
              <w:t>Georgia Fair Lending Act</w:t>
            </w:r>
          </w:p>
        </w:tc>
      </w:tr>
      <w:bookmarkStart w:id="12" w:name="GU"/>
      <w:tr w:rsidR="00C10C2D" w:rsidRPr="00B72266" w14:paraId="2DA88F13" w14:textId="77777777" w:rsidTr="201FBFC7">
        <w:trPr>
          <w:cnfStyle w:val="000000010000" w:firstRow="0" w:lastRow="0" w:firstColumn="0" w:lastColumn="0" w:oddVBand="0" w:evenVBand="0" w:oddHBand="0" w:evenHBand="1" w:firstRowFirstColumn="0" w:firstRowLastColumn="0" w:lastRowFirstColumn="0" w:lastRowLastColumn="0"/>
          <w:cantSplit/>
          <w:trHeight w:val="322"/>
          <w:jc w:val="center"/>
        </w:trPr>
        <w:tc>
          <w:tcPr>
            <w:tcW w:w="236" w:type="pct"/>
            <w:gridSpan w:val="2"/>
            <w:vAlign w:val="center"/>
          </w:tcPr>
          <w:p w14:paraId="1486984A" w14:textId="56C6B821" w:rsidR="00C10C2D" w:rsidRPr="00965FE6" w:rsidRDefault="00C37A53" w:rsidP="005376FF">
            <w:pPr>
              <w:jc w:val="center"/>
              <w:rPr>
                <w:rFonts w:ascii="Avenir Next LT Pro" w:hAnsi="Avenir Next LT Pro"/>
                <w:sz w:val="20"/>
                <w:szCs w:val="20"/>
              </w:rPr>
            </w:pPr>
            <w:r w:rsidRPr="00965FE6">
              <w:rPr>
                <w:rFonts w:ascii="Avenir Next LT Pro" w:hAnsi="Avenir Next LT Pro"/>
                <w:sz w:val="20"/>
                <w:szCs w:val="20"/>
              </w:rPr>
              <w:fldChar w:fldCharType="begin"/>
            </w:r>
            <w:r w:rsidRPr="00965FE6">
              <w:rPr>
                <w:rFonts w:ascii="Avenir Next LT Pro" w:hAnsi="Avenir Next LT Pro"/>
                <w:sz w:val="20"/>
                <w:szCs w:val="20"/>
              </w:rPr>
              <w:instrText xml:space="preserve"> HYPERLINK  \l "TOC" </w:instrText>
            </w:r>
            <w:r w:rsidRPr="00965FE6">
              <w:rPr>
                <w:rFonts w:ascii="Avenir Next LT Pro" w:hAnsi="Avenir Next LT Pro"/>
                <w:sz w:val="20"/>
                <w:szCs w:val="20"/>
              </w:rPr>
              <w:fldChar w:fldCharType="separate"/>
            </w:r>
            <w:r w:rsidR="00C10C2D" w:rsidRPr="00965FE6">
              <w:rPr>
                <w:rStyle w:val="Hyperlink"/>
                <w:rFonts w:ascii="Avenir Next LT Pro" w:hAnsi="Avenir Next LT Pro"/>
                <w:color w:val="auto"/>
                <w:sz w:val="20"/>
                <w:szCs w:val="20"/>
                <w:u w:val="none"/>
              </w:rPr>
              <w:t>GU</w:t>
            </w:r>
            <w:bookmarkEnd w:id="12"/>
            <w:r w:rsidRPr="00965FE6">
              <w:rPr>
                <w:rFonts w:ascii="Avenir Next LT Pro" w:hAnsi="Avenir Next LT Pro"/>
                <w:sz w:val="20"/>
                <w:szCs w:val="20"/>
              </w:rPr>
              <w:fldChar w:fldCharType="end"/>
            </w:r>
          </w:p>
        </w:tc>
        <w:tc>
          <w:tcPr>
            <w:tcW w:w="510" w:type="pct"/>
            <w:vAlign w:val="center"/>
          </w:tcPr>
          <w:p w14:paraId="0A8D0390" w14:textId="520961A0" w:rsidR="00C10C2D" w:rsidRPr="00965FE6" w:rsidRDefault="00933CCA" w:rsidP="005376FF">
            <w:pPr>
              <w:jc w:val="center"/>
              <w:rPr>
                <w:rFonts w:ascii="Avenir Next LT Pro" w:hAnsi="Avenir Next LT Pro"/>
                <w:sz w:val="20"/>
                <w:szCs w:val="20"/>
              </w:rPr>
            </w:pPr>
            <w:r w:rsidRPr="00965FE6">
              <w:rPr>
                <w:rFonts w:ascii="Avenir Next LT Pro" w:hAnsi="Avenir Next LT Pro"/>
                <w:sz w:val="20"/>
                <w:szCs w:val="20"/>
              </w:rPr>
              <w:t>Precomputed consumer loan</w:t>
            </w:r>
            <w:r w:rsidR="000A0445" w:rsidRPr="00965FE6">
              <w:rPr>
                <w:rStyle w:val="EndnoteReference"/>
                <w:rFonts w:ascii="Avenir Next LT Pro" w:hAnsi="Avenir Next LT Pro"/>
                <w:sz w:val="20"/>
                <w:szCs w:val="20"/>
              </w:rPr>
              <w:endnoteReference w:id="30"/>
            </w:r>
          </w:p>
        </w:tc>
        <w:tc>
          <w:tcPr>
            <w:tcW w:w="614" w:type="pct"/>
            <w:vAlign w:val="center"/>
          </w:tcPr>
          <w:p w14:paraId="5ECE5306" w14:textId="4C769E5E" w:rsidR="00C10C2D" w:rsidRPr="00965FE6" w:rsidRDefault="000A0445" w:rsidP="00763826">
            <w:pPr>
              <w:jc w:val="center"/>
              <w:rPr>
                <w:rFonts w:ascii="Avenir Next LT Pro" w:hAnsi="Avenir Next LT Pro"/>
                <w:sz w:val="20"/>
                <w:szCs w:val="20"/>
              </w:rPr>
            </w:pPr>
            <w:r w:rsidRPr="00965FE6">
              <w:rPr>
                <w:rFonts w:ascii="Avenir Next LT Pro" w:hAnsi="Avenir Next LT Pro"/>
                <w:sz w:val="20"/>
                <w:szCs w:val="20"/>
              </w:rPr>
              <w:t>Not specified</w:t>
            </w:r>
            <w:r w:rsidR="006429CD" w:rsidRPr="00965FE6">
              <w:rPr>
                <w:rStyle w:val="EndnoteReference"/>
                <w:rFonts w:ascii="Avenir Next LT Pro" w:hAnsi="Avenir Next LT Pro"/>
                <w:sz w:val="20"/>
                <w:szCs w:val="20"/>
              </w:rPr>
              <w:endnoteReference w:id="31"/>
            </w:r>
          </w:p>
        </w:tc>
        <w:tc>
          <w:tcPr>
            <w:tcW w:w="465" w:type="pct"/>
            <w:vAlign w:val="center"/>
          </w:tcPr>
          <w:p w14:paraId="2C53F15C" w14:textId="5E034861" w:rsidR="00C10C2D" w:rsidRPr="00965FE6" w:rsidRDefault="006429CD" w:rsidP="005376FF">
            <w:pPr>
              <w:jc w:val="center"/>
              <w:rPr>
                <w:rFonts w:ascii="Avenir Next LT Pro" w:hAnsi="Avenir Next LT Pro"/>
                <w:sz w:val="20"/>
                <w:szCs w:val="20"/>
              </w:rPr>
            </w:pPr>
            <w:r w:rsidRPr="00965FE6">
              <w:rPr>
                <w:rFonts w:ascii="Avenir Next LT Pro" w:hAnsi="Avenir Next LT Pro"/>
                <w:sz w:val="20"/>
                <w:szCs w:val="20"/>
              </w:rPr>
              <w:t>Any</w:t>
            </w:r>
          </w:p>
        </w:tc>
        <w:tc>
          <w:tcPr>
            <w:tcW w:w="447" w:type="pct"/>
            <w:gridSpan w:val="2"/>
            <w:vAlign w:val="center"/>
          </w:tcPr>
          <w:p w14:paraId="2B5F2AA5" w14:textId="72268F25" w:rsidR="00C10C2D" w:rsidRPr="00965FE6" w:rsidRDefault="006429CD" w:rsidP="005376FF">
            <w:pPr>
              <w:jc w:val="center"/>
              <w:rPr>
                <w:rFonts w:ascii="Avenir Next LT Pro" w:hAnsi="Avenir Next LT Pro"/>
                <w:sz w:val="20"/>
                <w:szCs w:val="20"/>
              </w:rPr>
            </w:pPr>
            <w:r w:rsidRPr="00965FE6">
              <w:rPr>
                <w:rFonts w:ascii="Avenir Next LT Pro" w:hAnsi="Avenir Next LT Pro"/>
                <w:sz w:val="20"/>
                <w:szCs w:val="20"/>
              </w:rPr>
              <w:t>Any</w:t>
            </w:r>
          </w:p>
        </w:tc>
        <w:tc>
          <w:tcPr>
            <w:tcW w:w="436" w:type="pct"/>
            <w:gridSpan w:val="2"/>
            <w:vAlign w:val="center"/>
          </w:tcPr>
          <w:p w14:paraId="7CF3B5B5" w14:textId="23ED3216" w:rsidR="00C10C2D" w:rsidRPr="00965FE6" w:rsidRDefault="00933CCA" w:rsidP="005376FF">
            <w:pPr>
              <w:jc w:val="center"/>
              <w:rPr>
                <w:rFonts w:ascii="Avenir Next LT Pro" w:hAnsi="Avenir Next LT Pro"/>
                <w:sz w:val="20"/>
                <w:szCs w:val="20"/>
              </w:rPr>
            </w:pPr>
            <w:r w:rsidRPr="00965FE6">
              <w:rPr>
                <w:rFonts w:ascii="Avenir Next LT Pro" w:hAnsi="Avenir Next LT Pro"/>
                <w:sz w:val="20"/>
                <w:szCs w:val="20"/>
              </w:rPr>
              <w:t>10</w:t>
            </w:r>
          </w:p>
        </w:tc>
        <w:tc>
          <w:tcPr>
            <w:tcW w:w="548" w:type="pct"/>
            <w:vAlign w:val="center"/>
          </w:tcPr>
          <w:p w14:paraId="2C8EE2AE" w14:textId="2BB7166A" w:rsidR="00C10C2D" w:rsidRPr="00965FE6" w:rsidRDefault="00933CCA" w:rsidP="005376FF">
            <w:pPr>
              <w:jc w:val="center"/>
              <w:rPr>
                <w:rFonts w:ascii="Avenir Next LT Pro" w:hAnsi="Avenir Next LT Pro"/>
                <w:sz w:val="20"/>
                <w:szCs w:val="20"/>
              </w:rPr>
            </w:pPr>
            <w:r w:rsidRPr="00965FE6">
              <w:rPr>
                <w:rFonts w:ascii="Avenir Next LT Pro" w:hAnsi="Avenir Next LT Pro"/>
                <w:sz w:val="20"/>
                <w:szCs w:val="20"/>
              </w:rPr>
              <w:t>5% of the unpaid amount of delinquent installment</w:t>
            </w:r>
            <w:r w:rsidR="00B85F2F" w:rsidRPr="00965FE6">
              <w:rPr>
                <w:rStyle w:val="EndnoteReference"/>
                <w:rFonts w:ascii="Avenir Next LT Pro" w:hAnsi="Avenir Next LT Pro"/>
                <w:sz w:val="20"/>
                <w:szCs w:val="20"/>
              </w:rPr>
              <w:endnoteReference w:id="32"/>
            </w:r>
          </w:p>
        </w:tc>
        <w:tc>
          <w:tcPr>
            <w:tcW w:w="548" w:type="pct"/>
            <w:vAlign w:val="center"/>
          </w:tcPr>
          <w:p w14:paraId="009B05DB" w14:textId="417EB0C2" w:rsidR="00C10C2D" w:rsidRPr="00965FE6" w:rsidRDefault="00933CCA" w:rsidP="005376FF">
            <w:pPr>
              <w:jc w:val="center"/>
              <w:rPr>
                <w:rFonts w:ascii="Avenir Next LT Pro" w:hAnsi="Avenir Next LT Pro"/>
                <w:sz w:val="20"/>
                <w:szCs w:val="20"/>
              </w:rPr>
            </w:pPr>
            <w:r w:rsidRPr="00965FE6">
              <w:rPr>
                <w:rFonts w:ascii="Avenir Next LT Pro" w:hAnsi="Avenir Next LT Pro"/>
                <w:sz w:val="20"/>
                <w:szCs w:val="20"/>
              </w:rPr>
              <w:t>$2.00</w:t>
            </w:r>
          </w:p>
        </w:tc>
        <w:tc>
          <w:tcPr>
            <w:tcW w:w="548" w:type="pct"/>
            <w:vAlign w:val="center"/>
          </w:tcPr>
          <w:p w14:paraId="563C5176" w14:textId="623A0EF7" w:rsidR="00C10C2D" w:rsidRPr="00965FE6" w:rsidRDefault="00933CCA" w:rsidP="005376FF">
            <w:pPr>
              <w:jc w:val="center"/>
              <w:rPr>
                <w:rFonts w:ascii="Avenir Next LT Pro" w:hAnsi="Avenir Next LT Pro"/>
                <w:sz w:val="20"/>
                <w:szCs w:val="20"/>
              </w:rPr>
            </w:pPr>
            <w:r w:rsidRPr="00965FE6">
              <w:rPr>
                <w:rFonts w:ascii="Avenir Next LT Pro" w:hAnsi="Avenir Next LT Pro"/>
                <w:sz w:val="20"/>
                <w:szCs w:val="20"/>
              </w:rPr>
              <w:t>$5.00</w:t>
            </w:r>
          </w:p>
        </w:tc>
        <w:tc>
          <w:tcPr>
            <w:tcW w:w="648" w:type="pct"/>
            <w:vAlign w:val="center"/>
          </w:tcPr>
          <w:p w14:paraId="33808EFD" w14:textId="37917F7E" w:rsidR="00933CCA" w:rsidRPr="00B72266" w:rsidRDefault="00933CCA" w:rsidP="005376FF">
            <w:pPr>
              <w:jc w:val="center"/>
              <w:rPr>
                <w:rFonts w:ascii="Avenir Next LT Pro" w:hAnsi="Avenir Next LT Pro"/>
                <w:color w:val="548DD4" w:themeColor="text2" w:themeTint="99"/>
                <w:sz w:val="20"/>
                <w:szCs w:val="20"/>
              </w:rPr>
            </w:pPr>
            <w:r w:rsidRPr="00965FE6">
              <w:rPr>
                <w:rFonts w:ascii="Avenir Next LT Pro" w:hAnsi="Avenir Next LT Pro"/>
                <w:sz w:val="20"/>
                <w:szCs w:val="20"/>
              </w:rPr>
              <w:t>14 Guam Code Ann. §</w:t>
            </w:r>
            <w:r w:rsidRPr="00B72266">
              <w:rPr>
                <w:rFonts w:ascii="Avenir Next LT Pro" w:hAnsi="Avenir Next LT Pro"/>
                <w:color w:val="548DD4" w:themeColor="text2" w:themeTint="99"/>
                <w:sz w:val="20"/>
                <w:szCs w:val="20"/>
              </w:rPr>
              <w:t xml:space="preserve"> </w:t>
            </w:r>
            <w:hyperlink r:id="rId42" w:history="1">
              <w:r w:rsidRPr="00B72266">
                <w:rPr>
                  <w:rStyle w:val="Hyperlink"/>
                  <w:rFonts w:ascii="Avenir Next LT Pro" w:hAnsi="Avenir Next LT Pro"/>
                  <w:color w:val="0000FF"/>
                  <w:sz w:val="20"/>
                  <w:szCs w:val="20"/>
                  <w14:textFill>
                    <w14:solidFill>
                      <w14:srgbClr w14:val="0000FF">
                        <w14:lumMod w14:val="60000"/>
                        <w14:lumOff w14:val="40000"/>
                      </w14:srgbClr>
                    </w14:solidFill>
                  </w14:textFill>
                </w:rPr>
                <w:t>3203(1)</w:t>
              </w:r>
            </w:hyperlink>
            <w:r w:rsidR="000D73A4" w:rsidRPr="00965FE6">
              <w:rPr>
                <w:rFonts w:ascii="Avenir Next LT Pro" w:hAnsi="Avenir Next LT Pro"/>
                <w:sz w:val="20"/>
                <w:szCs w:val="20"/>
              </w:rPr>
              <w:t>; 15 Guam Admin. R. &amp; Regs. §</w:t>
            </w:r>
            <w:r w:rsidR="000D73A4" w:rsidRPr="00B72266">
              <w:rPr>
                <w:rFonts w:ascii="Avenir Next LT Pro" w:hAnsi="Avenir Next LT Pro"/>
                <w:color w:val="548DD4" w:themeColor="text2" w:themeTint="99"/>
                <w:sz w:val="20"/>
                <w:szCs w:val="20"/>
              </w:rPr>
              <w:t xml:space="preserve"> </w:t>
            </w:r>
            <w:hyperlink r:id="rId43" w:history="1">
              <w:r w:rsidR="000D73A4" w:rsidRPr="00B72266">
                <w:rPr>
                  <w:rStyle w:val="Hyperlink"/>
                  <w:rFonts w:ascii="Avenir Next LT Pro" w:hAnsi="Avenir Next LT Pro"/>
                  <w:color w:val="0000FF"/>
                  <w:sz w:val="20"/>
                  <w:szCs w:val="20"/>
                  <w14:textFill>
                    <w14:solidFill>
                      <w14:srgbClr w14:val="0000FF">
                        <w14:lumMod w14:val="60000"/>
                        <w14:lumOff w14:val="40000"/>
                      </w14:srgbClr>
                    </w14:solidFill>
                  </w14:textFill>
                </w:rPr>
                <w:t>2109</w:t>
              </w:r>
            </w:hyperlink>
          </w:p>
          <w:p w14:paraId="630E10D4" w14:textId="6BBF7F60" w:rsidR="00C10C2D" w:rsidRPr="00B72266" w:rsidRDefault="00933CCA" w:rsidP="005376FF">
            <w:pPr>
              <w:jc w:val="center"/>
              <w:rPr>
                <w:rFonts w:ascii="Avenir Next LT Pro" w:hAnsi="Avenir Next LT Pro"/>
                <w:color w:val="548DD4" w:themeColor="text2" w:themeTint="99"/>
                <w:sz w:val="20"/>
                <w:szCs w:val="20"/>
              </w:rPr>
            </w:pPr>
            <w:r w:rsidRPr="00965FE6">
              <w:rPr>
                <w:rFonts w:ascii="Avenir Next LT Pro" w:hAnsi="Avenir Next LT Pro"/>
                <w:i/>
                <w:sz w:val="20"/>
                <w:szCs w:val="20"/>
              </w:rPr>
              <w:t>Uniform Consumer Credit Code - Loans</w:t>
            </w:r>
          </w:p>
        </w:tc>
      </w:tr>
      <w:bookmarkStart w:id="13" w:name="Hawaii"/>
      <w:tr w:rsidR="0038686C" w:rsidRPr="00B72266" w14:paraId="7526870B" w14:textId="77777777" w:rsidTr="201FBFC7">
        <w:trPr>
          <w:cnfStyle w:val="000000100000" w:firstRow="0" w:lastRow="0" w:firstColumn="0" w:lastColumn="0" w:oddVBand="0" w:evenVBand="0" w:oddHBand="1" w:evenHBand="0" w:firstRowFirstColumn="0" w:firstRowLastColumn="0" w:lastRowFirstColumn="0" w:lastRowLastColumn="0"/>
          <w:cantSplit/>
          <w:trHeight w:val="322"/>
          <w:jc w:val="center"/>
        </w:trPr>
        <w:tc>
          <w:tcPr>
            <w:tcW w:w="236" w:type="pct"/>
            <w:gridSpan w:val="2"/>
            <w:vAlign w:val="center"/>
          </w:tcPr>
          <w:p w14:paraId="75268702" w14:textId="634A640C" w:rsidR="008D3697" w:rsidRPr="00B72266" w:rsidRDefault="00C37A53" w:rsidP="005376FF">
            <w:pPr>
              <w:jc w:val="center"/>
              <w:rPr>
                <w:rFonts w:ascii="Avenir Next LT Pro" w:hAnsi="Avenir Next LT Pro"/>
                <w:sz w:val="20"/>
                <w:szCs w:val="20"/>
              </w:rPr>
            </w:pPr>
            <w:r w:rsidRPr="00B72266">
              <w:rPr>
                <w:rFonts w:ascii="Avenir Next LT Pro" w:hAnsi="Avenir Next LT Pro"/>
                <w:sz w:val="20"/>
                <w:szCs w:val="20"/>
              </w:rPr>
              <w:fldChar w:fldCharType="begin"/>
            </w:r>
            <w:r w:rsidRPr="00B72266">
              <w:rPr>
                <w:rFonts w:ascii="Avenir Next LT Pro" w:hAnsi="Avenir Next LT Pro"/>
                <w:sz w:val="20"/>
                <w:szCs w:val="20"/>
              </w:rPr>
              <w:instrText xml:space="preserve"> HYPERLINK  \l "TOC" </w:instrText>
            </w:r>
            <w:r w:rsidRPr="00B72266">
              <w:rPr>
                <w:rFonts w:ascii="Avenir Next LT Pro" w:hAnsi="Avenir Next LT Pro"/>
                <w:sz w:val="20"/>
                <w:szCs w:val="20"/>
              </w:rPr>
              <w:fldChar w:fldCharType="separate"/>
            </w:r>
            <w:r w:rsidR="008D3697" w:rsidRPr="00B72266">
              <w:rPr>
                <w:rStyle w:val="Hyperlink"/>
                <w:rFonts w:ascii="Avenir Next LT Pro" w:hAnsi="Avenir Next LT Pro"/>
                <w:color w:val="auto"/>
                <w:sz w:val="20"/>
                <w:szCs w:val="20"/>
                <w:u w:val="none"/>
              </w:rPr>
              <w:t>HI</w:t>
            </w:r>
            <w:bookmarkEnd w:id="13"/>
            <w:r w:rsidRPr="00B72266">
              <w:rPr>
                <w:rFonts w:ascii="Avenir Next LT Pro" w:hAnsi="Avenir Next LT Pro"/>
                <w:sz w:val="20"/>
                <w:szCs w:val="20"/>
              </w:rPr>
              <w:fldChar w:fldCharType="end"/>
            </w:r>
          </w:p>
        </w:tc>
        <w:tc>
          <w:tcPr>
            <w:tcW w:w="510" w:type="pct"/>
            <w:vAlign w:val="center"/>
          </w:tcPr>
          <w:p w14:paraId="0CBA0DA2" w14:textId="6C27DDB0"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Consumer Loans</w:t>
            </w:r>
            <w:r w:rsidRPr="00B72266">
              <w:rPr>
                <w:rStyle w:val="EndnoteReference"/>
                <w:rFonts w:ascii="Avenir Next LT Pro" w:hAnsi="Avenir Next LT Pro"/>
                <w:sz w:val="20"/>
                <w:szCs w:val="20"/>
              </w:rPr>
              <w:endnoteReference w:id="33"/>
            </w:r>
          </w:p>
        </w:tc>
        <w:tc>
          <w:tcPr>
            <w:tcW w:w="614" w:type="pct"/>
            <w:vAlign w:val="center"/>
          </w:tcPr>
          <w:p w14:paraId="75268703" w14:textId="152CE965" w:rsidR="008D3697" w:rsidRPr="00B72266" w:rsidRDefault="00492135" w:rsidP="00763826">
            <w:pPr>
              <w:jc w:val="center"/>
              <w:rPr>
                <w:rFonts w:ascii="Avenir Next LT Pro" w:hAnsi="Avenir Next LT Pro"/>
                <w:sz w:val="20"/>
                <w:szCs w:val="20"/>
              </w:rPr>
            </w:pPr>
            <w:r w:rsidRPr="00B72266">
              <w:rPr>
                <w:rFonts w:ascii="Avenir Next LT Pro" w:hAnsi="Avenir Next LT Pro"/>
                <w:sz w:val="20"/>
                <w:szCs w:val="20"/>
              </w:rPr>
              <w:t>Real property</w:t>
            </w:r>
            <w:r w:rsidR="00C63AEB" w:rsidRPr="00B72266">
              <w:rPr>
                <w:rFonts w:ascii="Avenir Next LT Pro" w:hAnsi="Avenir Next LT Pro"/>
                <w:sz w:val="20"/>
                <w:szCs w:val="20"/>
              </w:rPr>
              <w:t xml:space="preserve"> or personal property used as the borrower’s principal dwelling</w:t>
            </w:r>
            <w:r w:rsidR="00C63AEB" w:rsidRPr="00B72266">
              <w:rPr>
                <w:rStyle w:val="EndnoteReference"/>
                <w:rFonts w:ascii="Avenir Next LT Pro" w:hAnsi="Avenir Next LT Pro"/>
                <w:sz w:val="20"/>
                <w:szCs w:val="20"/>
              </w:rPr>
              <w:endnoteReference w:id="34"/>
            </w:r>
          </w:p>
        </w:tc>
        <w:tc>
          <w:tcPr>
            <w:tcW w:w="465" w:type="pct"/>
            <w:vAlign w:val="center"/>
          </w:tcPr>
          <w:p w14:paraId="75268704" w14:textId="1BCC7C6C"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Any</w:t>
            </w:r>
            <w:r w:rsidRPr="00B72266">
              <w:rPr>
                <w:rStyle w:val="EndnoteReference"/>
                <w:rFonts w:ascii="Avenir Next LT Pro" w:hAnsi="Avenir Next LT Pro"/>
                <w:sz w:val="20"/>
                <w:szCs w:val="20"/>
              </w:rPr>
              <w:endnoteReference w:id="35"/>
            </w:r>
          </w:p>
        </w:tc>
        <w:tc>
          <w:tcPr>
            <w:tcW w:w="447" w:type="pct"/>
            <w:gridSpan w:val="2"/>
            <w:vAlign w:val="center"/>
          </w:tcPr>
          <w:p w14:paraId="75268705" w14:textId="7777777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Any</w:t>
            </w:r>
          </w:p>
        </w:tc>
        <w:tc>
          <w:tcPr>
            <w:tcW w:w="436" w:type="pct"/>
            <w:gridSpan w:val="2"/>
            <w:vAlign w:val="center"/>
          </w:tcPr>
          <w:p w14:paraId="75268706" w14:textId="7777777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Any</w:t>
            </w:r>
          </w:p>
        </w:tc>
        <w:tc>
          <w:tcPr>
            <w:tcW w:w="548" w:type="pct"/>
            <w:vAlign w:val="center"/>
          </w:tcPr>
          <w:p w14:paraId="75268707" w14:textId="61E43893"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5%</w:t>
            </w:r>
            <w:r w:rsidR="00492135" w:rsidRPr="00B72266">
              <w:rPr>
                <w:rFonts w:ascii="Avenir Next LT Pro" w:hAnsi="Avenir Next LT Pro"/>
                <w:sz w:val="20"/>
                <w:szCs w:val="20"/>
              </w:rPr>
              <w:t xml:space="preserve"> of the delinquent installment</w:t>
            </w:r>
          </w:p>
        </w:tc>
        <w:tc>
          <w:tcPr>
            <w:tcW w:w="548" w:type="pct"/>
            <w:vAlign w:val="center"/>
          </w:tcPr>
          <w:p w14:paraId="75268708" w14:textId="7777777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None</w:t>
            </w:r>
          </w:p>
        </w:tc>
        <w:tc>
          <w:tcPr>
            <w:tcW w:w="548" w:type="pct"/>
            <w:vAlign w:val="center"/>
          </w:tcPr>
          <w:p w14:paraId="75268709" w14:textId="7777777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None</w:t>
            </w:r>
          </w:p>
        </w:tc>
        <w:tc>
          <w:tcPr>
            <w:tcW w:w="648" w:type="pct"/>
            <w:vAlign w:val="center"/>
          </w:tcPr>
          <w:p w14:paraId="530C93B4" w14:textId="0493BED8" w:rsidR="008D3697" w:rsidRPr="00B72266" w:rsidRDefault="00492135" w:rsidP="005376FF">
            <w:pPr>
              <w:jc w:val="center"/>
              <w:rPr>
                <w:rFonts w:ascii="Avenir Next LT Pro" w:hAnsi="Avenir Next LT Pro"/>
                <w:sz w:val="20"/>
                <w:szCs w:val="20"/>
              </w:rPr>
            </w:pPr>
            <w:r w:rsidRPr="00B72266">
              <w:rPr>
                <w:rFonts w:ascii="Avenir Next LT Pro" w:hAnsi="Avenir Next LT Pro"/>
                <w:sz w:val="20"/>
                <w:szCs w:val="20"/>
              </w:rPr>
              <w:t>Haw. Rev. Stat</w:t>
            </w:r>
            <w:r w:rsidR="008D3697" w:rsidRPr="00B72266">
              <w:rPr>
                <w:rFonts w:ascii="Avenir Next LT Pro" w:hAnsi="Avenir Next LT Pro"/>
                <w:sz w:val="20"/>
                <w:szCs w:val="20"/>
              </w:rPr>
              <w:t>. §</w:t>
            </w:r>
            <w:r w:rsidR="008D3697" w:rsidRPr="00B72266">
              <w:rPr>
                <w:rFonts w:ascii="Avenir Next LT Pro" w:hAnsi="Avenir Next LT Pro"/>
                <w:color w:val="0070C0"/>
                <w:sz w:val="20"/>
                <w:szCs w:val="20"/>
              </w:rPr>
              <w:t xml:space="preserve"> </w:t>
            </w:r>
            <w:hyperlink r:id="rId44" w:history="1">
              <w:r w:rsidR="008D3697" w:rsidRPr="00B72266">
                <w:rPr>
                  <w:rStyle w:val="Hyperlink"/>
                  <w:rFonts w:ascii="Avenir Next LT Pro" w:hAnsi="Avenir Next LT Pro"/>
                  <w:sz w:val="20"/>
                  <w:szCs w:val="20"/>
                </w:rPr>
                <w:t>412:9-304(1)</w:t>
              </w:r>
            </w:hyperlink>
          </w:p>
          <w:p w14:paraId="7526870A" w14:textId="7F65D1AB" w:rsidR="005E6F37" w:rsidRPr="00B72266" w:rsidRDefault="005E6F37" w:rsidP="005376FF">
            <w:pPr>
              <w:jc w:val="center"/>
              <w:rPr>
                <w:rFonts w:ascii="Avenir Next LT Pro" w:hAnsi="Avenir Next LT Pro"/>
                <w:i/>
                <w:color w:val="0070C0"/>
                <w:sz w:val="20"/>
                <w:szCs w:val="20"/>
              </w:rPr>
            </w:pPr>
            <w:r w:rsidRPr="00B72266">
              <w:rPr>
                <w:rFonts w:ascii="Avenir Next LT Pro" w:hAnsi="Avenir Next LT Pro"/>
                <w:i/>
                <w:sz w:val="20"/>
                <w:szCs w:val="20"/>
              </w:rPr>
              <w:t>Code of Financial Institutions</w:t>
            </w:r>
          </w:p>
        </w:tc>
      </w:tr>
      <w:bookmarkStart w:id="14" w:name="idaho"/>
      <w:tr w:rsidR="0038686C" w:rsidRPr="00B72266" w14:paraId="75268715" w14:textId="77777777" w:rsidTr="201FBFC7">
        <w:trPr>
          <w:cnfStyle w:val="000000010000" w:firstRow="0" w:lastRow="0" w:firstColumn="0" w:lastColumn="0" w:oddVBand="0" w:evenVBand="0" w:oddHBand="0" w:evenHBand="1" w:firstRowFirstColumn="0" w:firstRowLastColumn="0" w:lastRowFirstColumn="0" w:lastRowLastColumn="0"/>
          <w:cantSplit/>
          <w:trHeight w:val="322"/>
          <w:jc w:val="center"/>
        </w:trPr>
        <w:tc>
          <w:tcPr>
            <w:tcW w:w="236" w:type="pct"/>
            <w:gridSpan w:val="2"/>
            <w:vAlign w:val="center"/>
          </w:tcPr>
          <w:p w14:paraId="7526870C" w14:textId="6F4308E4" w:rsidR="008D3697" w:rsidRPr="00965FE6" w:rsidRDefault="00BB3FEC" w:rsidP="005376FF">
            <w:pPr>
              <w:jc w:val="center"/>
              <w:rPr>
                <w:rFonts w:ascii="Avenir Next LT Pro" w:hAnsi="Avenir Next LT Pro"/>
                <w:sz w:val="20"/>
                <w:szCs w:val="20"/>
              </w:rPr>
            </w:pPr>
            <w:r w:rsidRPr="00965FE6">
              <w:rPr>
                <w:rFonts w:ascii="Avenir Next LT Pro" w:hAnsi="Avenir Next LT Pro"/>
                <w:sz w:val="20"/>
                <w:szCs w:val="20"/>
              </w:rPr>
              <w:lastRenderedPageBreak/>
              <w:fldChar w:fldCharType="begin"/>
            </w:r>
            <w:r w:rsidRPr="00965FE6">
              <w:rPr>
                <w:rFonts w:ascii="Avenir Next LT Pro" w:hAnsi="Avenir Next LT Pro"/>
                <w:sz w:val="20"/>
                <w:szCs w:val="20"/>
              </w:rPr>
              <w:instrText xml:space="preserve"> HYPERLINK  \l "TOC" </w:instrText>
            </w:r>
            <w:r w:rsidRPr="00965FE6">
              <w:rPr>
                <w:rFonts w:ascii="Avenir Next LT Pro" w:hAnsi="Avenir Next LT Pro"/>
                <w:sz w:val="20"/>
                <w:szCs w:val="20"/>
              </w:rPr>
              <w:fldChar w:fldCharType="separate"/>
            </w:r>
            <w:r w:rsidR="008D3697" w:rsidRPr="00965FE6">
              <w:rPr>
                <w:rStyle w:val="Hyperlink"/>
                <w:rFonts w:ascii="Avenir Next LT Pro" w:hAnsi="Avenir Next LT Pro"/>
                <w:color w:val="auto"/>
                <w:sz w:val="20"/>
                <w:szCs w:val="20"/>
                <w:u w:val="none"/>
              </w:rPr>
              <w:t>ID</w:t>
            </w:r>
            <w:bookmarkEnd w:id="14"/>
            <w:r w:rsidRPr="00965FE6">
              <w:rPr>
                <w:rFonts w:ascii="Avenir Next LT Pro" w:hAnsi="Avenir Next LT Pro"/>
                <w:sz w:val="20"/>
                <w:szCs w:val="20"/>
              </w:rPr>
              <w:fldChar w:fldCharType="end"/>
            </w:r>
          </w:p>
        </w:tc>
        <w:tc>
          <w:tcPr>
            <w:tcW w:w="510" w:type="pct"/>
            <w:vAlign w:val="center"/>
          </w:tcPr>
          <w:p w14:paraId="7526870D" w14:textId="77777777" w:rsidR="008D3697" w:rsidRPr="00965FE6" w:rsidRDefault="008D3697" w:rsidP="005376FF">
            <w:pPr>
              <w:jc w:val="center"/>
              <w:rPr>
                <w:rFonts w:ascii="Avenir Next LT Pro" w:hAnsi="Avenir Next LT Pro"/>
                <w:sz w:val="20"/>
                <w:szCs w:val="20"/>
              </w:rPr>
            </w:pPr>
            <w:r w:rsidRPr="00965FE6">
              <w:rPr>
                <w:rFonts w:ascii="Avenir Next LT Pro" w:hAnsi="Avenir Next LT Pro"/>
                <w:sz w:val="20"/>
                <w:szCs w:val="20"/>
              </w:rPr>
              <w:t>Precomputed Regulated Consumer Credit Transaction</w:t>
            </w:r>
            <w:r w:rsidRPr="00965FE6">
              <w:rPr>
                <w:rStyle w:val="EndnoteReference"/>
                <w:rFonts w:ascii="Avenir Next LT Pro" w:hAnsi="Avenir Next LT Pro"/>
                <w:sz w:val="20"/>
                <w:szCs w:val="20"/>
              </w:rPr>
              <w:endnoteReference w:id="36"/>
            </w:r>
          </w:p>
        </w:tc>
        <w:tc>
          <w:tcPr>
            <w:tcW w:w="614" w:type="pct"/>
            <w:vAlign w:val="center"/>
          </w:tcPr>
          <w:p w14:paraId="4EC90B36" w14:textId="1B687415" w:rsidR="008D3697" w:rsidRPr="00965FE6" w:rsidRDefault="008C0AEE" w:rsidP="00763826">
            <w:pPr>
              <w:jc w:val="center"/>
              <w:rPr>
                <w:rFonts w:ascii="Avenir Next LT Pro" w:hAnsi="Avenir Next LT Pro"/>
                <w:sz w:val="20"/>
                <w:szCs w:val="20"/>
              </w:rPr>
            </w:pPr>
            <w:r w:rsidRPr="00965FE6">
              <w:rPr>
                <w:rFonts w:ascii="Avenir Next LT Pro" w:hAnsi="Avenir Next LT Pro"/>
                <w:sz w:val="20"/>
                <w:szCs w:val="20"/>
              </w:rPr>
              <w:t>Not Specified</w:t>
            </w:r>
          </w:p>
        </w:tc>
        <w:tc>
          <w:tcPr>
            <w:tcW w:w="465" w:type="pct"/>
            <w:vAlign w:val="center"/>
          </w:tcPr>
          <w:p w14:paraId="7526870E" w14:textId="7D089F02" w:rsidR="008D3697" w:rsidRPr="00965FE6" w:rsidRDefault="008D3697" w:rsidP="005376FF">
            <w:pPr>
              <w:jc w:val="center"/>
              <w:rPr>
                <w:rFonts w:ascii="Avenir Next LT Pro" w:hAnsi="Avenir Next LT Pro"/>
                <w:sz w:val="20"/>
                <w:szCs w:val="20"/>
              </w:rPr>
            </w:pPr>
            <w:r w:rsidRPr="00965FE6">
              <w:rPr>
                <w:rFonts w:ascii="Avenir Next LT Pro" w:hAnsi="Avenir Next LT Pro"/>
                <w:sz w:val="20"/>
                <w:szCs w:val="20"/>
              </w:rPr>
              <w:t>Any</w:t>
            </w:r>
          </w:p>
        </w:tc>
        <w:tc>
          <w:tcPr>
            <w:tcW w:w="457" w:type="pct"/>
            <w:gridSpan w:val="3"/>
            <w:vAlign w:val="center"/>
          </w:tcPr>
          <w:p w14:paraId="7526870F" w14:textId="49C80AA2" w:rsidR="008D3697" w:rsidRPr="00965FE6" w:rsidRDefault="008D3697" w:rsidP="005376FF">
            <w:pPr>
              <w:jc w:val="center"/>
              <w:rPr>
                <w:rFonts w:ascii="Avenir Next LT Pro" w:hAnsi="Avenir Next LT Pro"/>
                <w:sz w:val="20"/>
                <w:szCs w:val="20"/>
              </w:rPr>
            </w:pPr>
            <w:r w:rsidRPr="00965FE6">
              <w:rPr>
                <w:rFonts w:ascii="Avenir Next LT Pro" w:hAnsi="Avenir Next LT Pro"/>
                <w:sz w:val="20"/>
                <w:szCs w:val="20"/>
              </w:rPr>
              <w:t>Secondary</w:t>
            </w:r>
            <w:r w:rsidR="000830F6" w:rsidRPr="00965FE6">
              <w:rPr>
                <w:rStyle w:val="EndnoteReference"/>
                <w:rFonts w:ascii="Avenir Next LT Pro" w:hAnsi="Avenir Next LT Pro"/>
                <w:sz w:val="20"/>
                <w:szCs w:val="20"/>
              </w:rPr>
              <w:endnoteReference w:id="37"/>
            </w:r>
          </w:p>
        </w:tc>
        <w:tc>
          <w:tcPr>
            <w:tcW w:w="426" w:type="pct"/>
            <w:vAlign w:val="center"/>
          </w:tcPr>
          <w:p w14:paraId="75268710" w14:textId="77777777" w:rsidR="008D3697" w:rsidRPr="00965FE6" w:rsidRDefault="008D3697" w:rsidP="005376FF">
            <w:pPr>
              <w:jc w:val="center"/>
              <w:rPr>
                <w:rFonts w:ascii="Avenir Next LT Pro" w:hAnsi="Avenir Next LT Pro"/>
                <w:sz w:val="20"/>
                <w:szCs w:val="20"/>
              </w:rPr>
            </w:pPr>
            <w:r w:rsidRPr="00965FE6">
              <w:rPr>
                <w:rFonts w:ascii="Avenir Next LT Pro" w:hAnsi="Avenir Next LT Pro"/>
                <w:sz w:val="20"/>
                <w:szCs w:val="20"/>
              </w:rPr>
              <w:t>10</w:t>
            </w:r>
          </w:p>
        </w:tc>
        <w:tc>
          <w:tcPr>
            <w:tcW w:w="548" w:type="pct"/>
            <w:vAlign w:val="center"/>
          </w:tcPr>
          <w:p w14:paraId="75268711" w14:textId="5F5D884D" w:rsidR="008D3697" w:rsidRPr="00965FE6" w:rsidRDefault="008D3697" w:rsidP="005376FF">
            <w:pPr>
              <w:jc w:val="center"/>
              <w:rPr>
                <w:rFonts w:ascii="Avenir Next LT Pro" w:hAnsi="Avenir Next LT Pro"/>
                <w:sz w:val="20"/>
                <w:szCs w:val="20"/>
              </w:rPr>
            </w:pPr>
            <w:r w:rsidRPr="00965FE6">
              <w:rPr>
                <w:rFonts w:ascii="Avenir Next LT Pro" w:hAnsi="Avenir Next LT Pro"/>
                <w:sz w:val="20"/>
                <w:szCs w:val="20"/>
              </w:rPr>
              <w:t>5%</w:t>
            </w:r>
            <w:r w:rsidR="00B46FFC" w:rsidRPr="00965FE6">
              <w:rPr>
                <w:rFonts w:ascii="Avenir Next LT Pro" w:hAnsi="Avenir Next LT Pro"/>
                <w:sz w:val="20"/>
                <w:szCs w:val="20"/>
              </w:rPr>
              <w:t xml:space="preserve"> of the unpaid amount of the installment</w:t>
            </w:r>
          </w:p>
        </w:tc>
        <w:tc>
          <w:tcPr>
            <w:tcW w:w="548" w:type="pct"/>
            <w:vAlign w:val="center"/>
          </w:tcPr>
          <w:p w14:paraId="75268712" w14:textId="77777777" w:rsidR="008D3697" w:rsidRPr="00965FE6" w:rsidRDefault="008D3697" w:rsidP="005376FF">
            <w:pPr>
              <w:jc w:val="center"/>
              <w:rPr>
                <w:rFonts w:ascii="Avenir Next LT Pro" w:hAnsi="Avenir Next LT Pro"/>
                <w:sz w:val="20"/>
                <w:szCs w:val="20"/>
              </w:rPr>
            </w:pPr>
            <w:r w:rsidRPr="00965FE6">
              <w:rPr>
                <w:rFonts w:ascii="Avenir Next LT Pro" w:hAnsi="Avenir Next LT Pro"/>
                <w:sz w:val="20"/>
                <w:szCs w:val="20"/>
              </w:rPr>
              <w:t>$12.50</w:t>
            </w:r>
          </w:p>
        </w:tc>
        <w:tc>
          <w:tcPr>
            <w:tcW w:w="548" w:type="pct"/>
            <w:vAlign w:val="center"/>
          </w:tcPr>
          <w:p w14:paraId="75268713" w14:textId="77777777" w:rsidR="008D3697" w:rsidRPr="00965FE6" w:rsidRDefault="008D3697" w:rsidP="005376FF">
            <w:pPr>
              <w:jc w:val="center"/>
              <w:rPr>
                <w:rFonts w:ascii="Avenir Next LT Pro" w:hAnsi="Avenir Next LT Pro"/>
                <w:sz w:val="20"/>
                <w:szCs w:val="20"/>
              </w:rPr>
            </w:pPr>
            <w:r w:rsidRPr="00965FE6">
              <w:rPr>
                <w:rFonts w:ascii="Avenir Next LT Pro" w:hAnsi="Avenir Next LT Pro"/>
                <w:sz w:val="20"/>
                <w:szCs w:val="20"/>
              </w:rPr>
              <w:t>None</w:t>
            </w:r>
          </w:p>
        </w:tc>
        <w:tc>
          <w:tcPr>
            <w:tcW w:w="648" w:type="pct"/>
            <w:vAlign w:val="center"/>
          </w:tcPr>
          <w:p w14:paraId="7C31B9DA" w14:textId="188B033F" w:rsidR="003D67F6" w:rsidRPr="00B72266" w:rsidRDefault="00FA44EB" w:rsidP="005376FF">
            <w:pPr>
              <w:jc w:val="center"/>
              <w:rPr>
                <w:rFonts w:ascii="Avenir Next LT Pro" w:hAnsi="Avenir Next LT Pro"/>
                <w:sz w:val="20"/>
                <w:szCs w:val="20"/>
              </w:rPr>
            </w:pPr>
            <w:r w:rsidRPr="00965FE6">
              <w:rPr>
                <w:rFonts w:ascii="Avenir Next LT Pro" w:hAnsi="Avenir Next LT Pro"/>
                <w:sz w:val="20"/>
                <w:szCs w:val="20"/>
              </w:rPr>
              <w:t>Idaho Code Ann</w:t>
            </w:r>
            <w:r w:rsidR="008D3697" w:rsidRPr="00965FE6">
              <w:rPr>
                <w:rFonts w:ascii="Avenir Next LT Pro" w:hAnsi="Avenir Next LT Pro"/>
                <w:sz w:val="20"/>
                <w:szCs w:val="20"/>
              </w:rPr>
              <w:t>. §</w:t>
            </w:r>
            <w:r w:rsidR="008D3697" w:rsidRPr="00B72266">
              <w:rPr>
                <w:rFonts w:ascii="Avenir Next LT Pro" w:hAnsi="Avenir Next LT Pro"/>
                <w:sz w:val="20"/>
                <w:szCs w:val="20"/>
              </w:rPr>
              <w:t xml:space="preserve"> </w:t>
            </w:r>
            <w:hyperlink r:id="rId45" w:history="1">
              <w:r w:rsidR="008D3697" w:rsidRPr="00B72266">
                <w:rPr>
                  <w:rStyle w:val="Hyperlink"/>
                  <w:rFonts w:ascii="Avenir Next LT Pro" w:hAnsi="Avenir Next LT Pro"/>
                  <w:sz w:val="20"/>
                  <w:szCs w:val="20"/>
                </w:rPr>
                <w:t>28-42-301(1)</w:t>
              </w:r>
            </w:hyperlink>
            <w:r w:rsidR="003D67F6" w:rsidRPr="00965FE6">
              <w:rPr>
                <w:rStyle w:val="Hyperlink"/>
                <w:rFonts w:ascii="Avenir Next LT Pro" w:hAnsi="Avenir Next LT Pro"/>
                <w:color w:val="auto"/>
                <w:sz w:val="20"/>
                <w:szCs w:val="20"/>
                <w:u w:val="none"/>
              </w:rPr>
              <w:t xml:space="preserve">; </w:t>
            </w:r>
            <w:r w:rsidR="003D67F6" w:rsidRPr="00965FE6">
              <w:rPr>
                <w:rFonts w:ascii="Avenir Next LT Pro" w:hAnsi="Avenir Next LT Pro"/>
                <w:sz w:val="20"/>
                <w:szCs w:val="20"/>
              </w:rPr>
              <w:t>Idaho Op. Att’y Gen. No.</w:t>
            </w:r>
            <w:r w:rsidR="003D67F6" w:rsidRPr="00B72266">
              <w:rPr>
                <w:rFonts w:ascii="Avenir Next LT Pro" w:hAnsi="Avenir Next LT Pro"/>
                <w:sz w:val="20"/>
                <w:szCs w:val="20"/>
              </w:rPr>
              <w:t xml:space="preserve"> </w:t>
            </w:r>
            <w:hyperlink r:id="rId46" w:history="1">
              <w:r w:rsidR="003D67F6" w:rsidRPr="00B72266">
                <w:rPr>
                  <w:rStyle w:val="Hyperlink"/>
                  <w:rFonts w:ascii="Avenir Next LT Pro" w:hAnsi="Avenir Next LT Pro"/>
                  <w:sz w:val="20"/>
                  <w:szCs w:val="20"/>
                </w:rPr>
                <w:t>87-11</w:t>
              </w:r>
            </w:hyperlink>
          </w:p>
          <w:p w14:paraId="75268714" w14:textId="0F16F187" w:rsidR="00B46FFC" w:rsidRPr="00B72266" w:rsidRDefault="00B46FFC" w:rsidP="005376FF">
            <w:pPr>
              <w:jc w:val="center"/>
              <w:rPr>
                <w:rFonts w:ascii="Avenir Next LT Pro" w:hAnsi="Avenir Next LT Pro"/>
                <w:i/>
                <w:sz w:val="20"/>
                <w:szCs w:val="20"/>
              </w:rPr>
            </w:pPr>
            <w:r w:rsidRPr="00965FE6">
              <w:rPr>
                <w:rFonts w:ascii="Avenir Next LT Pro" w:hAnsi="Avenir Next LT Pro"/>
                <w:i/>
                <w:sz w:val="20"/>
                <w:szCs w:val="20"/>
              </w:rPr>
              <w:t>Idaho Credit Code – Finance Charges and Related Provisions</w:t>
            </w:r>
          </w:p>
        </w:tc>
      </w:tr>
      <w:tr w:rsidR="0038686C" w:rsidRPr="00B72266" w14:paraId="7526871F" w14:textId="77777777" w:rsidTr="201FBFC7">
        <w:trPr>
          <w:cnfStyle w:val="000000100000" w:firstRow="0" w:lastRow="0" w:firstColumn="0" w:lastColumn="0" w:oddVBand="0" w:evenVBand="0" w:oddHBand="1" w:evenHBand="0" w:firstRowFirstColumn="0" w:firstRowLastColumn="0" w:lastRowFirstColumn="0" w:lastRowLastColumn="0"/>
          <w:cantSplit/>
          <w:trHeight w:val="322"/>
          <w:jc w:val="center"/>
        </w:trPr>
        <w:tc>
          <w:tcPr>
            <w:tcW w:w="236" w:type="pct"/>
            <w:gridSpan w:val="2"/>
            <w:vAlign w:val="center"/>
          </w:tcPr>
          <w:p w14:paraId="75268716" w14:textId="0615E580" w:rsidR="008D3697" w:rsidRPr="001B64EF" w:rsidRDefault="00451EF4" w:rsidP="005376FF">
            <w:pPr>
              <w:jc w:val="center"/>
              <w:rPr>
                <w:rFonts w:ascii="Avenir Next LT Pro" w:hAnsi="Avenir Next LT Pro"/>
                <w:sz w:val="20"/>
                <w:szCs w:val="20"/>
              </w:rPr>
            </w:pPr>
            <w:hyperlink w:anchor="TOC" w:history="1">
              <w:r w:rsidR="008D3697" w:rsidRPr="001B64EF">
                <w:rPr>
                  <w:rStyle w:val="Hyperlink"/>
                  <w:rFonts w:ascii="Avenir Next LT Pro" w:hAnsi="Avenir Next LT Pro"/>
                  <w:color w:val="auto"/>
                  <w:sz w:val="20"/>
                  <w:szCs w:val="20"/>
                  <w:u w:val="none"/>
                </w:rPr>
                <w:t>ID</w:t>
              </w:r>
            </w:hyperlink>
          </w:p>
        </w:tc>
        <w:tc>
          <w:tcPr>
            <w:tcW w:w="510" w:type="pct"/>
            <w:vAlign w:val="center"/>
          </w:tcPr>
          <w:p w14:paraId="744A38AF" w14:textId="02269BE7" w:rsidR="008D3697" w:rsidRPr="001B64EF" w:rsidRDefault="00FA44EB" w:rsidP="005376FF">
            <w:pPr>
              <w:jc w:val="center"/>
              <w:rPr>
                <w:rFonts w:ascii="Avenir Next LT Pro" w:hAnsi="Avenir Next LT Pro"/>
                <w:sz w:val="20"/>
                <w:szCs w:val="20"/>
              </w:rPr>
            </w:pPr>
            <w:r w:rsidRPr="001B64EF">
              <w:rPr>
                <w:rFonts w:ascii="Avenir Next LT Pro" w:hAnsi="Avenir Next LT Pro"/>
                <w:sz w:val="20"/>
                <w:szCs w:val="20"/>
              </w:rPr>
              <w:t>Non</w:t>
            </w:r>
            <w:r w:rsidR="00C442FA" w:rsidRPr="001B64EF">
              <w:rPr>
                <w:rFonts w:ascii="Avenir Next LT Pro" w:hAnsi="Avenir Next LT Pro"/>
                <w:sz w:val="20"/>
                <w:szCs w:val="20"/>
              </w:rPr>
              <w:t>-</w:t>
            </w:r>
            <w:r w:rsidRPr="001B64EF">
              <w:rPr>
                <w:rFonts w:ascii="Avenir Next LT Pro" w:hAnsi="Avenir Next LT Pro"/>
                <w:sz w:val="20"/>
                <w:szCs w:val="20"/>
              </w:rPr>
              <w:t xml:space="preserve">precomputed, </w:t>
            </w:r>
            <w:r w:rsidR="009831B5" w:rsidRPr="001B64EF">
              <w:rPr>
                <w:rFonts w:ascii="Avenir Next LT Pro" w:hAnsi="Avenir Next LT Pro"/>
                <w:sz w:val="20"/>
                <w:szCs w:val="20"/>
              </w:rPr>
              <w:t>Regulated Consumer Loan</w:t>
            </w:r>
            <w:r w:rsidR="009831B5" w:rsidRPr="001B64EF">
              <w:rPr>
                <w:rStyle w:val="EndnoteReference"/>
                <w:rFonts w:ascii="Avenir Next LT Pro" w:hAnsi="Avenir Next LT Pro"/>
                <w:sz w:val="20"/>
                <w:szCs w:val="20"/>
              </w:rPr>
              <w:endnoteReference w:id="38"/>
            </w:r>
          </w:p>
        </w:tc>
        <w:tc>
          <w:tcPr>
            <w:tcW w:w="614" w:type="pct"/>
            <w:vAlign w:val="center"/>
          </w:tcPr>
          <w:p w14:paraId="75268717" w14:textId="273DF7EE" w:rsidR="008D3697" w:rsidRPr="001B64EF" w:rsidRDefault="00FA44EB" w:rsidP="00763826">
            <w:pPr>
              <w:jc w:val="center"/>
              <w:rPr>
                <w:rFonts w:ascii="Avenir Next LT Pro" w:hAnsi="Avenir Next LT Pro"/>
                <w:sz w:val="20"/>
                <w:szCs w:val="20"/>
              </w:rPr>
            </w:pPr>
            <w:r w:rsidRPr="001B64EF">
              <w:rPr>
                <w:rFonts w:ascii="Avenir Next LT Pro" w:hAnsi="Avenir Next LT Pro"/>
                <w:sz w:val="20"/>
                <w:szCs w:val="20"/>
              </w:rPr>
              <w:t>Real property used as the residence of the debtor</w:t>
            </w:r>
          </w:p>
        </w:tc>
        <w:tc>
          <w:tcPr>
            <w:tcW w:w="465" w:type="pct"/>
            <w:vAlign w:val="center"/>
          </w:tcPr>
          <w:p w14:paraId="75268718" w14:textId="77777777" w:rsidR="008D3697" w:rsidRPr="001B64EF" w:rsidRDefault="008D3697" w:rsidP="005376FF">
            <w:pPr>
              <w:jc w:val="center"/>
              <w:rPr>
                <w:rFonts w:ascii="Avenir Next LT Pro" w:hAnsi="Avenir Next LT Pro"/>
                <w:sz w:val="20"/>
                <w:szCs w:val="20"/>
              </w:rPr>
            </w:pPr>
            <w:r w:rsidRPr="001B64EF">
              <w:rPr>
                <w:rFonts w:ascii="Avenir Next LT Pro" w:hAnsi="Avenir Next LT Pro"/>
                <w:sz w:val="20"/>
                <w:szCs w:val="20"/>
              </w:rPr>
              <w:t>Any</w:t>
            </w:r>
          </w:p>
        </w:tc>
        <w:tc>
          <w:tcPr>
            <w:tcW w:w="447" w:type="pct"/>
            <w:gridSpan w:val="2"/>
            <w:vAlign w:val="center"/>
          </w:tcPr>
          <w:p w14:paraId="75268719" w14:textId="5F39D803" w:rsidR="008D3697" w:rsidRPr="001B64EF" w:rsidRDefault="008D3697" w:rsidP="005376FF">
            <w:pPr>
              <w:jc w:val="center"/>
              <w:rPr>
                <w:rFonts w:ascii="Avenir Next LT Pro" w:hAnsi="Avenir Next LT Pro"/>
                <w:sz w:val="20"/>
                <w:szCs w:val="20"/>
              </w:rPr>
            </w:pPr>
            <w:r w:rsidRPr="001B64EF">
              <w:rPr>
                <w:rFonts w:ascii="Avenir Next LT Pro" w:hAnsi="Avenir Next LT Pro"/>
                <w:sz w:val="20"/>
                <w:szCs w:val="20"/>
              </w:rPr>
              <w:t>Secondary</w:t>
            </w:r>
            <w:r w:rsidR="00FA44EB" w:rsidRPr="001B64EF">
              <w:rPr>
                <w:rStyle w:val="EndnoteReference"/>
                <w:rFonts w:ascii="Avenir Next LT Pro" w:hAnsi="Avenir Next LT Pro"/>
                <w:sz w:val="20"/>
                <w:szCs w:val="20"/>
              </w:rPr>
              <w:endnoteReference w:id="39"/>
            </w:r>
          </w:p>
        </w:tc>
        <w:tc>
          <w:tcPr>
            <w:tcW w:w="436" w:type="pct"/>
            <w:gridSpan w:val="2"/>
            <w:vAlign w:val="center"/>
          </w:tcPr>
          <w:p w14:paraId="7526871A" w14:textId="77777777" w:rsidR="008D3697" w:rsidRPr="001B64EF" w:rsidRDefault="008D3697" w:rsidP="005376FF">
            <w:pPr>
              <w:jc w:val="center"/>
              <w:rPr>
                <w:rFonts w:ascii="Avenir Next LT Pro" w:hAnsi="Avenir Next LT Pro"/>
                <w:sz w:val="20"/>
                <w:szCs w:val="20"/>
              </w:rPr>
            </w:pPr>
            <w:r w:rsidRPr="001B64EF">
              <w:rPr>
                <w:rFonts w:ascii="Avenir Next LT Pro" w:hAnsi="Avenir Next LT Pro"/>
                <w:sz w:val="20"/>
                <w:szCs w:val="20"/>
              </w:rPr>
              <w:t>15</w:t>
            </w:r>
          </w:p>
        </w:tc>
        <w:tc>
          <w:tcPr>
            <w:tcW w:w="548" w:type="pct"/>
            <w:vAlign w:val="center"/>
          </w:tcPr>
          <w:p w14:paraId="7526871B" w14:textId="64116810" w:rsidR="008D3697" w:rsidRPr="001B64EF" w:rsidRDefault="008D3697" w:rsidP="005376FF">
            <w:pPr>
              <w:jc w:val="center"/>
              <w:rPr>
                <w:rFonts w:ascii="Avenir Next LT Pro" w:hAnsi="Avenir Next LT Pro"/>
                <w:sz w:val="20"/>
                <w:szCs w:val="20"/>
              </w:rPr>
            </w:pPr>
            <w:r w:rsidRPr="001B64EF">
              <w:rPr>
                <w:rFonts w:ascii="Avenir Next LT Pro" w:hAnsi="Avenir Next LT Pro"/>
                <w:sz w:val="20"/>
                <w:szCs w:val="20"/>
              </w:rPr>
              <w:t>5%</w:t>
            </w:r>
            <w:r w:rsidR="00FA44EB" w:rsidRPr="001B64EF">
              <w:rPr>
                <w:rFonts w:ascii="Avenir Next LT Pro" w:hAnsi="Avenir Next LT Pro"/>
                <w:sz w:val="20"/>
                <w:szCs w:val="20"/>
              </w:rPr>
              <w:t xml:space="preserve"> of the unpaid amount of the installment</w:t>
            </w:r>
          </w:p>
        </w:tc>
        <w:tc>
          <w:tcPr>
            <w:tcW w:w="548" w:type="pct"/>
            <w:vAlign w:val="center"/>
          </w:tcPr>
          <w:p w14:paraId="7526871C" w14:textId="77777777" w:rsidR="008D3697" w:rsidRPr="001B64EF" w:rsidRDefault="008D3697" w:rsidP="005376FF">
            <w:pPr>
              <w:jc w:val="center"/>
              <w:rPr>
                <w:rFonts w:ascii="Avenir Next LT Pro" w:hAnsi="Avenir Next LT Pro"/>
                <w:sz w:val="20"/>
                <w:szCs w:val="20"/>
              </w:rPr>
            </w:pPr>
            <w:r w:rsidRPr="001B64EF">
              <w:rPr>
                <w:rFonts w:ascii="Avenir Next LT Pro" w:hAnsi="Avenir Next LT Pro"/>
                <w:sz w:val="20"/>
                <w:szCs w:val="20"/>
              </w:rPr>
              <w:t>$15</w:t>
            </w:r>
          </w:p>
        </w:tc>
        <w:tc>
          <w:tcPr>
            <w:tcW w:w="548" w:type="pct"/>
            <w:vAlign w:val="center"/>
          </w:tcPr>
          <w:p w14:paraId="7526871D" w14:textId="77777777" w:rsidR="008D3697" w:rsidRPr="001B64EF" w:rsidRDefault="008D3697" w:rsidP="005376FF">
            <w:pPr>
              <w:jc w:val="center"/>
              <w:rPr>
                <w:rFonts w:ascii="Avenir Next LT Pro" w:hAnsi="Avenir Next LT Pro"/>
                <w:sz w:val="20"/>
                <w:szCs w:val="20"/>
              </w:rPr>
            </w:pPr>
            <w:r w:rsidRPr="001B64EF">
              <w:rPr>
                <w:rFonts w:ascii="Avenir Next LT Pro" w:hAnsi="Avenir Next LT Pro"/>
                <w:sz w:val="20"/>
                <w:szCs w:val="20"/>
              </w:rPr>
              <w:t>None</w:t>
            </w:r>
          </w:p>
        </w:tc>
        <w:tc>
          <w:tcPr>
            <w:tcW w:w="648" w:type="pct"/>
            <w:vAlign w:val="center"/>
          </w:tcPr>
          <w:p w14:paraId="213CD238" w14:textId="013D3D43" w:rsidR="003D67F6" w:rsidRPr="00B72266" w:rsidRDefault="002F3164" w:rsidP="005376FF">
            <w:pPr>
              <w:jc w:val="center"/>
              <w:rPr>
                <w:rFonts w:ascii="Avenir Next LT Pro" w:hAnsi="Avenir Next LT Pro"/>
                <w:sz w:val="20"/>
                <w:szCs w:val="20"/>
              </w:rPr>
            </w:pPr>
            <w:r w:rsidRPr="001B64EF">
              <w:rPr>
                <w:rFonts w:ascii="Avenir Next LT Pro" w:hAnsi="Avenir Next LT Pro"/>
                <w:sz w:val="20"/>
                <w:szCs w:val="20"/>
              </w:rPr>
              <w:t>Idaho Code Ann</w:t>
            </w:r>
            <w:r w:rsidR="008D3697" w:rsidRPr="001B64EF">
              <w:rPr>
                <w:rFonts w:ascii="Avenir Next LT Pro" w:hAnsi="Avenir Next LT Pro"/>
                <w:sz w:val="20"/>
                <w:szCs w:val="20"/>
              </w:rPr>
              <w:t>.§</w:t>
            </w:r>
            <w:r w:rsidR="008D3697" w:rsidRPr="00B72266">
              <w:rPr>
                <w:rFonts w:ascii="Avenir Next LT Pro" w:hAnsi="Avenir Next LT Pro"/>
                <w:sz w:val="20"/>
                <w:szCs w:val="20"/>
              </w:rPr>
              <w:t xml:space="preserve"> </w:t>
            </w:r>
            <w:hyperlink r:id="rId47" w:history="1">
              <w:r w:rsidR="008D3697" w:rsidRPr="00B72266">
                <w:rPr>
                  <w:rStyle w:val="Hyperlink"/>
                  <w:rFonts w:ascii="Avenir Next LT Pro" w:hAnsi="Avenir Next LT Pro"/>
                  <w:sz w:val="20"/>
                  <w:szCs w:val="20"/>
                </w:rPr>
                <w:t>28-42-301(2)</w:t>
              </w:r>
            </w:hyperlink>
            <w:r w:rsidR="003D67F6" w:rsidRPr="001B64EF">
              <w:rPr>
                <w:rStyle w:val="Hyperlink"/>
                <w:rFonts w:ascii="Avenir Next LT Pro" w:hAnsi="Avenir Next LT Pro"/>
                <w:color w:val="auto"/>
                <w:sz w:val="20"/>
                <w:szCs w:val="20"/>
                <w:u w:val="none"/>
              </w:rPr>
              <w:t xml:space="preserve">; </w:t>
            </w:r>
            <w:r w:rsidR="003D67F6" w:rsidRPr="001B64EF">
              <w:rPr>
                <w:rFonts w:ascii="Avenir Next LT Pro" w:hAnsi="Avenir Next LT Pro"/>
                <w:sz w:val="20"/>
                <w:szCs w:val="20"/>
              </w:rPr>
              <w:t>Idaho Op. Att’y Gen. No.</w:t>
            </w:r>
            <w:r w:rsidR="003D67F6" w:rsidRPr="00B72266">
              <w:rPr>
                <w:rFonts w:ascii="Avenir Next LT Pro" w:hAnsi="Avenir Next LT Pro"/>
                <w:sz w:val="20"/>
                <w:szCs w:val="20"/>
              </w:rPr>
              <w:t xml:space="preserve"> </w:t>
            </w:r>
            <w:hyperlink r:id="rId48" w:history="1">
              <w:r w:rsidR="003D67F6" w:rsidRPr="00B72266">
                <w:rPr>
                  <w:rStyle w:val="Hyperlink"/>
                  <w:rFonts w:ascii="Avenir Next LT Pro" w:hAnsi="Avenir Next LT Pro"/>
                  <w:sz w:val="20"/>
                  <w:szCs w:val="20"/>
                </w:rPr>
                <w:t>87-11</w:t>
              </w:r>
            </w:hyperlink>
          </w:p>
          <w:p w14:paraId="7526871E" w14:textId="7A492CE6" w:rsidR="008D3697" w:rsidRPr="00B72266" w:rsidRDefault="00FA44EB" w:rsidP="005376FF">
            <w:pPr>
              <w:jc w:val="center"/>
              <w:rPr>
                <w:rFonts w:ascii="Avenir Next LT Pro" w:hAnsi="Avenir Next LT Pro"/>
                <w:sz w:val="20"/>
                <w:szCs w:val="20"/>
              </w:rPr>
            </w:pPr>
            <w:r w:rsidRPr="001B64EF">
              <w:rPr>
                <w:rFonts w:ascii="Avenir Next LT Pro" w:hAnsi="Avenir Next LT Pro"/>
                <w:i/>
                <w:sz w:val="20"/>
                <w:szCs w:val="20"/>
              </w:rPr>
              <w:t>Idaho Credit Code – Finance Charges and Related Provisions</w:t>
            </w:r>
          </w:p>
        </w:tc>
      </w:tr>
      <w:tr w:rsidR="0038686C" w:rsidRPr="00B72266" w14:paraId="75268729" w14:textId="77777777" w:rsidTr="201FBFC7">
        <w:trPr>
          <w:cnfStyle w:val="000000010000" w:firstRow="0" w:lastRow="0" w:firstColumn="0" w:lastColumn="0" w:oddVBand="0" w:evenVBand="0" w:oddHBand="0" w:evenHBand="1" w:firstRowFirstColumn="0" w:firstRowLastColumn="0" w:lastRowFirstColumn="0" w:lastRowLastColumn="0"/>
          <w:cantSplit/>
          <w:trHeight w:val="322"/>
          <w:jc w:val="center"/>
        </w:trPr>
        <w:tc>
          <w:tcPr>
            <w:tcW w:w="236" w:type="pct"/>
            <w:gridSpan w:val="2"/>
            <w:vAlign w:val="center"/>
          </w:tcPr>
          <w:p w14:paraId="75268720" w14:textId="4C7238BB" w:rsidR="008D3697" w:rsidRPr="001B64EF" w:rsidRDefault="00451EF4" w:rsidP="005376FF">
            <w:pPr>
              <w:jc w:val="center"/>
              <w:rPr>
                <w:rFonts w:ascii="Avenir Next LT Pro" w:hAnsi="Avenir Next LT Pro"/>
                <w:sz w:val="20"/>
                <w:szCs w:val="20"/>
              </w:rPr>
            </w:pPr>
            <w:hyperlink w:anchor="TOC" w:history="1">
              <w:r w:rsidR="008D3697" w:rsidRPr="001B64EF">
                <w:rPr>
                  <w:rStyle w:val="Hyperlink"/>
                  <w:rFonts w:ascii="Avenir Next LT Pro" w:hAnsi="Avenir Next LT Pro"/>
                  <w:color w:val="auto"/>
                  <w:sz w:val="20"/>
                  <w:szCs w:val="20"/>
                  <w:u w:val="none"/>
                </w:rPr>
                <w:t>ID</w:t>
              </w:r>
            </w:hyperlink>
          </w:p>
        </w:tc>
        <w:tc>
          <w:tcPr>
            <w:tcW w:w="510" w:type="pct"/>
            <w:vAlign w:val="center"/>
          </w:tcPr>
          <w:p w14:paraId="75268721" w14:textId="5CFA3C81" w:rsidR="008D3697" w:rsidRPr="001B64EF" w:rsidRDefault="00F52872" w:rsidP="005376FF">
            <w:pPr>
              <w:jc w:val="center"/>
              <w:rPr>
                <w:rFonts w:ascii="Avenir Next LT Pro" w:hAnsi="Avenir Next LT Pro"/>
                <w:sz w:val="20"/>
                <w:szCs w:val="20"/>
              </w:rPr>
            </w:pPr>
            <w:r w:rsidRPr="001B64EF">
              <w:rPr>
                <w:rFonts w:ascii="Avenir Next LT Pro" w:hAnsi="Avenir Next LT Pro"/>
                <w:sz w:val="20"/>
                <w:szCs w:val="20"/>
              </w:rPr>
              <w:t>All O</w:t>
            </w:r>
            <w:r w:rsidR="008D3697" w:rsidRPr="001B64EF">
              <w:rPr>
                <w:rFonts w:ascii="Avenir Next LT Pro" w:hAnsi="Avenir Next LT Pro"/>
                <w:sz w:val="20"/>
                <w:szCs w:val="20"/>
              </w:rPr>
              <w:t>ther Regulated Consumer Credit Transactions</w:t>
            </w:r>
            <w:r w:rsidR="008D3697" w:rsidRPr="001B64EF">
              <w:rPr>
                <w:rStyle w:val="EndnoteReference"/>
                <w:rFonts w:ascii="Avenir Next LT Pro" w:hAnsi="Avenir Next LT Pro"/>
                <w:sz w:val="20"/>
                <w:szCs w:val="20"/>
              </w:rPr>
              <w:endnoteReference w:id="40"/>
            </w:r>
          </w:p>
        </w:tc>
        <w:tc>
          <w:tcPr>
            <w:tcW w:w="614" w:type="pct"/>
            <w:vAlign w:val="center"/>
          </w:tcPr>
          <w:p w14:paraId="36D826F8" w14:textId="2B903F48" w:rsidR="008D3697" w:rsidRPr="001B64EF" w:rsidRDefault="00E94061" w:rsidP="00763826">
            <w:pPr>
              <w:jc w:val="center"/>
              <w:rPr>
                <w:rFonts w:ascii="Avenir Next LT Pro" w:hAnsi="Avenir Next LT Pro"/>
                <w:sz w:val="20"/>
                <w:szCs w:val="20"/>
              </w:rPr>
            </w:pPr>
            <w:r w:rsidRPr="001B64EF">
              <w:rPr>
                <w:rFonts w:ascii="Avenir Next LT Pro" w:hAnsi="Avenir Next LT Pro"/>
                <w:sz w:val="20"/>
                <w:szCs w:val="20"/>
              </w:rPr>
              <w:t>Not Specified</w:t>
            </w:r>
          </w:p>
        </w:tc>
        <w:tc>
          <w:tcPr>
            <w:tcW w:w="465" w:type="pct"/>
            <w:vAlign w:val="center"/>
          </w:tcPr>
          <w:p w14:paraId="75268722" w14:textId="48105D4D" w:rsidR="008D3697" w:rsidRPr="001B64EF" w:rsidRDefault="008D3697" w:rsidP="005376FF">
            <w:pPr>
              <w:jc w:val="center"/>
              <w:rPr>
                <w:rFonts w:ascii="Avenir Next LT Pro" w:hAnsi="Avenir Next LT Pro"/>
                <w:sz w:val="20"/>
                <w:szCs w:val="20"/>
              </w:rPr>
            </w:pPr>
            <w:r w:rsidRPr="001B64EF">
              <w:rPr>
                <w:rFonts w:ascii="Avenir Next LT Pro" w:hAnsi="Avenir Next LT Pro"/>
                <w:sz w:val="20"/>
                <w:szCs w:val="20"/>
              </w:rPr>
              <w:t>Any</w:t>
            </w:r>
          </w:p>
        </w:tc>
        <w:tc>
          <w:tcPr>
            <w:tcW w:w="457" w:type="pct"/>
            <w:gridSpan w:val="3"/>
            <w:vAlign w:val="center"/>
          </w:tcPr>
          <w:p w14:paraId="75268723" w14:textId="1F440357" w:rsidR="008D3697" w:rsidRPr="001B64EF" w:rsidRDefault="008D3697" w:rsidP="005376FF">
            <w:pPr>
              <w:jc w:val="center"/>
              <w:rPr>
                <w:rFonts w:ascii="Avenir Next LT Pro" w:hAnsi="Avenir Next LT Pro"/>
                <w:sz w:val="20"/>
                <w:szCs w:val="20"/>
              </w:rPr>
            </w:pPr>
            <w:r w:rsidRPr="001B64EF">
              <w:rPr>
                <w:rFonts w:ascii="Avenir Next LT Pro" w:hAnsi="Avenir Next LT Pro"/>
                <w:sz w:val="20"/>
                <w:szCs w:val="20"/>
              </w:rPr>
              <w:t>Secondary</w:t>
            </w:r>
            <w:r w:rsidR="00F52872" w:rsidRPr="001B64EF">
              <w:rPr>
                <w:rStyle w:val="EndnoteReference"/>
                <w:rFonts w:ascii="Avenir Next LT Pro" w:hAnsi="Avenir Next LT Pro"/>
                <w:sz w:val="20"/>
                <w:szCs w:val="20"/>
              </w:rPr>
              <w:endnoteReference w:id="41"/>
            </w:r>
          </w:p>
        </w:tc>
        <w:tc>
          <w:tcPr>
            <w:tcW w:w="426" w:type="pct"/>
            <w:vAlign w:val="center"/>
          </w:tcPr>
          <w:p w14:paraId="75268724" w14:textId="77777777" w:rsidR="008D3697" w:rsidRPr="001B64EF" w:rsidRDefault="008D3697" w:rsidP="005376FF">
            <w:pPr>
              <w:jc w:val="center"/>
              <w:rPr>
                <w:rFonts w:ascii="Avenir Next LT Pro" w:hAnsi="Avenir Next LT Pro"/>
                <w:sz w:val="20"/>
                <w:szCs w:val="20"/>
              </w:rPr>
            </w:pPr>
            <w:r w:rsidRPr="001B64EF">
              <w:rPr>
                <w:rFonts w:ascii="Avenir Next LT Pro" w:hAnsi="Avenir Next LT Pro"/>
                <w:sz w:val="20"/>
                <w:szCs w:val="20"/>
              </w:rPr>
              <w:t>10</w:t>
            </w:r>
          </w:p>
        </w:tc>
        <w:tc>
          <w:tcPr>
            <w:tcW w:w="548" w:type="pct"/>
            <w:vAlign w:val="center"/>
          </w:tcPr>
          <w:p w14:paraId="75268725" w14:textId="05D22ADE" w:rsidR="008D3697" w:rsidRPr="001B64EF" w:rsidRDefault="008D3697" w:rsidP="005376FF">
            <w:pPr>
              <w:jc w:val="center"/>
              <w:rPr>
                <w:rFonts w:ascii="Avenir Next LT Pro" w:hAnsi="Avenir Next LT Pro"/>
                <w:sz w:val="20"/>
                <w:szCs w:val="20"/>
              </w:rPr>
            </w:pPr>
            <w:r w:rsidRPr="001B64EF">
              <w:rPr>
                <w:rFonts w:ascii="Avenir Next LT Pro" w:hAnsi="Avenir Next LT Pro"/>
                <w:sz w:val="20"/>
                <w:szCs w:val="20"/>
              </w:rPr>
              <w:t>5%</w:t>
            </w:r>
            <w:r w:rsidR="00E94061" w:rsidRPr="001B64EF">
              <w:rPr>
                <w:rFonts w:ascii="Avenir Next LT Pro" w:hAnsi="Avenir Next LT Pro"/>
                <w:sz w:val="20"/>
                <w:szCs w:val="20"/>
              </w:rPr>
              <w:t xml:space="preserve"> of the unpaid amount of the installment or scheduled payment</w:t>
            </w:r>
          </w:p>
        </w:tc>
        <w:tc>
          <w:tcPr>
            <w:tcW w:w="548" w:type="pct"/>
            <w:vAlign w:val="center"/>
          </w:tcPr>
          <w:p w14:paraId="75268726" w14:textId="77777777" w:rsidR="008D3697" w:rsidRPr="001B64EF" w:rsidRDefault="008D3697" w:rsidP="005376FF">
            <w:pPr>
              <w:jc w:val="center"/>
              <w:rPr>
                <w:rFonts w:ascii="Avenir Next LT Pro" w:hAnsi="Avenir Next LT Pro"/>
                <w:sz w:val="20"/>
                <w:szCs w:val="20"/>
              </w:rPr>
            </w:pPr>
            <w:r w:rsidRPr="001B64EF">
              <w:rPr>
                <w:rFonts w:ascii="Avenir Next LT Pro" w:hAnsi="Avenir Next LT Pro"/>
                <w:sz w:val="20"/>
                <w:szCs w:val="20"/>
              </w:rPr>
              <w:t>$15</w:t>
            </w:r>
          </w:p>
        </w:tc>
        <w:tc>
          <w:tcPr>
            <w:tcW w:w="548" w:type="pct"/>
            <w:vAlign w:val="center"/>
          </w:tcPr>
          <w:p w14:paraId="75268727" w14:textId="77777777" w:rsidR="008D3697" w:rsidRPr="001B64EF" w:rsidRDefault="008D3697" w:rsidP="005376FF">
            <w:pPr>
              <w:jc w:val="center"/>
              <w:rPr>
                <w:rFonts w:ascii="Avenir Next LT Pro" w:hAnsi="Avenir Next LT Pro"/>
                <w:sz w:val="20"/>
                <w:szCs w:val="20"/>
              </w:rPr>
            </w:pPr>
            <w:r w:rsidRPr="001B64EF">
              <w:rPr>
                <w:rFonts w:ascii="Avenir Next LT Pro" w:hAnsi="Avenir Next LT Pro"/>
                <w:sz w:val="20"/>
                <w:szCs w:val="20"/>
              </w:rPr>
              <w:t>None</w:t>
            </w:r>
          </w:p>
        </w:tc>
        <w:tc>
          <w:tcPr>
            <w:tcW w:w="648" w:type="pct"/>
            <w:vAlign w:val="center"/>
          </w:tcPr>
          <w:p w14:paraId="6CC4200F" w14:textId="77777777" w:rsidR="007B0935" w:rsidRPr="00B72266" w:rsidRDefault="007B0935" w:rsidP="005376FF">
            <w:pPr>
              <w:jc w:val="center"/>
              <w:rPr>
                <w:rFonts w:ascii="Avenir Next LT Pro" w:hAnsi="Avenir Next LT Pro"/>
                <w:sz w:val="20"/>
                <w:szCs w:val="20"/>
              </w:rPr>
            </w:pPr>
            <w:r w:rsidRPr="001B64EF">
              <w:rPr>
                <w:rFonts w:ascii="Avenir Next LT Pro" w:hAnsi="Avenir Next LT Pro"/>
                <w:sz w:val="20"/>
                <w:szCs w:val="20"/>
              </w:rPr>
              <w:t>Idaho Code Ann</w:t>
            </w:r>
            <w:r w:rsidR="008D3697" w:rsidRPr="001B64EF">
              <w:rPr>
                <w:rFonts w:ascii="Avenir Next LT Pro" w:hAnsi="Avenir Next LT Pro"/>
                <w:sz w:val="20"/>
                <w:szCs w:val="20"/>
              </w:rPr>
              <w:t>.§</w:t>
            </w:r>
            <w:r w:rsidR="008D3697" w:rsidRPr="00B72266">
              <w:rPr>
                <w:rFonts w:ascii="Avenir Next LT Pro" w:hAnsi="Avenir Next LT Pro"/>
                <w:sz w:val="20"/>
                <w:szCs w:val="20"/>
              </w:rPr>
              <w:t xml:space="preserve"> </w:t>
            </w:r>
            <w:hyperlink r:id="rId49" w:history="1">
              <w:r w:rsidR="008D3697" w:rsidRPr="00B72266">
                <w:rPr>
                  <w:rStyle w:val="Hyperlink"/>
                  <w:rFonts w:ascii="Avenir Next LT Pro" w:hAnsi="Avenir Next LT Pro"/>
                  <w:sz w:val="20"/>
                  <w:szCs w:val="20"/>
                </w:rPr>
                <w:t>28-42-301(3</w:t>
              </w:r>
            </w:hyperlink>
            <w:r w:rsidR="008D3697" w:rsidRPr="00B72266">
              <w:rPr>
                <w:rFonts w:ascii="Avenir Next LT Pro" w:hAnsi="Avenir Next LT Pro"/>
                <w:sz w:val="20"/>
                <w:szCs w:val="20"/>
              </w:rPr>
              <w:t>)</w:t>
            </w:r>
          </w:p>
          <w:p w14:paraId="75268728" w14:textId="3FCE4688" w:rsidR="008D3697" w:rsidRPr="00B72266" w:rsidRDefault="007B0935" w:rsidP="005376FF">
            <w:pPr>
              <w:jc w:val="center"/>
              <w:rPr>
                <w:rFonts w:ascii="Avenir Next LT Pro" w:hAnsi="Avenir Next LT Pro"/>
                <w:sz w:val="20"/>
                <w:szCs w:val="20"/>
              </w:rPr>
            </w:pPr>
            <w:r w:rsidRPr="001B64EF">
              <w:rPr>
                <w:rFonts w:ascii="Avenir Next LT Pro" w:hAnsi="Avenir Next LT Pro"/>
                <w:i/>
                <w:sz w:val="20"/>
                <w:szCs w:val="20"/>
              </w:rPr>
              <w:t>Idaho Credit Code – Finance Charges and Related Provisions</w:t>
            </w:r>
          </w:p>
        </w:tc>
      </w:tr>
      <w:bookmarkStart w:id="15" w:name="illinois"/>
      <w:tr w:rsidR="0038686C" w:rsidRPr="00B72266" w14:paraId="4BEEE7BF" w14:textId="77777777" w:rsidTr="201FBFC7">
        <w:trPr>
          <w:cnfStyle w:val="000000100000" w:firstRow="0" w:lastRow="0" w:firstColumn="0" w:lastColumn="0" w:oddVBand="0" w:evenVBand="0" w:oddHBand="1" w:evenHBand="0" w:firstRowFirstColumn="0" w:firstRowLastColumn="0" w:lastRowFirstColumn="0" w:lastRowLastColumn="0"/>
          <w:cantSplit/>
          <w:trHeight w:val="322"/>
          <w:jc w:val="center"/>
        </w:trPr>
        <w:tc>
          <w:tcPr>
            <w:tcW w:w="206" w:type="pct"/>
            <w:vAlign w:val="center"/>
          </w:tcPr>
          <w:p w14:paraId="41C8D746" w14:textId="686CEE2E" w:rsidR="0038686C" w:rsidRPr="00B72266" w:rsidRDefault="00D430D8" w:rsidP="00012F9F">
            <w:pPr>
              <w:jc w:val="center"/>
              <w:rPr>
                <w:rFonts w:ascii="Avenir Next LT Pro" w:hAnsi="Avenir Next LT Pro"/>
                <w:sz w:val="20"/>
                <w:szCs w:val="20"/>
              </w:rPr>
            </w:pPr>
            <w:r w:rsidRPr="00B72266">
              <w:rPr>
                <w:rFonts w:ascii="Avenir Next LT Pro" w:hAnsi="Avenir Next LT Pro"/>
                <w:sz w:val="20"/>
                <w:szCs w:val="20"/>
              </w:rPr>
              <w:fldChar w:fldCharType="begin"/>
            </w:r>
            <w:r w:rsidRPr="00B72266">
              <w:rPr>
                <w:rFonts w:ascii="Avenir Next LT Pro" w:hAnsi="Avenir Next LT Pro"/>
                <w:sz w:val="20"/>
                <w:szCs w:val="20"/>
              </w:rPr>
              <w:instrText xml:space="preserve"> HYPERLINK  \l "TOC" </w:instrText>
            </w:r>
            <w:r w:rsidRPr="00B72266">
              <w:rPr>
                <w:rFonts w:ascii="Avenir Next LT Pro" w:hAnsi="Avenir Next LT Pro"/>
                <w:sz w:val="20"/>
                <w:szCs w:val="20"/>
              </w:rPr>
              <w:fldChar w:fldCharType="separate"/>
            </w:r>
            <w:r w:rsidR="0038686C" w:rsidRPr="00B72266">
              <w:rPr>
                <w:rStyle w:val="Hyperlink"/>
                <w:rFonts w:ascii="Avenir Next LT Pro" w:hAnsi="Avenir Next LT Pro"/>
                <w:color w:val="auto"/>
                <w:sz w:val="20"/>
                <w:szCs w:val="20"/>
                <w:u w:val="none"/>
              </w:rPr>
              <w:t>IL</w:t>
            </w:r>
            <w:r w:rsidRPr="00B72266">
              <w:rPr>
                <w:rFonts w:ascii="Avenir Next LT Pro" w:hAnsi="Avenir Next LT Pro"/>
                <w:sz w:val="20"/>
                <w:szCs w:val="20"/>
              </w:rPr>
              <w:fldChar w:fldCharType="end"/>
            </w:r>
          </w:p>
        </w:tc>
        <w:tc>
          <w:tcPr>
            <w:tcW w:w="540" w:type="pct"/>
            <w:gridSpan w:val="2"/>
            <w:vAlign w:val="center"/>
          </w:tcPr>
          <w:p w14:paraId="50F782FA" w14:textId="77777777" w:rsidR="0038686C" w:rsidRPr="00B72266" w:rsidRDefault="0038686C" w:rsidP="00012F9F">
            <w:pPr>
              <w:jc w:val="center"/>
              <w:rPr>
                <w:rFonts w:ascii="Avenir Next LT Pro" w:hAnsi="Avenir Next LT Pro"/>
                <w:sz w:val="20"/>
                <w:szCs w:val="20"/>
              </w:rPr>
            </w:pPr>
            <w:r w:rsidRPr="00B72266">
              <w:rPr>
                <w:rFonts w:ascii="Avenir Next LT Pro" w:hAnsi="Avenir Next LT Pro"/>
                <w:sz w:val="20"/>
                <w:szCs w:val="20"/>
              </w:rPr>
              <w:t>High Risk Home Loan</w:t>
            </w:r>
            <w:r w:rsidRPr="00B72266">
              <w:rPr>
                <w:rStyle w:val="EndnoteReference"/>
                <w:rFonts w:ascii="Avenir Next LT Pro" w:hAnsi="Avenir Next LT Pro"/>
                <w:sz w:val="20"/>
                <w:szCs w:val="20"/>
              </w:rPr>
              <w:endnoteReference w:id="42"/>
            </w:r>
          </w:p>
        </w:tc>
        <w:tc>
          <w:tcPr>
            <w:tcW w:w="614" w:type="pct"/>
            <w:vAlign w:val="center"/>
          </w:tcPr>
          <w:p w14:paraId="426895E6" w14:textId="77777777" w:rsidR="0038686C" w:rsidRPr="00B72266" w:rsidRDefault="0038686C" w:rsidP="00012F9F">
            <w:pPr>
              <w:jc w:val="center"/>
              <w:rPr>
                <w:rFonts w:ascii="Avenir Next LT Pro" w:hAnsi="Avenir Next LT Pro"/>
                <w:sz w:val="20"/>
                <w:szCs w:val="20"/>
              </w:rPr>
            </w:pPr>
            <w:r w:rsidRPr="00B72266">
              <w:rPr>
                <w:rFonts w:ascii="Avenir Next LT Pro" w:hAnsi="Avenir Next LT Pro"/>
                <w:sz w:val="20"/>
                <w:szCs w:val="20"/>
              </w:rPr>
              <w:t>A consumer’s principal dwelling</w:t>
            </w:r>
            <w:r w:rsidRPr="00B72266">
              <w:rPr>
                <w:rStyle w:val="EndnoteReference"/>
                <w:rFonts w:ascii="Avenir Next LT Pro" w:hAnsi="Avenir Next LT Pro"/>
                <w:sz w:val="20"/>
                <w:szCs w:val="20"/>
              </w:rPr>
              <w:endnoteReference w:id="43"/>
            </w:r>
          </w:p>
        </w:tc>
        <w:tc>
          <w:tcPr>
            <w:tcW w:w="465" w:type="pct"/>
            <w:vAlign w:val="center"/>
          </w:tcPr>
          <w:p w14:paraId="414B73AB" w14:textId="77777777" w:rsidR="0038686C" w:rsidRPr="00B72266" w:rsidRDefault="0038686C" w:rsidP="00012F9F">
            <w:pPr>
              <w:jc w:val="center"/>
              <w:rPr>
                <w:rFonts w:ascii="Avenir Next LT Pro" w:hAnsi="Avenir Next LT Pro"/>
                <w:sz w:val="20"/>
                <w:szCs w:val="20"/>
              </w:rPr>
            </w:pPr>
            <w:r w:rsidRPr="00B72266">
              <w:rPr>
                <w:rFonts w:ascii="Avenir Next LT Pro" w:hAnsi="Avenir Next LT Pro"/>
                <w:sz w:val="20"/>
                <w:szCs w:val="20"/>
              </w:rPr>
              <w:t>Any</w:t>
            </w:r>
          </w:p>
        </w:tc>
        <w:tc>
          <w:tcPr>
            <w:tcW w:w="447" w:type="pct"/>
            <w:gridSpan w:val="2"/>
            <w:vAlign w:val="center"/>
          </w:tcPr>
          <w:p w14:paraId="06A13C2B" w14:textId="77777777" w:rsidR="0038686C" w:rsidRPr="00B72266" w:rsidRDefault="0038686C" w:rsidP="00012F9F">
            <w:pPr>
              <w:jc w:val="center"/>
              <w:rPr>
                <w:rFonts w:ascii="Avenir Next LT Pro" w:hAnsi="Avenir Next LT Pro"/>
                <w:sz w:val="20"/>
                <w:szCs w:val="20"/>
              </w:rPr>
            </w:pPr>
            <w:r w:rsidRPr="00B72266">
              <w:rPr>
                <w:rFonts w:ascii="Avenir Next LT Pro" w:hAnsi="Avenir Next LT Pro"/>
                <w:sz w:val="20"/>
                <w:szCs w:val="20"/>
              </w:rPr>
              <w:t>Any</w:t>
            </w:r>
          </w:p>
        </w:tc>
        <w:tc>
          <w:tcPr>
            <w:tcW w:w="436" w:type="pct"/>
            <w:gridSpan w:val="2"/>
            <w:vAlign w:val="center"/>
          </w:tcPr>
          <w:p w14:paraId="728DF750" w14:textId="77777777" w:rsidR="0038686C" w:rsidRPr="00B72266" w:rsidRDefault="0038686C" w:rsidP="00012F9F">
            <w:pPr>
              <w:jc w:val="center"/>
              <w:rPr>
                <w:rFonts w:ascii="Avenir Next LT Pro" w:hAnsi="Avenir Next LT Pro"/>
                <w:sz w:val="20"/>
                <w:szCs w:val="20"/>
              </w:rPr>
            </w:pPr>
            <w:r w:rsidRPr="00B72266">
              <w:rPr>
                <w:rFonts w:ascii="Avenir Next LT Pro" w:hAnsi="Avenir Next LT Pro"/>
                <w:sz w:val="20"/>
                <w:szCs w:val="20"/>
              </w:rPr>
              <w:t>15</w:t>
            </w:r>
          </w:p>
        </w:tc>
        <w:tc>
          <w:tcPr>
            <w:tcW w:w="548" w:type="pct"/>
            <w:vAlign w:val="center"/>
          </w:tcPr>
          <w:p w14:paraId="4B55B305" w14:textId="77777777" w:rsidR="0038686C" w:rsidRPr="00B72266" w:rsidRDefault="0038686C" w:rsidP="00012F9F">
            <w:pPr>
              <w:jc w:val="center"/>
              <w:rPr>
                <w:rFonts w:ascii="Avenir Next LT Pro" w:hAnsi="Avenir Next LT Pro"/>
                <w:sz w:val="20"/>
                <w:szCs w:val="20"/>
              </w:rPr>
            </w:pPr>
            <w:r w:rsidRPr="00B72266">
              <w:rPr>
                <w:rFonts w:ascii="Avenir Next LT Pro" w:hAnsi="Avenir Next LT Pro"/>
                <w:sz w:val="20"/>
                <w:szCs w:val="20"/>
              </w:rPr>
              <w:t>4% of the payment past due</w:t>
            </w:r>
          </w:p>
        </w:tc>
        <w:tc>
          <w:tcPr>
            <w:tcW w:w="548" w:type="pct"/>
            <w:vAlign w:val="center"/>
          </w:tcPr>
          <w:p w14:paraId="31C1A381" w14:textId="77777777" w:rsidR="0038686C" w:rsidRPr="00B72266" w:rsidRDefault="0038686C" w:rsidP="00012F9F">
            <w:pPr>
              <w:jc w:val="center"/>
              <w:rPr>
                <w:rFonts w:ascii="Avenir Next LT Pro" w:hAnsi="Avenir Next LT Pro"/>
                <w:sz w:val="20"/>
                <w:szCs w:val="20"/>
              </w:rPr>
            </w:pPr>
            <w:r w:rsidRPr="00B72266">
              <w:rPr>
                <w:rFonts w:ascii="Avenir Next LT Pro" w:hAnsi="Avenir Next LT Pro"/>
                <w:sz w:val="20"/>
                <w:szCs w:val="20"/>
              </w:rPr>
              <w:t>None</w:t>
            </w:r>
          </w:p>
        </w:tc>
        <w:tc>
          <w:tcPr>
            <w:tcW w:w="548" w:type="pct"/>
            <w:vAlign w:val="center"/>
          </w:tcPr>
          <w:p w14:paraId="6CAA59C9" w14:textId="77777777" w:rsidR="0038686C" w:rsidRPr="00B72266" w:rsidRDefault="0038686C" w:rsidP="00012F9F">
            <w:pPr>
              <w:jc w:val="center"/>
              <w:rPr>
                <w:rFonts w:ascii="Avenir Next LT Pro" w:hAnsi="Avenir Next LT Pro"/>
                <w:sz w:val="20"/>
                <w:szCs w:val="20"/>
              </w:rPr>
            </w:pPr>
            <w:r w:rsidRPr="00B72266">
              <w:rPr>
                <w:rFonts w:ascii="Avenir Next LT Pro" w:hAnsi="Avenir Next LT Pro"/>
                <w:sz w:val="20"/>
                <w:szCs w:val="20"/>
              </w:rPr>
              <w:t>None</w:t>
            </w:r>
          </w:p>
        </w:tc>
        <w:tc>
          <w:tcPr>
            <w:tcW w:w="648" w:type="pct"/>
            <w:vAlign w:val="center"/>
          </w:tcPr>
          <w:p w14:paraId="5E4370A0" w14:textId="77777777" w:rsidR="0038686C" w:rsidRPr="00B72266" w:rsidRDefault="0038686C" w:rsidP="00012F9F">
            <w:pPr>
              <w:jc w:val="center"/>
              <w:rPr>
                <w:rFonts w:ascii="Avenir Next LT Pro" w:hAnsi="Avenir Next LT Pro"/>
                <w:sz w:val="20"/>
                <w:szCs w:val="20"/>
              </w:rPr>
            </w:pPr>
            <w:r w:rsidRPr="00B72266">
              <w:rPr>
                <w:rFonts w:ascii="Avenir Next LT Pro" w:hAnsi="Avenir Next LT Pro"/>
                <w:sz w:val="20"/>
                <w:szCs w:val="20"/>
              </w:rPr>
              <w:t xml:space="preserve">815 Ill. Comp. Stat. Ann.  </w:t>
            </w:r>
            <w:hyperlink r:id="rId50" w:history="1">
              <w:r w:rsidRPr="00B72266">
                <w:rPr>
                  <w:rStyle w:val="Hyperlink"/>
                  <w:rFonts w:ascii="Avenir Next LT Pro" w:hAnsi="Avenir Next LT Pro"/>
                  <w:sz w:val="20"/>
                  <w:szCs w:val="20"/>
                </w:rPr>
                <w:t>137/80</w:t>
              </w:r>
            </w:hyperlink>
          </w:p>
          <w:p w14:paraId="5C4486A9" w14:textId="77777777" w:rsidR="0038686C" w:rsidRPr="00B72266" w:rsidRDefault="0038686C" w:rsidP="00012F9F">
            <w:pPr>
              <w:jc w:val="center"/>
              <w:rPr>
                <w:rFonts w:ascii="Avenir Next LT Pro" w:hAnsi="Avenir Next LT Pro"/>
                <w:i/>
                <w:color w:val="0070C0"/>
                <w:sz w:val="20"/>
                <w:szCs w:val="20"/>
              </w:rPr>
            </w:pPr>
            <w:r w:rsidRPr="00B72266">
              <w:rPr>
                <w:rFonts w:ascii="Avenir Next LT Pro" w:hAnsi="Avenir Next LT Pro"/>
                <w:i/>
                <w:sz w:val="20"/>
                <w:szCs w:val="20"/>
              </w:rPr>
              <w:t>High Risk Home Loan Act</w:t>
            </w:r>
          </w:p>
        </w:tc>
      </w:tr>
      <w:tr w:rsidR="0038686C" w:rsidRPr="00B72266" w14:paraId="75268733" w14:textId="77777777" w:rsidTr="201FBFC7">
        <w:trPr>
          <w:cnfStyle w:val="000000010000" w:firstRow="0" w:lastRow="0" w:firstColumn="0" w:lastColumn="0" w:oddVBand="0" w:evenVBand="0" w:oddHBand="0" w:evenHBand="1" w:firstRowFirstColumn="0" w:firstRowLastColumn="0" w:lastRowFirstColumn="0" w:lastRowLastColumn="0"/>
          <w:cantSplit/>
          <w:trHeight w:val="322"/>
          <w:jc w:val="center"/>
        </w:trPr>
        <w:tc>
          <w:tcPr>
            <w:tcW w:w="206" w:type="pct"/>
            <w:vAlign w:val="center"/>
          </w:tcPr>
          <w:p w14:paraId="7526872A" w14:textId="15AB685F" w:rsidR="009831B5" w:rsidRPr="00B72266" w:rsidRDefault="00451EF4" w:rsidP="009831B5">
            <w:pPr>
              <w:jc w:val="center"/>
              <w:rPr>
                <w:rFonts w:ascii="Avenir Next LT Pro" w:hAnsi="Avenir Next LT Pro"/>
                <w:sz w:val="20"/>
                <w:szCs w:val="20"/>
              </w:rPr>
            </w:pPr>
            <w:hyperlink w:anchor="TOC" w:history="1">
              <w:r w:rsidR="009831B5" w:rsidRPr="00B72266">
                <w:rPr>
                  <w:rStyle w:val="Hyperlink"/>
                  <w:rFonts w:ascii="Avenir Next LT Pro" w:hAnsi="Avenir Next LT Pro"/>
                  <w:color w:val="auto"/>
                  <w:sz w:val="20"/>
                  <w:szCs w:val="20"/>
                  <w:u w:val="none"/>
                </w:rPr>
                <w:t>IL</w:t>
              </w:r>
              <w:bookmarkEnd w:id="15"/>
            </w:hyperlink>
          </w:p>
        </w:tc>
        <w:tc>
          <w:tcPr>
            <w:tcW w:w="540" w:type="pct"/>
            <w:gridSpan w:val="2"/>
            <w:vAlign w:val="center"/>
          </w:tcPr>
          <w:p w14:paraId="5DD6F5BA" w14:textId="4348398D" w:rsidR="009831B5" w:rsidRPr="00B72266" w:rsidRDefault="009831B5" w:rsidP="009831B5">
            <w:pPr>
              <w:jc w:val="center"/>
              <w:rPr>
                <w:rFonts w:ascii="Avenir Next LT Pro" w:hAnsi="Avenir Next LT Pro"/>
                <w:sz w:val="20"/>
                <w:szCs w:val="20"/>
              </w:rPr>
            </w:pPr>
            <w:r w:rsidRPr="00B72266">
              <w:rPr>
                <w:rFonts w:ascii="Avenir Next LT Pro" w:hAnsi="Avenir Next LT Pro"/>
                <w:sz w:val="20"/>
                <w:szCs w:val="20"/>
              </w:rPr>
              <w:t>A loan</w:t>
            </w:r>
          </w:p>
        </w:tc>
        <w:tc>
          <w:tcPr>
            <w:tcW w:w="614" w:type="pct"/>
            <w:vAlign w:val="center"/>
          </w:tcPr>
          <w:p w14:paraId="7526872B" w14:textId="17E32B70" w:rsidR="009831B5" w:rsidRPr="00B72266" w:rsidRDefault="00CC2510" w:rsidP="00763826">
            <w:pPr>
              <w:jc w:val="center"/>
              <w:rPr>
                <w:rFonts w:ascii="Avenir Next LT Pro" w:hAnsi="Avenir Next LT Pro"/>
                <w:sz w:val="20"/>
                <w:szCs w:val="20"/>
              </w:rPr>
            </w:pPr>
            <w:r w:rsidRPr="00B72266">
              <w:rPr>
                <w:rFonts w:ascii="Avenir Next LT Pro" w:hAnsi="Avenir Next LT Pro"/>
                <w:sz w:val="20"/>
                <w:szCs w:val="20"/>
              </w:rPr>
              <w:t>Not Specified</w:t>
            </w:r>
          </w:p>
        </w:tc>
        <w:tc>
          <w:tcPr>
            <w:tcW w:w="465" w:type="pct"/>
            <w:vAlign w:val="center"/>
          </w:tcPr>
          <w:p w14:paraId="7526872C" w14:textId="0B04D611" w:rsidR="009831B5" w:rsidRPr="00B72266" w:rsidRDefault="009831B5" w:rsidP="009831B5">
            <w:pPr>
              <w:jc w:val="center"/>
              <w:rPr>
                <w:rFonts w:ascii="Avenir Next LT Pro" w:hAnsi="Avenir Next LT Pro"/>
                <w:sz w:val="20"/>
                <w:szCs w:val="20"/>
              </w:rPr>
            </w:pPr>
            <w:r w:rsidRPr="00B72266">
              <w:rPr>
                <w:rFonts w:ascii="Avenir Next LT Pro" w:hAnsi="Avenir Next LT Pro"/>
                <w:sz w:val="20"/>
                <w:szCs w:val="20"/>
              </w:rPr>
              <w:t>Any</w:t>
            </w:r>
          </w:p>
        </w:tc>
        <w:tc>
          <w:tcPr>
            <w:tcW w:w="447" w:type="pct"/>
            <w:gridSpan w:val="2"/>
            <w:vAlign w:val="center"/>
          </w:tcPr>
          <w:p w14:paraId="7526872D" w14:textId="77777777" w:rsidR="009831B5" w:rsidRPr="00B72266" w:rsidRDefault="009831B5" w:rsidP="009831B5">
            <w:pPr>
              <w:jc w:val="center"/>
              <w:rPr>
                <w:rFonts w:ascii="Avenir Next LT Pro" w:hAnsi="Avenir Next LT Pro"/>
                <w:sz w:val="20"/>
                <w:szCs w:val="20"/>
              </w:rPr>
            </w:pPr>
            <w:r w:rsidRPr="00B72266">
              <w:rPr>
                <w:rFonts w:ascii="Avenir Next LT Pro" w:hAnsi="Avenir Next LT Pro"/>
                <w:sz w:val="20"/>
                <w:szCs w:val="20"/>
              </w:rPr>
              <w:t>Any</w:t>
            </w:r>
          </w:p>
        </w:tc>
        <w:tc>
          <w:tcPr>
            <w:tcW w:w="436" w:type="pct"/>
            <w:gridSpan w:val="2"/>
            <w:vAlign w:val="center"/>
          </w:tcPr>
          <w:p w14:paraId="7526872E" w14:textId="77777777" w:rsidR="009831B5" w:rsidRPr="00B72266" w:rsidRDefault="009831B5" w:rsidP="009831B5">
            <w:pPr>
              <w:jc w:val="center"/>
              <w:rPr>
                <w:rFonts w:ascii="Avenir Next LT Pro" w:hAnsi="Avenir Next LT Pro"/>
                <w:sz w:val="20"/>
                <w:szCs w:val="20"/>
              </w:rPr>
            </w:pPr>
            <w:r w:rsidRPr="00B72266">
              <w:rPr>
                <w:rFonts w:ascii="Avenir Next LT Pro" w:hAnsi="Avenir Next LT Pro"/>
                <w:sz w:val="20"/>
                <w:szCs w:val="20"/>
              </w:rPr>
              <w:t>10</w:t>
            </w:r>
          </w:p>
        </w:tc>
        <w:tc>
          <w:tcPr>
            <w:tcW w:w="548" w:type="pct"/>
            <w:vAlign w:val="center"/>
          </w:tcPr>
          <w:p w14:paraId="7526872F" w14:textId="36B9C3C9" w:rsidR="009831B5" w:rsidRPr="00B72266" w:rsidRDefault="009831B5" w:rsidP="009831B5">
            <w:pPr>
              <w:jc w:val="center"/>
              <w:rPr>
                <w:rFonts w:ascii="Avenir Next LT Pro" w:hAnsi="Avenir Next LT Pro"/>
                <w:sz w:val="20"/>
                <w:szCs w:val="20"/>
              </w:rPr>
            </w:pPr>
            <w:r w:rsidRPr="00B72266">
              <w:rPr>
                <w:rFonts w:ascii="Avenir Next LT Pro" w:hAnsi="Avenir Next LT Pro"/>
                <w:sz w:val="20"/>
                <w:szCs w:val="20"/>
              </w:rPr>
              <w:t>5%</w:t>
            </w:r>
            <w:r w:rsidR="00CC2510" w:rsidRPr="00B72266">
              <w:rPr>
                <w:rFonts w:ascii="Avenir Next LT Pro" w:hAnsi="Avenir Next LT Pro"/>
                <w:sz w:val="20"/>
                <w:szCs w:val="20"/>
              </w:rPr>
              <w:t xml:space="preserve"> of each loan installment in default</w:t>
            </w:r>
          </w:p>
        </w:tc>
        <w:tc>
          <w:tcPr>
            <w:tcW w:w="548" w:type="pct"/>
            <w:vAlign w:val="center"/>
          </w:tcPr>
          <w:p w14:paraId="75268730" w14:textId="77777777" w:rsidR="009831B5" w:rsidRPr="00B72266" w:rsidRDefault="009831B5" w:rsidP="009831B5">
            <w:pPr>
              <w:jc w:val="center"/>
              <w:rPr>
                <w:rFonts w:ascii="Avenir Next LT Pro" w:hAnsi="Avenir Next LT Pro"/>
                <w:sz w:val="20"/>
                <w:szCs w:val="20"/>
              </w:rPr>
            </w:pPr>
            <w:r w:rsidRPr="00B72266">
              <w:rPr>
                <w:rFonts w:ascii="Avenir Next LT Pro" w:hAnsi="Avenir Next LT Pro"/>
                <w:sz w:val="20"/>
                <w:szCs w:val="20"/>
              </w:rPr>
              <w:t>None</w:t>
            </w:r>
          </w:p>
        </w:tc>
        <w:tc>
          <w:tcPr>
            <w:tcW w:w="548" w:type="pct"/>
            <w:vAlign w:val="center"/>
          </w:tcPr>
          <w:p w14:paraId="75268731" w14:textId="6C6FC6C9" w:rsidR="009831B5" w:rsidRPr="00B72266" w:rsidRDefault="009831B5" w:rsidP="009831B5">
            <w:pPr>
              <w:jc w:val="center"/>
              <w:rPr>
                <w:rFonts w:ascii="Avenir Next LT Pro" w:hAnsi="Avenir Next LT Pro"/>
                <w:sz w:val="20"/>
                <w:szCs w:val="20"/>
              </w:rPr>
            </w:pPr>
            <w:r w:rsidRPr="00B72266">
              <w:rPr>
                <w:rFonts w:ascii="Avenir Next LT Pro" w:hAnsi="Avenir Next LT Pro"/>
                <w:sz w:val="20"/>
                <w:szCs w:val="20"/>
              </w:rPr>
              <w:t>None</w:t>
            </w:r>
          </w:p>
        </w:tc>
        <w:tc>
          <w:tcPr>
            <w:tcW w:w="648" w:type="pct"/>
            <w:vAlign w:val="center"/>
          </w:tcPr>
          <w:p w14:paraId="2AC584E2" w14:textId="748BC41A" w:rsidR="00CC2510" w:rsidRPr="00B72266" w:rsidRDefault="009831B5" w:rsidP="009831B5">
            <w:pPr>
              <w:jc w:val="center"/>
              <w:rPr>
                <w:rFonts w:ascii="Avenir Next LT Pro" w:hAnsi="Avenir Next LT Pro"/>
                <w:color w:val="0070C0"/>
                <w:sz w:val="20"/>
                <w:szCs w:val="20"/>
              </w:rPr>
            </w:pPr>
            <w:r w:rsidRPr="00B72266">
              <w:rPr>
                <w:rFonts w:ascii="Avenir Next LT Pro" w:hAnsi="Avenir Next LT Pro"/>
                <w:sz w:val="20"/>
                <w:szCs w:val="20"/>
              </w:rPr>
              <w:t xml:space="preserve">815 </w:t>
            </w:r>
            <w:r w:rsidR="00CC2510" w:rsidRPr="00B72266">
              <w:rPr>
                <w:rFonts w:ascii="Avenir Next LT Pro" w:hAnsi="Avenir Next LT Pro"/>
                <w:sz w:val="20"/>
                <w:szCs w:val="20"/>
              </w:rPr>
              <w:t>Ill. Comp. Stat. Ann.</w:t>
            </w:r>
            <w:r w:rsidRPr="00B72266">
              <w:rPr>
                <w:rFonts w:ascii="Avenir Next LT Pro" w:hAnsi="Avenir Next LT Pro"/>
                <w:sz w:val="20"/>
                <w:szCs w:val="20"/>
              </w:rPr>
              <w:t xml:space="preserve">  </w:t>
            </w:r>
            <w:hyperlink r:id="rId51" w:history="1">
              <w:r w:rsidRPr="00B72266">
                <w:rPr>
                  <w:rStyle w:val="Hyperlink"/>
                  <w:rFonts w:ascii="Avenir Next LT Pro" w:hAnsi="Avenir Next LT Pro"/>
                  <w:sz w:val="20"/>
                  <w:szCs w:val="20"/>
                </w:rPr>
                <w:t>205/4.1a(f)</w:t>
              </w:r>
            </w:hyperlink>
            <w:r w:rsidRPr="00B72266">
              <w:rPr>
                <w:rFonts w:ascii="Avenir Next LT Pro" w:hAnsi="Avenir Next LT Pro"/>
                <w:color w:val="FF0000"/>
                <w:sz w:val="20"/>
                <w:szCs w:val="20"/>
              </w:rPr>
              <w:t xml:space="preserve"> </w:t>
            </w:r>
          </w:p>
          <w:p w14:paraId="75268732" w14:textId="079E4DED" w:rsidR="009831B5" w:rsidRPr="00B72266" w:rsidRDefault="00CC2510" w:rsidP="009831B5">
            <w:pPr>
              <w:jc w:val="center"/>
              <w:rPr>
                <w:rFonts w:ascii="Avenir Next LT Pro" w:hAnsi="Avenir Next LT Pro"/>
                <w:color w:val="0070C0"/>
                <w:sz w:val="20"/>
                <w:szCs w:val="20"/>
              </w:rPr>
            </w:pPr>
            <w:r w:rsidRPr="00B72266">
              <w:rPr>
                <w:rFonts w:ascii="Avenir Next LT Pro" w:hAnsi="Avenir Next LT Pro"/>
                <w:i/>
                <w:sz w:val="20"/>
                <w:szCs w:val="20"/>
              </w:rPr>
              <w:t>Interest Act</w:t>
            </w:r>
          </w:p>
        </w:tc>
      </w:tr>
      <w:bookmarkStart w:id="16" w:name="IN"/>
      <w:tr w:rsidR="0038686C" w:rsidRPr="00B72266" w14:paraId="7526873D" w14:textId="77777777" w:rsidTr="201FBFC7">
        <w:trPr>
          <w:cnfStyle w:val="000000100000" w:firstRow="0" w:lastRow="0" w:firstColumn="0" w:lastColumn="0" w:oddVBand="0" w:evenVBand="0" w:oddHBand="1" w:evenHBand="0" w:firstRowFirstColumn="0" w:firstRowLastColumn="0" w:lastRowFirstColumn="0" w:lastRowLastColumn="0"/>
          <w:cantSplit/>
          <w:trHeight w:val="322"/>
          <w:jc w:val="center"/>
        </w:trPr>
        <w:tc>
          <w:tcPr>
            <w:tcW w:w="206" w:type="pct"/>
            <w:vAlign w:val="center"/>
          </w:tcPr>
          <w:p w14:paraId="75268734" w14:textId="25F49D87" w:rsidR="008D3697" w:rsidRPr="00D92F1E" w:rsidRDefault="00494B8B" w:rsidP="005376FF">
            <w:pPr>
              <w:jc w:val="center"/>
              <w:rPr>
                <w:rFonts w:ascii="Avenir Next LT Pro" w:hAnsi="Avenir Next LT Pro"/>
                <w:sz w:val="20"/>
                <w:szCs w:val="20"/>
              </w:rPr>
            </w:pPr>
            <w:r w:rsidRPr="00D92F1E">
              <w:rPr>
                <w:rFonts w:ascii="Avenir Next LT Pro" w:hAnsi="Avenir Next LT Pro"/>
                <w:sz w:val="20"/>
                <w:szCs w:val="20"/>
              </w:rPr>
              <w:fldChar w:fldCharType="begin"/>
            </w:r>
            <w:r w:rsidRPr="00D92F1E">
              <w:rPr>
                <w:rFonts w:ascii="Avenir Next LT Pro" w:hAnsi="Avenir Next LT Pro"/>
                <w:sz w:val="20"/>
                <w:szCs w:val="20"/>
              </w:rPr>
              <w:instrText xml:space="preserve"> HYPERLINK  \l "TOC" </w:instrText>
            </w:r>
            <w:r w:rsidRPr="00D92F1E">
              <w:rPr>
                <w:rFonts w:ascii="Avenir Next LT Pro" w:hAnsi="Avenir Next LT Pro"/>
                <w:sz w:val="20"/>
                <w:szCs w:val="20"/>
              </w:rPr>
              <w:fldChar w:fldCharType="separate"/>
            </w:r>
            <w:r w:rsidR="008D3697" w:rsidRPr="00D92F1E">
              <w:rPr>
                <w:rStyle w:val="Hyperlink"/>
                <w:rFonts w:ascii="Avenir Next LT Pro" w:hAnsi="Avenir Next LT Pro"/>
                <w:color w:val="auto"/>
                <w:sz w:val="20"/>
                <w:szCs w:val="20"/>
                <w:u w:val="none"/>
              </w:rPr>
              <w:t>IN</w:t>
            </w:r>
            <w:bookmarkEnd w:id="16"/>
            <w:r w:rsidRPr="00D92F1E">
              <w:rPr>
                <w:rFonts w:ascii="Avenir Next LT Pro" w:hAnsi="Avenir Next LT Pro"/>
                <w:sz w:val="20"/>
                <w:szCs w:val="20"/>
              </w:rPr>
              <w:fldChar w:fldCharType="end"/>
            </w:r>
          </w:p>
        </w:tc>
        <w:tc>
          <w:tcPr>
            <w:tcW w:w="540" w:type="pct"/>
            <w:gridSpan w:val="2"/>
            <w:vAlign w:val="center"/>
          </w:tcPr>
          <w:p w14:paraId="75268735" w14:textId="77777777" w:rsidR="008D3697" w:rsidRPr="00D92F1E" w:rsidRDefault="008D3697" w:rsidP="005376FF">
            <w:pPr>
              <w:jc w:val="center"/>
              <w:rPr>
                <w:rFonts w:ascii="Avenir Next LT Pro" w:hAnsi="Avenir Next LT Pro"/>
                <w:sz w:val="20"/>
                <w:szCs w:val="20"/>
              </w:rPr>
            </w:pPr>
            <w:r w:rsidRPr="00D92F1E">
              <w:rPr>
                <w:rFonts w:ascii="Avenir Next LT Pro" w:hAnsi="Avenir Next LT Pro"/>
                <w:sz w:val="20"/>
                <w:szCs w:val="20"/>
              </w:rPr>
              <w:t>Consumer Loan,</w:t>
            </w:r>
            <w:r w:rsidRPr="00D92F1E">
              <w:rPr>
                <w:rStyle w:val="EndnoteReference"/>
                <w:rFonts w:ascii="Avenir Next LT Pro" w:hAnsi="Avenir Next LT Pro"/>
                <w:sz w:val="20"/>
                <w:szCs w:val="20"/>
              </w:rPr>
              <w:endnoteReference w:id="44"/>
            </w:r>
            <w:r w:rsidRPr="00D92F1E">
              <w:rPr>
                <w:rFonts w:ascii="Avenir Next LT Pro" w:hAnsi="Avenir Next LT Pro"/>
                <w:sz w:val="20"/>
                <w:szCs w:val="20"/>
              </w:rPr>
              <w:t xml:space="preserve"> Refinance, or Consolidation</w:t>
            </w:r>
          </w:p>
        </w:tc>
        <w:tc>
          <w:tcPr>
            <w:tcW w:w="614" w:type="pct"/>
            <w:vAlign w:val="center"/>
          </w:tcPr>
          <w:p w14:paraId="099D8876" w14:textId="0640A72D" w:rsidR="008D3697" w:rsidRPr="00D92F1E" w:rsidRDefault="00EF69DE" w:rsidP="00763826">
            <w:pPr>
              <w:jc w:val="center"/>
              <w:rPr>
                <w:rFonts w:ascii="Avenir Next LT Pro" w:hAnsi="Avenir Next LT Pro"/>
                <w:sz w:val="20"/>
                <w:szCs w:val="20"/>
              </w:rPr>
            </w:pPr>
            <w:r w:rsidRPr="00D92F1E">
              <w:rPr>
                <w:rFonts w:ascii="Avenir Next LT Pro" w:hAnsi="Avenir Next LT Pro"/>
                <w:sz w:val="20"/>
                <w:szCs w:val="20"/>
              </w:rPr>
              <w:t>Not Specified</w:t>
            </w:r>
          </w:p>
        </w:tc>
        <w:tc>
          <w:tcPr>
            <w:tcW w:w="465" w:type="pct"/>
            <w:vAlign w:val="center"/>
          </w:tcPr>
          <w:p w14:paraId="75268736" w14:textId="3193AE96" w:rsidR="008D3697" w:rsidRPr="00D92F1E" w:rsidRDefault="008D3697" w:rsidP="005376FF">
            <w:pPr>
              <w:jc w:val="center"/>
              <w:rPr>
                <w:rFonts w:ascii="Avenir Next LT Pro" w:hAnsi="Avenir Next LT Pro"/>
                <w:sz w:val="20"/>
                <w:szCs w:val="20"/>
              </w:rPr>
            </w:pPr>
            <w:r w:rsidRPr="00D92F1E">
              <w:rPr>
                <w:rFonts w:ascii="Avenir Next LT Pro" w:hAnsi="Avenir Next LT Pro"/>
                <w:sz w:val="20"/>
                <w:szCs w:val="20"/>
              </w:rPr>
              <w:t>Any</w:t>
            </w:r>
          </w:p>
        </w:tc>
        <w:tc>
          <w:tcPr>
            <w:tcW w:w="447" w:type="pct"/>
            <w:gridSpan w:val="2"/>
            <w:vAlign w:val="center"/>
          </w:tcPr>
          <w:p w14:paraId="75268737" w14:textId="5D935747" w:rsidR="008D3697" w:rsidRPr="00D92F1E" w:rsidRDefault="008D3697" w:rsidP="005376FF">
            <w:pPr>
              <w:jc w:val="center"/>
              <w:rPr>
                <w:rFonts w:ascii="Avenir Next LT Pro" w:hAnsi="Avenir Next LT Pro"/>
                <w:sz w:val="20"/>
                <w:szCs w:val="20"/>
              </w:rPr>
            </w:pPr>
            <w:r w:rsidRPr="00D92F1E">
              <w:rPr>
                <w:rFonts w:ascii="Avenir Next LT Pro" w:hAnsi="Avenir Next LT Pro"/>
                <w:sz w:val="20"/>
                <w:szCs w:val="20"/>
              </w:rPr>
              <w:t>Secondary</w:t>
            </w:r>
            <w:r w:rsidR="00C6613A" w:rsidRPr="00D92F1E">
              <w:rPr>
                <w:rStyle w:val="EndnoteReference"/>
                <w:rFonts w:ascii="Avenir Next LT Pro" w:hAnsi="Avenir Next LT Pro"/>
                <w:sz w:val="20"/>
                <w:szCs w:val="20"/>
              </w:rPr>
              <w:endnoteReference w:id="45"/>
            </w:r>
          </w:p>
        </w:tc>
        <w:tc>
          <w:tcPr>
            <w:tcW w:w="436" w:type="pct"/>
            <w:gridSpan w:val="2"/>
            <w:vAlign w:val="center"/>
          </w:tcPr>
          <w:p w14:paraId="75268738" w14:textId="77777777" w:rsidR="008D3697" w:rsidRPr="00D92F1E" w:rsidRDefault="008D3697" w:rsidP="005376FF">
            <w:pPr>
              <w:jc w:val="center"/>
              <w:rPr>
                <w:rFonts w:ascii="Avenir Next LT Pro" w:hAnsi="Avenir Next LT Pro"/>
                <w:sz w:val="20"/>
                <w:szCs w:val="20"/>
              </w:rPr>
            </w:pPr>
            <w:r w:rsidRPr="00D92F1E">
              <w:rPr>
                <w:rFonts w:ascii="Avenir Next LT Pro" w:hAnsi="Avenir Next LT Pro"/>
                <w:sz w:val="20"/>
                <w:szCs w:val="20"/>
              </w:rPr>
              <w:t>10</w:t>
            </w:r>
          </w:p>
        </w:tc>
        <w:tc>
          <w:tcPr>
            <w:tcW w:w="548" w:type="pct"/>
            <w:vAlign w:val="center"/>
          </w:tcPr>
          <w:p w14:paraId="75268739" w14:textId="1B04A843" w:rsidR="008D3697" w:rsidRPr="00D92F1E" w:rsidRDefault="008D3697" w:rsidP="005376FF">
            <w:pPr>
              <w:jc w:val="center"/>
              <w:rPr>
                <w:rFonts w:ascii="Avenir Next LT Pro" w:hAnsi="Avenir Next LT Pro"/>
                <w:sz w:val="20"/>
                <w:szCs w:val="20"/>
              </w:rPr>
            </w:pPr>
            <w:r w:rsidRPr="00D92F1E">
              <w:rPr>
                <w:rFonts w:ascii="Avenir Next LT Pro" w:hAnsi="Avenir Next LT Pro"/>
                <w:sz w:val="20"/>
                <w:szCs w:val="20"/>
              </w:rPr>
              <w:t>Any</w:t>
            </w:r>
            <w:r w:rsidR="00BA38CF" w:rsidRPr="00D92F1E">
              <w:rPr>
                <w:rFonts w:ascii="Avenir Next LT Pro" w:hAnsi="Avenir Next LT Pro"/>
                <w:sz w:val="20"/>
                <w:szCs w:val="20"/>
              </w:rPr>
              <w:t xml:space="preserve"> amount on any installment or minimum payment due</w:t>
            </w:r>
          </w:p>
        </w:tc>
        <w:tc>
          <w:tcPr>
            <w:tcW w:w="548" w:type="pct"/>
            <w:vAlign w:val="center"/>
          </w:tcPr>
          <w:p w14:paraId="7526873A" w14:textId="77777777" w:rsidR="008D3697" w:rsidRPr="00D92F1E" w:rsidRDefault="008D3697" w:rsidP="005376FF">
            <w:pPr>
              <w:jc w:val="center"/>
              <w:rPr>
                <w:rFonts w:ascii="Avenir Next LT Pro" w:hAnsi="Avenir Next LT Pro"/>
                <w:sz w:val="20"/>
                <w:szCs w:val="20"/>
              </w:rPr>
            </w:pPr>
            <w:r w:rsidRPr="00D92F1E">
              <w:rPr>
                <w:rFonts w:ascii="Avenir Next LT Pro" w:hAnsi="Avenir Next LT Pro"/>
                <w:sz w:val="20"/>
                <w:szCs w:val="20"/>
              </w:rPr>
              <w:t>None</w:t>
            </w:r>
          </w:p>
        </w:tc>
        <w:tc>
          <w:tcPr>
            <w:tcW w:w="548" w:type="pct"/>
            <w:vAlign w:val="center"/>
          </w:tcPr>
          <w:p w14:paraId="7526873B" w14:textId="465A058C" w:rsidR="008D3697" w:rsidRPr="00D92F1E" w:rsidRDefault="00980DAA" w:rsidP="005376FF">
            <w:pPr>
              <w:jc w:val="center"/>
              <w:rPr>
                <w:rFonts w:ascii="Avenir Next LT Pro" w:hAnsi="Avenir Next LT Pro"/>
                <w:sz w:val="20"/>
                <w:szCs w:val="20"/>
              </w:rPr>
            </w:pPr>
            <w:r w:rsidRPr="00D92F1E">
              <w:rPr>
                <w:rFonts w:ascii="Avenir Next LT Pro" w:hAnsi="Avenir Next LT Pro"/>
                <w:sz w:val="20"/>
                <w:szCs w:val="20"/>
              </w:rPr>
              <w:t>$</w:t>
            </w:r>
            <w:r w:rsidR="008E5224" w:rsidRPr="00D92F1E">
              <w:rPr>
                <w:rFonts w:ascii="Avenir Next LT Pro" w:hAnsi="Avenir Next LT Pro"/>
                <w:sz w:val="20"/>
                <w:szCs w:val="20"/>
              </w:rPr>
              <w:t>25</w:t>
            </w:r>
            <w:r w:rsidRPr="00D92F1E">
              <w:rPr>
                <w:rFonts w:ascii="Avenir Next LT Pro" w:hAnsi="Avenir Next LT Pro"/>
                <w:sz w:val="20"/>
                <w:szCs w:val="20"/>
              </w:rPr>
              <w:t>.00</w:t>
            </w:r>
          </w:p>
        </w:tc>
        <w:tc>
          <w:tcPr>
            <w:tcW w:w="648" w:type="pct"/>
            <w:vAlign w:val="center"/>
          </w:tcPr>
          <w:p w14:paraId="33FF19A9" w14:textId="3FCD708D" w:rsidR="00AB1E8D" w:rsidRPr="00B72266" w:rsidRDefault="00AB1E8D" w:rsidP="005376FF">
            <w:pPr>
              <w:jc w:val="center"/>
              <w:rPr>
                <w:rFonts w:ascii="Avenir Next LT Pro" w:hAnsi="Avenir Next LT Pro"/>
                <w:sz w:val="20"/>
                <w:szCs w:val="20"/>
              </w:rPr>
            </w:pPr>
            <w:r w:rsidRPr="00D92F1E">
              <w:rPr>
                <w:rFonts w:ascii="Avenir Next LT Pro" w:hAnsi="Avenir Next LT Pro"/>
                <w:sz w:val="20"/>
                <w:szCs w:val="20"/>
              </w:rPr>
              <w:t>Ind. Code Ann.</w:t>
            </w:r>
            <w:r w:rsidR="008D3697" w:rsidRPr="00D92F1E">
              <w:rPr>
                <w:rFonts w:ascii="Avenir Next LT Pro" w:hAnsi="Avenir Next LT Pro"/>
                <w:sz w:val="20"/>
                <w:szCs w:val="20"/>
              </w:rPr>
              <w:t xml:space="preserve">  §</w:t>
            </w:r>
            <w:r w:rsidR="008D3697" w:rsidRPr="00B72266">
              <w:rPr>
                <w:rFonts w:ascii="Avenir Next LT Pro" w:hAnsi="Avenir Next LT Pro"/>
                <w:sz w:val="20"/>
                <w:szCs w:val="20"/>
              </w:rPr>
              <w:t xml:space="preserve"> </w:t>
            </w:r>
            <w:hyperlink r:id="rId52" w:anchor="section-203" w:history="1">
              <w:r w:rsidR="00C61342">
                <w:rPr>
                  <w:rStyle w:val="Hyperlink"/>
                  <w:rFonts w:ascii="Avenir Next LT Pro" w:hAnsi="Avenir Next LT Pro"/>
                  <w:sz w:val="20"/>
                  <w:szCs w:val="20"/>
                </w:rPr>
                <w:t>24-4.5-3-203.5(1)(b)(ii) &amp; (iii)</w:t>
              </w:r>
            </w:hyperlink>
            <w:r w:rsidRPr="00B72266">
              <w:rPr>
                <w:rFonts w:ascii="Avenir Next LT Pro" w:hAnsi="Avenir Next LT Pro"/>
                <w:sz w:val="20"/>
                <w:szCs w:val="20"/>
              </w:rPr>
              <w:t xml:space="preserve"> </w:t>
            </w:r>
          </w:p>
          <w:p w14:paraId="7526873C" w14:textId="22E7EA60" w:rsidR="008D3697" w:rsidRPr="00B72266" w:rsidRDefault="00AB1E8D" w:rsidP="005376FF">
            <w:pPr>
              <w:jc w:val="center"/>
              <w:rPr>
                <w:rFonts w:ascii="Avenir Next LT Pro" w:hAnsi="Avenir Next LT Pro"/>
                <w:sz w:val="20"/>
                <w:szCs w:val="20"/>
              </w:rPr>
            </w:pPr>
            <w:r w:rsidRPr="00D92F1E">
              <w:rPr>
                <w:rFonts w:ascii="Avenir Next LT Pro" w:hAnsi="Avenir Next LT Pro"/>
                <w:i/>
                <w:sz w:val="20"/>
                <w:szCs w:val="20"/>
              </w:rPr>
              <w:t>Uniform Consumer Credit Code - Loans</w:t>
            </w:r>
          </w:p>
        </w:tc>
      </w:tr>
      <w:tr w:rsidR="009C6CB0" w:rsidRPr="00B72266" w14:paraId="275DFDE5" w14:textId="77777777" w:rsidTr="201FBFC7">
        <w:trPr>
          <w:cnfStyle w:val="000000010000" w:firstRow="0" w:lastRow="0" w:firstColumn="0" w:lastColumn="0" w:oddVBand="0" w:evenVBand="0" w:oddHBand="0" w:evenHBand="1" w:firstRowFirstColumn="0" w:firstRowLastColumn="0" w:lastRowFirstColumn="0" w:lastRowLastColumn="0"/>
          <w:cantSplit/>
          <w:trHeight w:val="322"/>
          <w:jc w:val="center"/>
        </w:trPr>
        <w:tc>
          <w:tcPr>
            <w:tcW w:w="206" w:type="pct"/>
            <w:vAlign w:val="center"/>
          </w:tcPr>
          <w:p w14:paraId="2054392A" w14:textId="75E9F322" w:rsidR="009C6CB0" w:rsidRPr="00D92F1E" w:rsidRDefault="00451EF4" w:rsidP="009C6CB0">
            <w:pPr>
              <w:jc w:val="center"/>
              <w:rPr>
                <w:rFonts w:ascii="Avenir Next LT Pro" w:hAnsi="Avenir Next LT Pro"/>
                <w:sz w:val="20"/>
                <w:szCs w:val="20"/>
              </w:rPr>
            </w:pPr>
            <w:hyperlink w:anchor="TOC" w:history="1">
              <w:r w:rsidR="009C6CB0" w:rsidRPr="00D92F1E">
                <w:rPr>
                  <w:rStyle w:val="Hyperlink"/>
                  <w:rFonts w:ascii="Avenir Next LT Pro" w:hAnsi="Avenir Next LT Pro"/>
                  <w:color w:val="auto"/>
                  <w:sz w:val="20"/>
                  <w:szCs w:val="20"/>
                  <w:u w:val="none"/>
                </w:rPr>
                <w:t>IN</w:t>
              </w:r>
            </w:hyperlink>
          </w:p>
        </w:tc>
        <w:tc>
          <w:tcPr>
            <w:tcW w:w="540" w:type="pct"/>
            <w:gridSpan w:val="2"/>
            <w:vAlign w:val="center"/>
          </w:tcPr>
          <w:p w14:paraId="5A21BA53" w14:textId="16889EE5" w:rsidR="009C6CB0" w:rsidRPr="00D92F1E" w:rsidRDefault="009C6CB0" w:rsidP="009C6CB0">
            <w:pPr>
              <w:jc w:val="center"/>
              <w:rPr>
                <w:rFonts w:ascii="Avenir Next LT Pro" w:hAnsi="Avenir Next LT Pro"/>
                <w:sz w:val="20"/>
                <w:szCs w:val="20"/>
              </w:rPr>
            </w:pPr>
            <w:r w:rsidRPr="00D92F1E">
              <w:rPr>
                <w:rFonts w:ascii="Avenir Next LT Pro" w:hAnsi="Avenir Next LT Pro"/>
                <w:sz w:val="20"/>
                <w:szCs w:val="20"/>
              </w:rPr>
              <w:t>Biweekly Consumer Loan,</w:t>
            </w:r>
            <w:r w:rsidRPr="00D92F1E">
              <w:rPr>
                <w:rStyle w:val="EndnoteReference"/>
                <w:rFonts w:ascii="Avenir Next LT Pro" w:hAnsi="Avenir Next LT Pro"/>
                <w:sz w:val="20"/>
                <w:szCs w:val="20"/>
              </w:rPr>
              <w:endnoteReference w:id="46"/>
            </w:r>
            <w:r w:rsidRPr="00D92F1E">
              <w:rPr>
                <w:rFonts w:ascii="Avenir Next LT Pro" w:hAnsi="Avenir Next LT Pro"/>
                <w:sz w:val="20"/>
                <w:szCs w:val="20"/>
              </w:rPr>
              <w:t xml:space="preserve"> Refinance, or Consolidation</w:t>
            </w:r>
          </w:p>
        </w:tc>
        <w:tc>
          <w:tcPr>
            <w:tcW w:w="614" w:type="pct"/>
            <w:vAlign w:val="center"/>
          </w:tcPr>
          <w:p w14:paraId="5AF5F996" w14:textId="0E2048E7" w:rsidR="009C6CB0" w:rsidRPr="00D92F1E" w:rsidRDefault="009C6CB0" w:rsidP="009C6CB0">
            <w:pPr>
              <w:jc w:val="center"/>
              <w:rPr>
                <w:rFonts w:ascii="Avenir Next LT Pro" w:hAnsi="Avenir Next LT Pro"/>
                <w:sz w:val="20"/>
                <w:szCs w:val="20"/>
              </w:rPr>
            </w:pPr>
            <w:r w:rsidRPr="00D92F1E">
              <w:rPr>
                <w:rFonts w:ascii="Avenir Next LT Pro" w:hAnsi="Avenir Next LT Pro"/>
                <w:sz w:val="20"/>
                <w:szCs w:val="20"/>
              </w:rPr>
              <w:t>Not Specified</w:t>
            </w:r>
          </w:p>
        </w:tc>
        <w:tc>
          <w:tcPr>
            <w:tcW w:w="465" w:type="pct"/>
            <w:vAlign w:val="center"/>
          </w:tcPr>
          <w:p w14:paraId="2974DDDD" w14:textId="27A4946A" w:rsidR="009C6CB0" w:rsidRPr="00D92F1E" w:rsidRDefault="009C6CB0" w:rsidP="009C6CB0">
            <w:pPr>
              <w:jc w:val="center"/>
              <w:rPr>
                <w:rFonts w:ascii="Avenir Next LT Pro" w:hAnsi="Avenir Next LT Pro"/>
                <w:sz w:val="20"/>
                <w:szCs w:val="20"/>
              </w:rPr>
            </w:pPr>
            <w:r w:rsidRPr="00D92F1E">
              <w:rPr>
                <w:rFonts w:ascii="Avenir Next LT Pro" w:hAnsi="Avenir Next LT Pro"/>
                <w:sz w:val="20"/>
                <w:szCs w:val="20"/>
              </w:rPr>
              <w:t>Any</w:t>
            </w:r>
          </w:p>
        </w:tc>
        <w:tc>
          <w:tcPr>
            <w:tcW w:w="447" w:type="pct"/>
            <w:gridSpan w:val="2"/>
            <w:vAlign w:val="center"/>
          </w:tcPr>
          <w:p w14:paraId="0370301F" w14:textId="438D436C" w:rsidR="009C6CB0" w:rsidRPr="00D92F1E" w:rsidRDefault="009C6CB0" w:rsidP="009C6CB0">
            <w:pPr>
              <w:jc w:val="center"/>
              <w:rPr>
                <w:rFonts w:ascii="Avenir Next LT Pro" w:hAnsi="Avenir Next LT Pro"/>
                <w:sz w:val="20"/>
                <w:szCs w:val="20"/>
              </w:rPr>
            </w:pPr>
            <w:r w:rsidRPr="00D92F1E">
              <w:rPr>
                <w:rFonts w:ascii="Avenir Next LT Pro" w:hAnsi="Avenir Next LT Pro"/>
                <w:sz w:val="20"/>
                <w:szCs w:val="20"/>
              </w:rPr>
              <w:t>Secondary</w:t>
            </w:r>
            <w:r w:rsidRPr="00D92F1E">
              <w:rPr>
                <w:rStyle w:val="EndnoteReference"/>
                <w:rFonts w:ascii="Avenir Next LT Pro" w:hAnsi="Avenir Next LT Pro"/>
                <w:sz w:val="20"/>
                <w:szCs w:val="20"/>
              </w:rPr>
              <w:endnoteReference w:id="47"/>
            </w:r>
          </w:p>
        </w:tc>
        <w:tc>
          <w:tcPr>
            <w:tcW w:w="436" w:type="pct"/>
            <w:gridSpan w:val="2"/>
            <w:vAlign w:val="center"/>
          </w:tcPr>
          <w:p w14:paraId="01F2B7A8" w14:textId="69995FE9" w:rsidR="009C6CB0" w:rsidRPr="00D92F1E" w:rsidRDefault="009C6CB0" w:rsidP="009C6CB0">
            <w:pPr>
              <w:jc w:val="center"/>
              <w:rPr>
                <w:rFonts w:ascii="Avenir Next LT Pro" w:hAnsi="Avenir Next LT Pro"/>
                <w:sz w:val="20"/>
                <w:szCs w:val="20"/>
              </w:rPr>
            </w:pPr>
            <w:r w:rsidRPr="00D92F1E">
              <w:rPr>
                <w:rFonts w:ascii="Avenir Next LT Pro" w:hAnsi="Avenir Next LT Pro"/>
                <w:sz w:val="20"/>
                <w:szCs w:val="20"/>
              </w:rPr>
              <w:t>10</w:t>
            </w:r>
          </w:p>
        </w:tc>
        <w:tc>
          <w:tcPr>
            <w:tcW w:w="548" w:type="pct"/>
            <w:vAlign w:val="center"/>
          </w:tcPr>
          <w:p w14:paraId="577C69D1" w14:textId="3C015BA4" w:rsidR="009C6CB0" w:rsidRPr="00D92F1E" w:rsidRDefault="009C6CB0" w:rsidP="009C6CB0">
            <w:pPr>
              <w:jc w:val="center"/>
              <w:rPr>
                <w:rFonts w:ascii="Avenir Next LT Pro" w:hAnsi="Avenir Next LT Pro"/>
                <w:sz w:val="20"/>
                <w:szCs w:val="20"/>
              </w:rPr>
            </w:pPr>
            <w:r w:rsidRPr="00D92F1E">
              <w:rPr>
                <w:rFonts w:ascii="Avenir Next LT Pro" w:hAnsi="Avenir Next LT Pro"/>
                <w:sz w:val="20"/>
                <w:szCs w:val="20"/>
              </w:rPr>
              <w:t>Any amount on any installment or minimum payment due</w:t>
            </w:r>
          </w:p>
        </w:tc>
        <w:tc>
          <w:tcPr>
            <w:tcW w:w="548" w:type="pct"/>
            <w:vAlign w:val="center"/>
          </w:tcPr>
          <w:p w14:paraId="5AF46333" w14:textId="1B256EEF" w:rsidR="009C6CB0" w:rsidRPr="00D92F1E" w:rsidRDefault="009C6CB0" w:rsidP="009C6CB0">
            <w:pPr>
              <w:jc w:val="center"/>
              <w:rPr>
                <w:rFonts w:ascii="Avenir Next LT Pro" w:hAnsi="Avenir Next LT Pro"/>
                <w:sz w:val="20"/>
                <w:szCs w:val="20"/>
              </w:rPr>
            </w:pPr>
            <w:r w:rsidRPr="00D92F1E">
              <w:rPr>
                <w:rFonts w:ascii="Avenir Next LT Pro" w:hAnsi="Avenir Next LT Pro"/>
                <w:sz w:val="20"/>
                <w:szCs w:val="20"/>
              </w:rPr>
              <w:t>None</w:t>
            </w:r>
          </w:p>
        </w:tc>
        <w:tc>
          <w:tcPr>
            <w:tcW w:w="548" w:type="pct"/>
            <w:vAlign w:val="center"/>
          </w:tcPr>
          <w:p w14:paraId="6C8E7810" w14:textId="5DE8946D" w:rsidR="009C6CB0" w:rsidRPr="00D92F1E" w:rsidRDefault="009C6CB0" w:rsidP="009C6CB0">
            <w:pPr>
              <w:jc w:val="center"/>
              <w:rPr>
                <w:rFonts w:ascii="Avenir Next LT Pro" w:hAnsi="Avenir Next LT Pro"/>
                <w:sz w:val="20"/>
                <w:szCs w:val="20"/>
              </w:rPr>
            </w:pPr>
            <w:r w:rsidRPr="00D92F1E">
              <w:rPr>
                <w:rFonts w:ascii="Avenir Next LT Pro" w:hAnsi="Avenir Next LT Pro"/>
                <w:sz w:val="20"/>
                <w:szCs w:val="20"/>
              </w:rPr>
              <w:t>$5.00</w:t>
            </w:r>
          </w:p>
        </w:tc>
        <w:tc>
          <w:tcPr>
            <w:tcW w:w="648" w:type="pct"/>
            <w:vAlign w:val="center"/>
          </w:tcPr>
          <w:p w14:paraId="65A4DD31" w14:textId="2664171B" w:rsidR="009C6CB0" w:rsidRPr="00B72266" w:rsidRDefault="009C6CB0" w:rsidP="009C6CB0">
            <w:pPr>
              <w:jc w:val="center"/>
              <w:rPr>
                <w:rFonts w:ascii="Avenir Next LT Pro" w:hAnsi="Avenir Next LT Pro"/>
                <w:sz w:val="20"/>
                <w:szCs w:val="20"/>
              </w:rPr>
            </w:pPr>
            <w:r w:rsidRPr="00D92F1E">
              <w:rPr>
                <w:rFonts w:ascii="Avenir Next LT Pro" w:hAnsi="Avenir Next LT Pro"/>
                <w:sz w:val="20"/>
                <w:szCs w:val="20"/>
              </w:rPr>
              <w:t>Ind. Code Ann.  §</w:t>
            </w:r>
            <w:r w:rsidRPr="00B72266">
              <w:rPr>
                <w:rFonts w:ascii="Avenir Next LT Pro" w:hAnsi="Avenir Next LT Pro"/>
                <w:sz w:val="20"/>
                <w:szCs w:val="20"/>
              </w:rPr>
              <w:t xml:space="preserve"> </w:t>
            </w:r>
            <w:hyperlink r:id="rId53" w:anchor="section-203" w:history="1">
              <w:r w:rsidR="00C61342">
                <w:rPr>
                  <w:rStyle w:val="Hyperlink"/>
                  <w:rFonts w:ascii="Avenir Next LT Pro" w:hAnsi="Avenir Next LT Pro"/>
                  <w:sz w:val="20"/>
                  <w:szCs w:val="20"/>
                </w:rPr>
                <w:t>24-4.5-3-203.5(1)(b)(i)</w:t>
              </w:r>
            </w:hyperlink>
            <w:r w:rsidRPr="00B72266">
              <w:rPr>
                <w:rFonts w:ascii="Avenir Next LT Pro" w:hAnsi="Avenir Next LT Pro"/>
                <w:sz w:val="20"/>
                <w:szCs w:val="20"/>
              </w:rPr>
              <w:t xml:space="preserve"> </w:t>
            </w:r>
          </w:p>
          <w:p w14:paraId="30A0E42A" w14:textId="00C680A3" w:rsidR="009C6CB0" w:rsidRPr="00B72266" w:rsidRDefault="009C6CB0" w:rsidP="009C6CB0">
            <w:pPr>
              <w:jc w:val="center"/>
              <w:rPr>
                <w:rFonts w:ascii="Avenir Next LT Pro" w:hAnsi="Avenir Next LT Pro"/>
                <w:color w:val="548DD4" w:themeColor="text2" w:themeTint="99"/>
                <w:sz w:val="20"/>
                <w:szCs w:val="20"/>
              </w:rPr>
            </w:pPr>
            <w:r w:rsidRPr="00D92F1E">
              <w:rPr>
                <w:rFonts w:ascii="Avenir Next LT Pro" w:hAnsi="Avenir Next LT Pro"/>
                <w:i/>
                <w:sz w:val="20"/>
                <w:szCs w:val="20"/>
              </w:rPr>
              <w:t>Uniform Consumer Credit Code - Loans</w:t>
            </w:r>
          </w:p>
        </w:tc>
      </w:tr>
      <w:bookmarkStart w:id="17" w:name="Iowa"/>
      <w:tr w:rsidR="0038686C" w:rsidRPr="00B72266" w14:paraId="3B33DABB" w14:textId="77777777" w:rsidTr="201FBFC7">
        <w:trPr>
          <w:cnfStyle w:val="000000100000" w:firstRow="0" w:lastRow="0" w:firstColumn="0" w:lastColumn="0" w:oddVBand="0" w:evenVBand="0" w:oddHBand="1" w:evenHBand="0" w:firstRowFirstColumn="0" w:firstRowLastColumn="0" w:lastRowFirstColumn="0" w:lastRowLastColumn="0"/>
          <w:cantSplit/>
          <w:trHeight w:val="322"/>
          <w:jc w:val="center"/>
        </w:trPr>
        <w:tc>
          <w:tcPr>
            <w:tcW w:w="206" w:type="pct"/>
            <w:vAlign w:val="center"/>
          </w:tcPr>
          <w:p w14:paraId="0AC53A83" w14:textId="400D9965" w:rsidR="0038686C" w:rsidRPr="00B72266" w:rsidRDefault="000F463B" w:rsidP="00012F9F">
            <w:pPr>
              <w:jc w:val="center"/>
              <w:rPr>
                <w:rFonts w:ascii="Avenir Next LT Pro" w:hAnsi="Avenir Next LT Pro"/>
                <w:sz w:val="20"/>
                <w:szCs w:val="20"/>
              </w:rPr>
            </w:pPr>
            <w:r w:rsidRPr="00B72266">
              <w:rPr>
                <w:rFonts w:ascii="Avenir Next LT Pro" w:hAnsi="Avenir Next LT Pro"/>
                <w:sz w:val="20"/>
                <w:szCs w:val="20"/>
              </w:rPr>
              <w:lastRenderedPageBreak/>
              <w:fldChar w:fldCharType="begin"/>
            </w:r>
            <w:r w:rsidRPr="00B72266">
              <w:rPr>
                <w:rFonts w:ascii="Avenir Next LT Pro" w:hAnsi="Avenir Next LT Pro"/>
                <w:sz w:val="20"/>
                <w:szCs w:val="20"/>
              </w:rPr>
              <w:instrText xml:space="preserve"> HYPERLINK  \l "TOC" </w:instrText>
            </w:r>
            <w:r w:rsidRPr="00B72266">
              <w:rPr>
                <w:rFonts w:ascii="Avenir Next LT Pro" w:hAnsi="Avenir Next LT Pro"/>
                <w:sz w:val="20"/>
                <w:szCs w:val="20"/>
              </w:rPr>
              <w:fldChar w:fldCharType="separate"/>
            </w:r>
            <w:r w:rsidR="0038686C" w:rsidRPr="00B72266">
              <w:rPr>
                <w:rStyle w:val="Hyperlink"/>
                <w:rFonts w:ascii="Avenir Next LT Pro" w:hAnsi="Avenir Next LT Pro"/>
                <w:color w:val="auto"/>
                <w:sz w:val="20"/>
                <w:szCs w:val="20"/>
                <w:u w:val="none"/>
              </w:rPr>
              <w:t>IA</w:t>
            </w:r>
            <w:bookmarkEnd w:id="17"/>
            <w:r w:rsidRPr="00B72266">
              <w:rPr>
                <w:rFonts w:ascii="Avenir Next LT Pro" w:hAnsi="Avenir Next LT Pro"/>
                <w:sz w:val="20"/>
                <w:szCs w:val="20"/>
              </w:rPr>
              <w:fldChar w:fldCharType="end"/>
            </w:r>
          </w:p>
        </w:tc>
        <w:tc>
          <w:tcPr>
            <w:tcW w:w="540" w:type="pct"/>
            <w:gridSpan w:val="2"/>
            <w:vAlign w:val="center"/>
          </w:tcPr>
          <w:p w14:paraId="4B626771" w14:textId="77777777" w:rsidR="0038686C" w:rsidRPr="00B72266" w:rsidRDefault="0038686C" w:rsidP="00012F9F">
            <w:pPr>
              <w:jc w:val="center"/>
              <w:rPr>
                <w:rFonts w:ascii="Avenir Next LT Pro" w:hAnsi="Avenir Next LT Pro"/>
                <w:sz w:val="20"/>
                <w:szCs w:val="20"/>
              </w:rPr>
            </w:pPr>
            <w:r w:rsidRPr="00B72266">
              <w:rPr>
                <w:rFonts w:ascii="Avenir Next LT Pro" w:hAnsi="Avenir Next LT Pro"/>
                <w:sz w:val="20"/>
                <w:szCs w:val="20"/>
              </w:rPr>
              <w:t>Open-End Credit,</w:t>
            </w:r>
            <w:r w:rsidRPr="00B72266">
              <w:rPr>
                <w:rStyle w:val="EndnoteReference"/>
                <w:rFonts w:ascii="Avenir Next LT Pro" w:hAnsi="Avenir Next LT Pro"/>
                <w:sz w:val="20"/>
                <w:szCs w:val="20"/>
              </w:rPr>
              <w:endnoteReference w:id="48"/>
            </w:r>
            <w:r w:rsidRPr="00B72266">
              <w:rPr>
                <w:rFonts w:ascii="Avenir Next LT Pro" w:hAnsi="Avenir Next LT Pro"/>
                <w:sz w:val="20"/>
                <w:szCs w:val="20"/>
              </w:rPr>
              <w:t xml:space="preserve"> including a Home Equity Line of Credit</w:t>
            </w:r>
            <w:r w:rsidRPr="00B72266">
              <w:rPr>
                <w:rStyle w:val="EndnoteReference"/>
                <w:rFonts w:ascii="Avenir Next LT Pro" w:hAnsi="Avenir Next LT Pro"/>
                <w:sz w:val="20"/>
                <w:szCs w:val="20"/>
              </w:rPr>
              <w:endnoteReference w:id="49"/>
            </w:r>
          </w:p>
        </w:tc>
        <w:tc>
          <w:tcPr>
            <w:tcW w:w="614" w:type="pct"/>
            <w:vAlign w:val="center"/>
          </w:tcPr>
          <w:p w14:paraId="19272834" w14:textId="77777777" w:rsidR="0038686C" w:rsidRPr="00B72266" w:rsidRDefault="0038686C" w:rsidP="00012F9F">
            <w:pPr>
              <w:jc w:val="center"/>
              <w:rPr>
                <w:rFonts w:ascii="Avenir Next LT Pro" w:hAnsi="Avenir Next LT Pro"/>
                <w:sz w:val="20"/>
                <w:szCs w:val="20"/>
              </w:rPr>
            </w:pPr>
            <w:r w:rsidRPr="00B72266">
              <w:rPr>
                <w:rFonts w:ascii="Avenir Next LT Pro" w:hAnsi="Avenir Next LT Pro"/>
                <w:sz w:val="20"/>
                <w:szCs w:val="20"/>
              </w:rPr>
              <w:t>Not Specified</w:t>
            </w:r>
          </w:p>
        </w:tc>
        <w:tc>
          <w:tcPr>
            <w:tcW w:w="465" w:type="pct"/>
            <w:vAlign w:val="center"/>
          </w:tcPr>
          <w:p w14:paraId="0E3E17AE" w14:textId="77777777" w:rsidR="0038686C" w:rsidRPr="00B72266" w:rsidRDefault="0038686C" w:rsidP="00012F9F">
            <w:pPr>
              <w:jc w:val="center"/>
              <w:rPr>
                <w:rFonts w:ascii="Avenir Next LT Pro" w:hAnsi="Avenir Next LT Pro"/>
                <w:sz w:val="20"/>
                <w:szCs w:val="20"/>
              </w:rPr>
            </w:pPr>
            <w:r w:rsidRPr="00B72266">
              <w:rPr>
                <w:rFonts w:ascii="Avenir Next LT Pro" w:hAnsi="Avenir Next LT Pro"/>
                <w:sz w:val="20"/>
                <w:szCs w:val="20"/>
              </w:rPr>
              <w:t>Any</w:t>
            </w:r>
          </w:p>
        </w:tc>
        <w:tc>
          <w:tcPr>
            <w:tcW w:w="447" w:type="pct"/>
            <w:gridSpan w:val="2"/>
            <w:vAlign w:val="center"/>
          </w:tcPr>
          <w:p w14:paraId="7F1F17F1" w14:textId="77777777" w:rsidR="0038686C" w:rsidRPr="00B72266" w:rsidRDefault="0038686C" w:rsidP="00012F9F">
            <w:pPr>
              <w:jc w:val="center"/>
              <w:rPr>
                <w:rFonts w:ascii="Avenir Next LT Pro" w:hAnsi="Avenir Next LT Pro"/>
                <w:sz w:val="20"/>
                <w:szCs w:val="20"/>
              </w:rPr>
            </w:pPr>
            <w:r w:rsidRPr="00B72266">
              <w:rPr>
                <w:rFonts w:ascii="Avenir Next LT Pro" w:hAnsi="Avenir Next LT Pro"/>
                <w:sz w:val="20"/>
                <w:szCs w:val="20"/>
              </w:rPr>
              <w:t>Any</w:t>
            </w:r>
          </w:p>
        </w:tc>
        <w:tc>
          <w:tcPr>
            <w:tcW w:w="436" w:type="pct"/>
            <w:gridSpan w:val="2"/>
            <w:vAlign w:val="center"/>
          </w:tcPr>
          <w:p w14:paraId="66E67F6B" w14:textId="77777777" w:rsidR="0038686C" w:rsidRPr="00B72266" w:rsidRDefault="0038686C" w:rsidP="00012F9F">
            <w:pPr>
              <w:jc w:val="center"/>
              <w:rPr>
                <w:rFonts w:ascii="Avenir Next LT Pro" w:hAnsi="Avenir Next LT Pro"/>
                <w:sz w:val="20"/>
                <w:szCs w:val="20"/>
              </w:rPr>
            </w:pPr>
            <w:r w:rsidRPr="00B72266">
              <w:rPr>
                <w:rFonts w:ascii="Avenir Next LT Pro" w:hAnsi="Avenir Next LT Pro"/>
                <w:sz w:val="20"/>
                <w:szCs w:val="20"/>
              </w:rPr>
              <w:t>Any</w:t>
            </w:r>
          </w:p>
        </w:tc>
        <w:tc>
          <w:tcPr>
            <w:tcW w:w="548" w:type="pct"/>
            <w:vAlign w:val="center"/>
          </w:tcPr>
          <w:p w14:paraId="33B32A47" w14:textId="77777777" w:rsidR="0038686C" w:rsidRPr="00B72266" w:rsidRDefault="0038686C" w:rsidP="00012F9F">
            <w:pPr>
              <w:jc w:val="center"/>
              <w:rPr>
                <w:rFonts w:ascii="Avenir Next LT Pro" w:hAnsi="Avenir Next LT Pro"/>
                <w:sz w:val="20"/>
                <w:szCs w:val="20"/>
              </w:rPr>
            </w:pPr>
            <w:r w:rsidRPr="00B72266">
              <w:rPr>
                <w:rFonts w:ascii="Avenir Next LT Pro" w:hAnsi="Avenir Next LT Pro"/>
                <w:sz w:val="20"/>
                <w:szCs w:val="20"/>
              </w:rPr>
              <w:t>Any amount on any payment not paid in full</w:t>
            </w:r>
          </w:p>
        </w:tc>
        <w:tc>
          <w:tcPr>
            <w:tcW w:w="548" w:type="pct"/>
            <w:vAlign w:val="center"/>
          </w:tcPr>
          <w:p w14:paraId="7B69A9AD" w14:textId="77777777" w:rsidR="0038686C" w:rsidRPr="00B72266" w:rsidRDefault="0038686C" w:rsidP="00012F9F">
            <w:pPr>
              <w:jc w:val="center"/>
              <w:rPr>
                <w:rFonts w:ascii="Avenir Next LT Pro" w:hAnsi="Avenir Next LT Pro"/>
                <w:sz w:val="20"/>
                <w:szCs w:val="20"/>
              </w:rPr>
            </w:pPr>
            <w:r w:rsidRPr="00B72266">
              <w:rPr>
                <w:rFonts w:ascii="Avenir Next LT Pro" w:hAnsi="Avenir Next LT Pro"/>
                <w:sz w:val="20"/>
                <w:szCs w:val="20"/>
              </w:rPr>
              <w:t>None</w:t>
            </w:r>
          </w:p>
        </w:tc>
        <w:tc>
          <w:tcPr>
            <w:tcW w:w="548" w:type="pct"/>
            <w:vAlign w:val="center"/>
          </w:tcPr>
          <w:p w14:paraId="1F9F416B" w14:textId="4B9A011C" w:rsidR="0038686C" w:rsidRPr="00B72266" w:rsidRDefault="006B57F9" w:rsidP="00012F9F">
            <w:pPr>
              <w:jc w:val="center"/>
              <w:rPr>
                <w:rFonts w:ascii="Avenir Next LT Pro" w:hAnsi="Avenir Next LT Pro"/>
                <w:sz w:val="20"/>
                <w:szCs w:val="20"/>
              </w:rPr>
            </w:pPr>
            <w:r w:rsidRPr="00B72266">
              <w:rPr>
                <w:rFonts w:ascii="Avenir Next LT Pro" w:hAnsi="Avenir Next LT Pro"/>
                <w:sz w:val="20"/>
                <w:szCs w:val="20"/>
              </w:rPr>
              <w:t>$30</w:t>
            </w:r>
            <w:r w:rsidR="0038686C" w:rsidRPr="00B72266">
              <w:rPr>
                <w:rFonts w:ascii="Avenir Next LT Pro" w:hAnsi="Avenir Next LT Pro"/>
                <w:sz w:val="20"/>
                <w:szCs w:val="20"/>
              </w:rPr>
              <w:t>.00</w:t>
            </w:r>
          </w:p>
        </w:tc>
        <w:tc>
          <w:tcPr>
            <w:tcW w:w="648" w:type="pct"/>
            <w:vAlign w:val="center"/>
          </w:tcPr>
          <w:p w14:paraId="3B9D6B2E" w14:textId="77777777" w:rsidR="0038686C" w:rsidRPr="00B72266" w:rsidRDefault="0038686C" w:rsidP="00012F9F">
            <w:pPr>
              <w:jc w:val="center"/>
              <w:rPr>
                <w:rFonts w:ascii="Avenir Next LT Pro" w:hAnsi="Avenir Next LT Pro"/>
                <w:sz w:val="20"/>
                <w:szCs w:val="20"/>
              </w:rPr>
            </w:pPr>
            <w:r w:rsidRPr="00B72266">
              <w:rPr>
                <w:rFonts w:ascii="Avenir Next LT Pro" w:hAnsi="Avenir Next LT Pro"/>
                <w:sz w:val="20"/>
                <w:szCs w:val="20"/>
              </w:rPr>
              <w:t xml:space="preserve">Iowa Code Ann. §§ </w:t>
            </w:r>
            <w:hyperlink r:id="rId54" w:history="1">
              <w:r w:rsidRPr="00B72266">
                <w:rPr>
                  <w:rStyle w:val="Hyperlink"/>
                  <w:rFonts w:ascii="Avenir Next LT Pro" w:hAnsi="Avenir Next LT Pro"/>
                  <w:sz w:val="20"/>
                  <w:szCs w:val="20"/>
                </w:rPr>
                <w:t>535.10(3)(b)</w:t>
              </w:r>
            </w:hyperlink>
            <w:r w:rsidRPr="00B72266">
              <w:rPr>
                <w:rFonts w:ascii="Avenir Next LT Pro" w:hAnsi="Avenir Next LT Pro"/>
                <w:color w:val="0070C0"/>
                <w:sz w:val="20"/>
                <w:szCs w:val="20"/>
              </w:rPr>
              <w:t xml:space="preserve"> </w:t>
            </w:r>
            <w:r w:rsidRPr="00B72266">
              <w:rPr>
                <w:rFonts w:ascii="Avenir Next LT Pro" w:hAnsi="Avenir Next LT Pro"/>
                <w:sz w:val="20"/>
                <w:szCs w:val="20"/>
              </w:rPr>
              <w:t>and</w:t>
            </w:r>
            <w:r w:rsidRPr="00B72266">
              <w:rPr>
                <w:rFonts w:ascii="Avenir Next LT Pro" w:hAnsi="Avenir Next LT Pro"/>
                <w:color w:val="548DD4" w:themeColor="text2" w:themeTint="99"/>
                <w:sz w:val="20"/>
                <w:szCs w:val="20"/>
              </w:rPr>
              <w:t xml:space="preserve"> </w:t>
            </w:r>
            <w:hyperlink r:id="rId55" w:history="1">
              <w:r w:rsidRPr="00B72266">
                <w:rPr>
                  <w:rStyle w:val="Hyperlink"/>
                  <w:rFonts w:ascii="Avenir Next LT Pro" w:hAnsi="Avenir Next LT Pro"/>
                  <w:sz w:val="20"/>
                  <w:szCs w:val="20"/>
                </w:rPr>
                <w:t>537.2502(4) through (6)</w:t>
              </w:r>
            </w:hyperlink>
          </w:p>
          <w:p w14:paraId="21259E3A" w14:textId="77777777" w:rsidR="0038686C" w:rsidRPr="00B72266" w:rsidRDefault="0038686C" w:rsidP="00012F9F">
            <w:pPr>
              <w:jc w:val="center"/>
              <w:rPr>
                <w:rFonts w:ascii="Avenir Next LT Pro" w:hAnsi="Avenir Next LT Pro"/>
                <w:color w:val="0070C0"/>
                <w:sz w:val="20"/>
                <w:szCs w:val="20"/>
              </w:rPr>
            </w:pPr>
            <w:r w:rsidRPr="00B72266">
              <w:rPr>
                <w:rFonts w:ascii="Avenir Next LT Pro" w:hAnsi="Avenir Next LT Pro"/>
                <w:i/>
                <w:sz w:val="20"/>
                <w:szCs w:val="20"/>
              </w:rPr>
              <w:t>Iowa Consumer Credit Code – Finance Charges and Related Provisions</w:t>
            </w:r>
          </w:p>
        </w:tc>
      </w:tr>
      <w:tr w:rsidR="0038686C" w:rsidRPr="00B72266" w14:paraId="524017A9" w14:textId="77777777" w:rsidTr="201FBFC7">
        <w:trPr>
          <w:cnfStyle w:val="000000010000" w:firstRow="0" w:lastRow="0" w:firstColumn="0" w:lastColumn="0" w:oddVBand="0" w:evenVBand="0" w:oddHBand="0" w:evenHBand="1" w:firstRowFirstColumn="0" w:firstRowLastColumn="0" w:lastRowFirstColumn="0" w:lastRowLastColumn="0"/>
          <w:cantSplit/>
          <w:trHeight w:val="322"/>
          <w:jc w:val="center"/>
        </w:trPr>
        <w:tc>
          <w:tcPr>
            <w:tcW w:w="206" w:type="pct"/>
            <w:vAlign w:val="center"/>
          </w:tcPr>
          <w:p w14:paraId="2728F7D8" w14:textId="0E55AA25" w:rsidR="0038686C" w:rsidRPr="00B72266" w:rsidRDefault="00451EF4" w:rsidP="00012F9F">
            <w:pPr>
              <w:jc w:val="center"/>
              <w:rPr>
                <w:rFonts w:ascii="Avenir Next LT Pro" w:hAnsi="Avenir Next LT Pro"/>
                <w:sz w:val="20"/>
                <w:szCs w:val="20"/>
              </w:rPr>
            </w:pPr>
            <w:hyperlink w:anchor="TOC" w:history="1">
              <w:r w:rsidR="0038686C" w:rsidRPr="00B72266">
                <w:rPr>
                  <w:rStyle w:val="Hyperlink"/>
                  <w:rFonts w:ascii="Avenir Next LT Pro" w:hAnsi="Avenir Next LT Pro"/>
                  <w:color w:val="auto"/>
                  <w:sz w:val="20"/>
                  <w:szCs w:val="20"/>
                  <w:u w:val="none"/>
                </w:rPr>
                <w:t>IA</w:t>
              </w:r>
            </w:hyperlink>
          </w:p>
        </w:tc>
        <w:tc>
          <w:tcPr>
            <w:tcW w:w="540" w:type="pct"/>
            <w:gridSpan w:val="2"/>
            <w:vAlign w:val="center"/>
          </w:tcPr>
          <w:p w14:paraId="69B8D5B5" w14:textId="77777777" w:rsidR="0038686C" w:rsidRPr="00B72266" w:rsidRDefault="0038686C" w:rsidP="00012F9F">
            <w:pPr>
              <w:jc w:val="center"/>
              <w:rPr>
                <w:rFonts w:ascii="Avenir Next LT Pro" w:hAnsi="Avenir Next LT Pro"/>
                <w:sz w:val="20"/>
                <w:szCs w:val="20"/>
              </w:rPr>
            </w:pPr>
            <w:r w:rsidRPr="00B72266">
              <w:rPr>
                <w:rFonts w:ascii="Avenir Next LT Pro" w:hAnsi="Avenir Next LT Pro"/>
                <w:sz w:val="20"/>
                <w:szCs w:val="20"/>
              </w:rPr>
              <w:t>Precomputed Consumer Credit Transaction</w:t>
            </w:r>
            <w:r w:rsidRPr="00B72266">
              <w:rPr>
                <w:rStyle w:val="EndnoteReference"/>
                <w:rFonts w:ascii="Avenir Next LT Pro" w:hAnsi="Avenir Next LT Pro"/>
                <w:sz w:val="20"/>
                <w:szCs w:val="20"/>
              </w:rPr>
              <w:endnoteReference w:id="50"/>
            </w:r>
          </w:p>
        </w:tc>
        <w:tc>
          <w:tcPr>
            <w:tcW w:w="614" w:type="pct"/>
            <w:vAlign w:val="center"/>
          </w:tcPr>
          <w:p w14:paraId="72EB8274" w14:textId="77777777" w:rsidR="0038686C" w:rsidRPr="00B72266" w:rsidRDefault="0038686C" w:rsidP="00012F9F">
            <w:pPr>
              <w:jc w:val="center"/>
              <w:rPr>
                <w:rFonts w:ascii="Avenir Next LT Pro" w:hAnsi="Avenir Next LT Pro" w:cstheme="minorHAnsi"/>
                <w:sz w:val="20"/>
                <w:szCs w:val="20"/>
              </w:rPr>
            </w:pPr>
            <w:r w:rsidRPr="00B72266">
              <w:rPr>
                <w:rFonts w:ascii="Avenir Next LT Pro" w:hAnsi="Avenir Next LT Pro" w:cstheme="minorHAnsi"/>
                <w:sz w:val="20"/>
                <w:szCs w:val="20"/>
              </w:rPr>
              <w:t>Not Specified</w:t>
            </w:r>
          </w:p>
        </w:tc>
        <w:tc>
          <w:tcPr>
            <w:tcW w:w="465" w:type="pct"/>
            <w:vAlign w:val="center"/>
          </w:tcPr>
          <w:p w14:paraId="4FF88617" w14:textId="77777777" w:rsidR="0038686C" w:rsidRPr="00B72266" w:rsidRDefault="0038686C" w:rsidP="00012F9F">
            <w:pPr>
              <w:jc w:val="center"/>
              <w:rPr>
                <w:rFonts w:ascii="Avenir Next LT Pro" w:hAnsi="Avenir Next LT Pro"/>
                <w:sz w:val="20"/>
                <w:szCs w:val="20"/>
              </w:rPr>
            </w:pPr>
            <w:r w:rsidRPr="00B72266">
              <w:rPr>
                <w:rFonts w:ascii="Avenir Next LT Pro" w:hAnsi="Avenir Next LT Pro" w:cstheme="minorHAnsi"/>
                <w:sz w:val="20"/>
                <w:szCs w:val="20"/>
              </w:rPr>
              <w:t>≤</w:t>
            </w:r>
            <w:r w:rsidRPr="00B72266">
              <w:rPr>
                <w:rFonts w:ascii="Avenir Next LT Pro" w:hAnsi="Avenir Next LT Pro"/>
                <w:sz w:val="20"/>
                <w:szCs w:val="20"/>
              </w:rPr>
              <w:t>$54,600</w:t>
            </w:r>
            <w:r w:rsidRPr="00B72266">
              <w:rPr>
                <w:rStyle w:val="EndnoteReference"/>
                <w:rFonts w:ascii="Avenir Next LT Pro" w:hAnsi="Avenir Next LT Pro"/>
                <w:sz w:val="20"/>
                <w:szCs w:val="20"/>
              </w:rPr>
              <w:endnoteReference w:id="51"/>
            </w:r>
          </w:p>
        </w:tc>
        <w:tc>
          <w:tcPr>
            <w:tcW w:w="447" w:type="pct"/>
            <w:gridSpan w:val="2"/>
            <w:vAlign w:val="center"/>
          </w:tcPr>
          <w:p w14:paraId="0C3CF434" w14:textId="77777777" w:rsidR="0038686C" w:rsidRPr="00B72266" w:rsidRDefault="0038686C" w:rsidP="00012F9F">
            <w:pPr>
              <w:jc w:val="center"/>
              <w:rPr>
                <w:rFonts w:ascii="Avenir Next LT Pro" w:hAnsi="Avenir Next LT Pro"/>
                <w:sz w:val="20"/>
                <w:szCs w:val="20"/>
              </w:rPr>
            </w:pPr>
            <w:r w:rsidRPr="00B72266">
              <w:rPr>
                <w:rFonts w:ascii="Avenir Next LT Pro" w:hAnsi="Avenir Next LT Pro"/>
                <w:sz w:val="20"/>
                <w:szCs w:val="20"/>
              </w:rPr>
              <w:t>Secondary</w:t>
            </w:r>
            <w:r w:rsidRPr="00B72266">
              <w:rPr>
                <w:rStyle w:val="EndnoteReference"/>
                <w:rFonts w:ascii="Avenir Next LT Pro" w:hAnsi="Avenir Next LT Pro"/>
                <w:sz w:val="20"/>
                <w:szCs w:val="20"/>
              </w:rPr>
              <w:endnoteReference w:id="52"/>
            </w:r>
          </w:p>
        </w:tc>
        <w:tc>
          <w:tcPr>
            <w:tcW w:w="436" w:type="pct"/>
            <w:gridSpan w:val="2"/>
            <w:vAlign w:val="center"/>
          </w:tcPr>
          <w:p w14:paraId="19712C2F" w14:textId="77777777" w:rsidR="0038686C" w:rsidRPr="00B72266" w:rsidRDefault="0038686C" w:rsidP="00012F9F">
            <w:pPr>
              <w:jc w:val="center"/>
              <w:rPr>
                <w:rFonts w:ascii="Avenir Next LT Pro" w:hAnsi="Avenir Next LT Pro"/>
                <w:sz w:val="20"/>
                <w:szCs w:val="20"/>
              </w:rPr>
            </w:pPr>
            <w:r w:rsidRPr="00B72266">
              <w:rPr>
                <w:rFonts w:ascii="Avenir Next LT Pro" w:hAnsi="Avenir Next LT Pro"/>
                <w:sz w:val="20"/>
                <w:szCs w:val="20"/>
              </w:rPr>
              <w:t>10</w:t>
            </w:r>
          </w:p>
        </w:tc>
        <w:tc>
          <w:tcPr>
            <w:tcW w:w="548" w:type="pct"/>
            <w:vAlign w:val="center"/>
          </w:tcPr>
          <w:p w14:paraId="25B8D0E1" w14:textId="77777777" w:rsidR="0038686C" w:rsidRPr="00B72266" w:rsidRDefault="0038686C" w:rsidP="00012F9F">
            <w:pPr>
              <w:jc w:val="center"/>
              <w:rPr>
                <w:rFonts w:ascii="Avenir Next LT Pro" w:hAnsi="Avenir Next LT Pro"/>
                <w:sz w:val="20"/>
                <w:szCs w:val="20"/>
              </w:rPr>
            </w:pPr>
            <w:r w:rsidRPr="00B72266">
              <w:rPr>
                <w:rFonts w:ascii="Avenir Next LT Pro" w:hAnsi="Avenir Next LT Pro"/>
                <w:sz w:val="20"/>
                <w:szCs w:val="20"/>
              </w:rPr>
              <w:t>5% of the unpaid amount of the installment</w:t>
            </w:r>
            <w:r w:rsidRPr="00B72266">
              <w:rPr>
                <w:rStyle w:val="EndnoteReference"/>
                <w:rFonts w:ascii="Avenir Next LT Pro" w:hAnsi="Avenir Next LT Pro"/>
                <w:sz w:val="20"/>
                <w:szCs w:val="20"/>
              </w:rPr>
              <w:endnoteReference w:id="53"/>
            </w:r>
          </w:p>
        </w:tc>
        <w:tc>
          <w:tcPr>
            <w:tcW w:w="548" w:type="pct"/>
            <w:vAlign w:val="center"/>
          </w:tcPr>
          <w:p w14:paraId="3E321E5B" w14:textId="77777777" w:rsidR="0038686C" w:rsidRPr="00B72266" w:rsidRDefault="0038686C" w:rsidP="00012F9F">
            <w:pPr>
              <w:jc w:val="center"/>
              <w:rPr>
                <w:rFonts w:ascii="Avenir Next LT Pro" w:hAnsi="Avenir Next LT Pro"/>
                <w:sz w:val="20"/>
                <w:szCs w:val="20"/>
              </w:rPr>
            </w:pPr>
            <w:r w:rsidRPr="00B72266">
              <w:rPr>
                <w:rFonts w:ascii="Avenir Next LT Pro" w:hAnsi="Avenir Next LT Pro"/>
                <w:sz w:val="20"/>
                <w:szCs w:val="20"/>
              </w:rPr>
              <w:t>None</w:t>
            </w:r>
          </w:p>
        </w:tc>
        <w:tc>
          <w:tcPr>
            <w:tcW w:w="548" w:type="pct"/>
            <w:vAlign w:val="center"/>
          </w:tcPr>
          <w:p w14:paraId="23C36200" w14:textId="5CBB78AA" w:rsidR="0038686C" w:rsidRPr="00B72266" w:rsidRDefault="006B57F9" w:rsidP="00012F9F">
            <w:pPr>
              <w:jc w:val="center"/>
              <w:rPr>
                <w:rFonts w:ascii="Avenir Next LT Pro" w:hAnsi="Avenir Next LT Pro"/>
                <w:sz w:val="20"/>
                <w:szCs w:val="20"/>
              </w:rPr>
            </w:pPr>
            <w:r w:rsidRPr="00B72266">
              <w:rPr>
                <w:rFonts w:ascii="Avenir Next LT Pro" w:hAnsi="Avenir Next LT Pro"/>
                <w:sz w:val="20"/>
                <w:szCs w:val="20"/>
              </w:rPr>
              <w:t>$3</w:t>
            </w:r>
            <w:r w:rsidR="0038686C" w:rsidRPr="00B72266">
              <w:rPr>
                <w:rFonts w:ascii="Avenir Next LT Pro" w:hAnsi="Avenir Next LT Pro"/>
                <w:sz w:val="20"/>
                <w:szCs w:val="20"/>
              </w:rPr>
              <w:t>0.00</w:t>
            </w:r>
          </w:p>
        </w:tc>
        <w:tc>
          <w:tcPr>
            <w:tcW w:w="648" w:type="pct"/>
            <w:vAlign w:val="center"/>
          </w:tcPr>
          <w:p w14:paraId="199364C8" w14:textId="77777777" w:rsidR="0038686C" w:rsidRPr="00B72266" w:rsidRDefault="0038686C" w:rsidP="00012F9F">
            <w:pPr>
              <w:jc w:val="center"/>
              <w:rPr>
                <w:rFonts w:ascii="Avenir Next LT Pro" w:hAnsi="Avenir Next LT Pro"/>
                <w:sz w:val="20"/>
                <w:szCs w:val="20"/>
              </w:rPr>
            </w:pPr>
            <w:r w:rsidRPr="00B72266">
              <w:rPr>
                <w:rFonts w:ascii="Avenir Next LT Pro" w:hAnsi="Avenir Next LT Pro"/>
                <w:sz w:val="20"/>
                <w:szCs w:val="20"/>
              </w:rPr>
              <w:t>Iowa Code Ann. §</w:t>
            </w:r>
            <w:r w:rsidRPr="00B72266">
              <w:rPr>
                <w:rFonts w:ascii="Avenir Next LT Pro" w:hAnsi="Avenir Next LT Pro"/>
                <w:color w:val="548DD4" w:themeColor="text2" w:themeTint="99"/>
                <w:sz w:val="20"/>
                <w:szCs w:val="20"/>
              </w:rPr>
              <w:t xml:space="preserve"> </w:t>
            </w:r>
            <w:hyperlink r:id="rId56" w:history="1">
              <w:r w:rsidRPr="00B72266">
                <w:rPr>
                  <w:rStyle w:val="Hyperlink"/>
                  <w:rFonts w:ascii="Avenir Next LT Pro" w:hAnsi="Avenir Next LT Pro"/>
                  <w:sz w:val="20"/>
                  <w:szCs w:val="20"/>
                </w:rPr>
                <w:t>537.2502(1)(a), (2) through (3)</w:t>
              </w:r>
            </w:hyperlink>
          </w:p>
          <w:p w14:paraId="468E0AC6" w14:textId="77777777" w:rsidR="0038686C" w:rsidRPr="00B72266" w:rsidRDefault="0038686C" w:rsidP="00012F9F">
            <w:pPr>
              <w:jc w:val="center"/>
              <w:rPr>
                <w:rFonts w:ascii="Avenir Next LT Pro" w:hAnsi="Avenir Next LT Pro"/>
                <w:color w:val="0070C0"/>
                <w:sz w:val="20"/>
                <w:szCs w:val="20"/>
              </w:rPr>
            </w:pPr>
            <w:r w:rsidRPr="00B72266">
              <w:rPr>
                <w:rFonts w:ascii="Avenir Next LT Pro" w:hAnsi="Avenir Next LT Pro"/>
                <w:i/>
                <w:sz w:val="20"/>
                <w:szCs w:val="20"/>
              </w:rPr>
              <w:t>Iowa Consumer Credit Code – Finance Charges and Related Provisions</w:t>
            </w:r>
            <w:r w:rsidRPr="00B72266">
              <w:rPr>
                <w:rFonts w:ascii="Avenir Next LT Pro" w:hAnsi="Avenir Next LT Pro"/>
                <w:sz w:val="20"/>
                <w:szCs w:val="20"/>
              </w:rPr>
              <w:t xml:space="preserve"> </w:t>
            </w:r>
          </w:p>
        </w:tc>
      </w:tr>
      <w:tr w:rsidR="0038686C" w:rsidRPr="00B72266" w14:paraId="75268748" w14:textId="77777777" w:rsidTr="201FBFC7">
        <w:trPr>
          <w:cnfStyle w:val="000000100000" w:firstRow="0" w:lastRow="0" w:firstColumn="0" w:lastColumn="0" w:oddVBand="0" w:evenVBand="0" w:oddHBand="1" w:evenHBand="0" w:firstRowFirstColumn="0" w:firstRowLastColumn="0" w:lastRowFirstColumn="0" w:lastRowLastColumn="0"/>
          <w:cantSplit/>
          <w:trHeight w:val="322"/>
          <w:jc w:val="center"/>
        </w:trPr>
        <w:tc>
          <w:tcPr>
            <w:tcW w:w="206" w:type="pct"/>
            <w:vAlign w:val="center"/>
          </w:tcPr>
          <w:p w14:paraId="7526873E" w14:textId="77AA379D" w:rsidR="008D3697" w:rsidRPr="00B72266" w:rsidRDefault="00451EF4" w:rsidP="005376FF">
            <w:pPr>
              <w:jc w:val="center"/>
              <w:rPr>
                <w:rFonts w:ascii="Avenir Next LT Pro" w:hAnsi="Avenir Next LT Pro"/>
                <w:sz w:val="20"/>
                <w:szCs w:val="20"/>
              </w:rPr>
            </w:pPr>
            <w:hyperlink w:anchor="TOC" w:history="1">
              <w:r w:rsidR="008D3697" w:rsidRPr="00B72266">
                <w:rPr>
                  <w:rStyle w:val="Hyperlink"/>
                  <w:rFonts w:ascii="Avenir Next LT Pro" w:hAnsi="Avenir Next LT Pro"/>
                  <w:color w:val="auto"/>
                  <w:sz w:val="20"/>
                  <w:szCs w:val="20"/>
                  <w:u w:val="none"/>
                </w:rPr>
                <w:t>IA</w:t>
              </w:r>
            </w:hyperlink>
          </w:p>
        </w:tc>
        <w:tc>
          <w:tcPr>
            <w:tcW w:w="540" w:type="pct"/>
            <w:gridSpan w:val="2"/>
            <w:vAlign w:val="center"/>
          </w:tcPr>
          <w:p w14:paraId="7526873F" w14:textId="7777777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Interest-Bearing Consumer Credit Transaction</w:t>
            </w:r>
            <w:r w:rsidRPr="00B72266">
              <w:rPr>
                <w:rStyle w:val="EndnoteReference"/>
                <w:rFonts w:ascii="Avenir Next LT Pro" w:hAnsi="Avenir Next LT Pro"/>
                <w:sz w:val="20"/>
                <w:szCs w:val="20"/>
              </w:rPr>
              <w:endnoteReference w:id="54"/>
            </w:r>
          </w:p>
        </w:tc>
        <w:tc>
          <w:tcPr>
            <w:tcW w:w="614" w:type="pct"/>
            <w:vAlign w:val="center"/>
          </w:tcPr>
          <w:p w14:paraId="240568DF" w14:textId="3F59CA19" w:rsidR="008D3697" w:rsidRPr="00B72266" w:rsidRDefault="006E1EF3" w:rsidP="00763826">
            <w:pPr>
              <w:jc w:val="center"/>
              <w:rPr>
                <w:rFonts w:ascii="Avenir Next LT Pro" w:hAnsi="Avenir Next LT Pro" w:cstheme="minorHAnsi"/>
                <w:sz w:val="20"/>
                <w:szCs w:val="20"/>
              </w:rPr>
            </w:pPr>
            <w:r w:rsidRPr="00B72266">
              <w:rPr>
                <w:rFonts w:ascii="Avenir Next LT Pro" w:hAnsi="Avenir Next LT Pro" w:cstheme="minorHAnsi"/>
                <w:sz w:val="20"/>
                <w:szCs w:val="20"/>
              </w:rPr>
              <w:t>Not Specified</w:t>
            </w:r>
          </w:p>
        </w:tc>
        <w:tc>
          <w:tcPr>
            <w:tcW w:w="465" w:type="pct"/>
            <w:vAlign w:val="center"/>
          </w:tcPr>
          <w:p w14:paraId="75268741" w14:textId="12CC9CCF" w:rsidR="008D3697" w:rsidRPr="00B72266" w:rsidRDefault="008D3697" w:rsidP="00536F68">
            <w:pPr>
              <w:jc w:val="center"/>
              <w:rPr>
                <w:rFonts w:ascii="Avenir Next LT Pro" w:hAnsi="Avenir Next LT Pro"/>
                <w:sz w:val="20"/>
                <w:szCs w:val="20"/>
              </w:rPr>
            </w:pPr>
            <w:r w:rsidRPr="00B72266">
              <w:rPr>
                <w:rFonts w:ascii="Avenir Next LT Pro" w:hAnsi="Avenir Next LT Pro" w:cstheme="minorHAnsi"/>
                <w:sz w:val="20"/>
                <w:szCs w:val="20"/>
              </w:rPr>
              <w:t>≤</w:t>
            </w:r>
            <w:r w:rsidRPr="00B72266">
              <w:rPr>
                <w:rFonts w:ascii="Avenir Next LT Pro" w:hAnsi="Avenir Next LT Pro"/>
                <w:sz w:val="20"/>
                <w:szCs w:val="20"/>
              </w:rPr>
              <w:t>$</w:t>
            </w:r>
            <w:r w:rsidR="00456EE6" w:rsidRPr="00B72266">
              <w:rPr>
                <w:rFonts w:ascii="Avenir Next LT Pro" w:hAnsi="Avenir Next LT Pro"/>
                <w:sz w:val="20"/>
                <w:szCs w:val="20"/>
              </w:rPr>
              <w:t>54,600</w:t>
            </w:r>
            <w:r w:rsidR="00D674C9" w:rsidRPr="00B72266">
              <w:rPr>
                <w:rStyle w:val="EndnoteReference"/>
                <w:rFonts w:ascii="Avenir Next LT Pro" w:hAnsi="Avenir Next LT Pro"/>
                <w:sz w:val="20"/>
                <w:szCs w:val="20"/>
              </w:rPr>
              <w:endnoteReference w:id="55"/>
            </w:r>
          </w:p>
        </w:tc>
        <w:tc>
          <w:tcPr>
            <w:tcW w:w="447" w:type="pct"/>
            <w:gridSpan w:val="2"/>
            <w:vAlign w:val="center"/>
          </w:tcPr>
          <w:p w14:paraId="75268742" w14:textId="4C02DDEC"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Secondary</w:t>
            </w:r>
            <w:r w:rsidR="00D45DDD" w:rsidRPr="00B72266">
              <w:rPr>
                <w:rStyle w:val="EndnoteReference"/>
                <w:rFonts w:ascii="Avenir Next LT Pro" w:hAnsi="Avenir Next LT Pro"/>
                <w:sz w:val="20"/>
                <w:szCs w:val="20"/>
              </w:rPr>
              <w:endnoteReference w:id="56"/>
            </w:r>
          </w:p>
        </w:tc>
        <w:tc>
          <w:tcPr>
            <w:tcW w:w="436" w:type="pct"/>
            <w:gridSpan w:val="2"/>
            <w:vAlign w:val="center"/>
          </w:tcPr>
          <w:p w14:paraId="75268743" w14:textId="7777777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10</w:t>
            </w:r>
          </w:p>
        </w:tc>
        <w:tc>
          <w:tcPr>
            <w:tcW w:w="548" w:type="pct"/>
            <w:vAlign w:val="center"/>
          </w:tcPr>
          <w:p w14:paraId="75268744" w14:textId="1A7B96AF"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5%</w:t>
            </w:r>
            <w:r w:rsidR="004356FF" w:rsidRPr="00B72266">
              <w:rPr>
                <w:rFonts w:ascii="Avenir Next LT Pro" w:hAnsi="Avenir Next LT Pro"/>
                <w:sz w:val="20"/>
                <w:szCs w:val="20"/>
              </w:rPr>
              <w:t xml:space="preserve"> of the unpaid amount of the installment</w:t>
            </w:r>
          </w:p>
        </w:tc>
        <w:tc>
          <w:tcPr>
            <w:tcW w:w="548" w:type="pct"/>
            <w:vAlign w:val="center"/>
          </w:tcPr>
          <w:p w14:paraId="75268745" w14:textId="7777777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None</w:t>
            </w:r>
          </w:p>
        </w:tc>
        <w:tc>
          <w:tcPr>
            <w:tcW w:w="548" w:type="pct"/>
            <w:vAlign w:val="center"/>
          </w:tcPr>
          <w:p w14:paraId="75268746" w14:textId="3B6F0B07" w:rsidR="008D3697" w:rsidRPr="00B72266" w:rsidRDefault="006B57F9" w:rsidP="005376FF">
            <w:pPr>
              <w:jc w:val="center"/>
              <w:rPr>
                <w:rFonts w:ascii="Avenir Next LT Pro" w:hAnsi="Avenir Next LT Pro"/>
                <w:sz w:val="20"/>
                <w:szCs w:val="20"/>
              </w:rPr>
            </w:pPr>
            <w:r w:rsidRPr="00B72266">
              <w:rPr>
                <w:rFonts w:ascii="Avenir Next LT Pro" w:hAnsi="Avenir Next LT Pro"/>
                <w:sz w:val="20"/>
                <w:szCs w:val="20"/>
              </w:rPr>
              <w:t>$30</w:t>
            </w:r>
            <w:r w:rsidR="008D3697" w:rsidRPr="00B72266">
              <w:rPr>
                <w:rFonts w:ascii="Avenir Next LT Pro" w:hAnsi="Avenir Next LT Pro"/>
                <w:sz w:val="20"/>
                <w:szCs w:val="20"/>
              </w:rPr>
              <w:t>.00</w:t>
            </w:r>
          </w:p>
        </w:tc>
        <w:tc>
          <w:tcPr>
            <w:tcW w:w="648" w:type="pct"/>
            <w:vAlign w:val="center"/>
          </w:tcPr>
          <w:p w14:paraId="6AF0EF4B" w14:textId="5FAA9D00" w:rsidR="004356FF" w:rsidRPr="00B72266" w:rsidRDefault="008D3697" w:rsidP="005376FF">
            <w:pPr>
              <w:jc w:val="center"/>
              <w:rPr>
                <w:rFonts w:ascii="Avenir Next LT Pro" w:hAnsi="Avenir Next LT Pro"/>
                <w:color w:val="0070C0"/>
                <w:sz w:val="20"/>
                <w:szCs w:val="20"/>
              </w:rPr>
            </w:pPr>
            <w:r w:rsidRPr="00B72266">
              <w:rPr>
                <w:rFonts w:ascii="Avenir Next LT Pro" w:hAnsi="Avenir Next LT Pro"/>
                <w:sz w:val="20"/>
                <w:szCs w:val="20"/>
              </w:rPr>
              <w:t>I</w:t>
            </w:r>
            <w:r w:rsidR="006E1EF3" w:rsidRPr="00B72266">
              <w:rPr>
                <w:rFonts w:ascii="Avenir Next LT Pro" w:hAnsi="Avenir Next LT Pro"/>
                <w:sz w:val="20"/>
                <w:szCs w:val="20"/>
              </w:rPr>
              <w:t xml:space="preserve">owa Code Ann. </w:t>
            </w:r>
            <w:r w:rsidRPr="00B72266">
              <w:rPr>
                <w:rFonts w:ascii="Avenir Next LT Pro" w:hAnsi="Avenir Next LT Pro"/>
                <w:sz w:val="20"/>
                <w:szCs w:val="20"/>
              </w:rPr>
              <w:t xml:space="preserve">§ </w:t>
            </w:r>
            <w:hyperlink r:id="rId57" w:history="1">
              <w:r w:rsidR="004356FF" w:rsidRPr="00B72266">
                <w:rPr>
                  <w:rStyle w:val="Hyperlink"/>
                  <w:rFonts w:ascii="Avenir Next LT Pro" w:hAnsi="Avenir Next LT Pro"/>
                  <w:sz w:val="20"/>
                  <w:szCs w:val="20"/>
                </w:rPr>
                <w:t>537.2502(1)(b) through (3</w:t>
              </w:r>
              <w:r w:rsidRPr="00B72266">
                <w:rPr>
                  <w:rStyle w:val="Hyperlink"/>
                  <w:rFonts w:ascii="Avenir Next LT Pro" w:hAnsi="Avenir Next LT Pro"/>
                  <w:sz w:val="20"/>
                  <w:szCs w:val="20"/>
                </w:rPr>
                <w:t>)</w:t>
              </w:r>
            </w:hyperlink>
          </w:p>
          <w:p w14:paraId="75268747" w14:textId="58AA9578" w:rsidR="008D3697" w:rsidRPr="00B72266" w:rsidRDefault="004356FF" w:rsidP="005376FF">
            <w:pPr>
              <w:jc w:val="center"/>
              <w:rPr>
                <w:rFonts w:ascii="Avenir Next LT Pro" w:hAnsi="Avenir Next LT Pro"/>
                <w:color w:val="0070C0"/>
                <w:sz w:val="20"/>
                <w:szCs w:val="20"/>
              </w:rPr>
            </w:pPr>
            <w:r w:rsidRPr="00B72266">
              <w:rPr>
                <w:rFonts w:ascii="Avenir Next LT Pro" w:hAnsi="Avenir Next LT Pro"/>
                <w:i/>
                <w:sz w:val="20"/>
                <w:szCs w:val="20"/>
              </w:rPr>
              <w:t>Iowa Consumer Credit Code – Finance Charges and Related Provisions</w:t>
            </w:r>
          </w:p>
        </w:tc>
      </w:tr>
      <w:bookmarkStart w:id="18" w:name="kansas"/>
      <w:tr w:rsidR="0038686C" w:rsidRPr="00B72266" w14:paraId="7526876B" w14:textId="77777777" w:rsidTr="201FBFC7">
        <w:trPr>
          <w:cnfStyle w:val="000000010000" w:firstRow="0" w:lastRow="0" w:firstColumn="0" w:lastColumn="0" w:oddVBand="0" w:evenVBand="0" w:oddHBand="0" w:evenHBand="1" w:firstRowFirstColumn="0" w:firstRowLastColumn="0" w:lastRowFirstColumn="0" w:lastRowLastColumn="0"/>
          <w:cantSplit/>
          <w:trHeight w:val="322"/>
          <w:jc w:val="center"/>
        </w:trPr>
        <w:tc>
          <w:tcPr>
            <w:tcW w:w="206" w:type="pct"/>
            <w:vAlign w:val="center"/>
          </w:tcPr>
          <w:p w14:paraId="7526875E" w14:textId="21FF0264" w:rsidR="008D3697" w:rsidRPr="00D92F1E" w:rsidRDefault="00462D8A" w:rsidP="005376FF">
            <w:pPr>
              <w:jc w:val="center"/>
              <w:rPr>
                <w:rFonts w:ascii="Avenir Next LT Pro" w:hAnsi="Avenir Next LT Pro"/>
                <w:sz w:val="20"/>
                <w:szCs w:val="20"/>
              </w:rPr>
            </w:pPr>
            <w:r w:rsidRPr="00D92F1E">
              <w:rPr>
                <w:rFonts w:ascii="Avenir Next LT Pro" w:hAnsi="Avenir Next LT Pro"/>
                <w:sz w:val="20"/>
                <w:szCs w:val="20"/>
              </w:rPr>
              <w:fldChar w:fldCharType="begin"/>
            </w:r>
            <w:r w:rsidRPr="00D92F1E">
              <w:rPr>
                <w:rFonts w:ascii="Avenir Next LT Pro" w:hAnsi="Avenir Next LT Pro"/>
                <w:sz w:val="20"/>
                <w:szCs w:val="20"/>
              </w:rPr>
              <w:instrText xml:space="preserve"> HYPERLINK  \l "TOC" </w:instrText>
            </w:r>
            <w:r w:rsidRPr="00D92F1E">
              <w:rPr>
                <w:rFonts w:ascii="Avenir Next LT Pro" w:hAnsi="Avenir Next LT Pro"/>
                <w:sz w:val="20"/>
                <w:szCs w:val="20"/>
              </w:rPr>
              <w:fldChar w:fldCharType="separate"/>
            </w:r>
            <w:r w:rsidR="008D3697" w:rsidRPr="00D92F1E">
              <w:rPr>
                <w:rStyle w:val="Hyperlink"/>
                <w:rFonts w:ascii="Avenir Next LT Pro" w:hAnsi="Avenir Next LT Pro"/>
                <w:color w:val="auto"/>
                <w:sz w:val="20"/>
                <w:szCs w:val="20"/>
                <w:u w:val="none"/>
              </w:rPr>
              <w:t>KS</w:t>
            </w:r>
            <w:bookmarkEnd w:id="18"/>
            <w:r w:rsidRPr="00D92F1E">
              <w:rPr>
                <w:rFonts w:ascii="Avenir Next LT Pro" w:hAnsi="Avenir Next LT Pro"/>
                <w:sz w:val="20"/>
                <w:szCs w:val="20"/>
              </w:rPr>
              <w:fldChar w:fldCharType="end"/>
            </w:r>
          </w:p>
        </w:tc>
        <w:tc>
          <w:tcPr>
            <w:tcW w:w="540" w:type="pct"/>
            <w:gridSpan w:val="2"/>
            <w:vAlign w:val="center"/>
          </w:tcPr>
          <w:p w14:paraId="7526875F" w14:textId="77777777" w:rsidR="008D3697" w:rsidRPr="00D92F1E" w:rsidRDefault="008D3697" w:rsidP="005376FF">
            <w:pPr>
              <w:jc w:val="center"/>
              <w:rPr>
                <w:rFonts w:ascii="Avenir Next LT Pro" w:hAnsi="Avenir Next LT Pro"/>
                <w:sz w:val="20"/>
                <w:szCs w:val="20"/>
              </w:rPr>
            </w:pPr>
            <w:r w:rsidRPr="00D92F1E">
              <w:rPr>
                <w:rFonts w:ascii="Avenir Next LT Pro" w:hAnsi="Avenir Next LT Pro"/>
                <w:sz w:val="20"/>
                <w:szCs w:val="20"/>
              </w:rPr>
              <w:t>Consumer Credit Transaction</w:t>
            </w:r>
            <w:r w:rsidRPr="00D92F1E">
              <w:rPr>
                <w:rStyle w:val="EndnoteReference"/>
                <w:rFonts w:ascii="Avenir Next LT Pro" w:hAnsi="Avenir Next LT Pro"/>
                <w:sz w:val="20"/>
                <w:szCs w:val="20"/>
              </w:rPr>
              <w:endnoteReference w:id="57"/>
            </w:r>
          </w:p>
        </w:tc>
        <w:tc>
          <w:tcPr>
            <w:tcW w:w="614" w:type="pct"/>
            <w:vAlign w:val="center"/>
          </w:tcPr>
          <w:p w14:paraId="5E515118" w14:textId="68C7CB76" w:rsidR="008D3697" w:rsidRPr="00D92F1E" w:rsidRDefault="002B3D78" w:rsidP="00763826">
            <w:pPr>
              <w:jc w:val="center"/>
              <w:rPr>
                <w:rFonts w:ascii="Avenir Next LT Pro" w:hAnsi="Avenir Next LT Pro" w:cstheme="minorHAnsi"/>
                <w:sz w:val="20"/>
                <w:szCs w:val="20"/>
              </w:rPr>
            </w:pPr>
            <w:r w:rsidRPr="00D92F1E">
              <w:rPr>
                <w:rFonts w:ascii="Avenir Next LT Pro" w:hAnsi="Avenir Next LT Pro" w:cstheme="minorHAnsi"/>
                <w:sz w:val="20"/>
                <w:szCs w:val="20"/>
              </w:rPr>
              <w:t>Secured by an interest in land</w:t>
            </w:r>
            <w:r w:rsidR="00AA5255" w:rsidRPr="00D92F1E">
              <w:rPr>
                <w:rStyle w:val="EndnoteReference"/>
                <w:rFonts w:ascii="Avenir Next LT Pro" w:hAnsi="Avenir Next LT Pro" w:cstheme="minorHAnsi"/>
                <w:sz w:val="20"/>
                <w:szCs w:val="20"/>
              </w:rPr>
              <w:endnoteReference w:id="58"/>
            </w:r>
          </w:p>
        </w:tc>
        <w:tc>
          <w:tcPr>
            <w:tcW w:w="465" w:type="pct"/>
            <w:vAlign w:val="center"/>
          </w:tcPr>
          <w:p w14:paraId="75268761" w14:textId="1C152387" w:rsidR="008D3697" w:rsidRPr="00D92F1E" w:rsidRDefault="002B3D78" w:rsidP="00536F68">
            <w:pPr>
              <w:jc w:val="center"/>
              <w:rPr>
                <w:rFonts w:ascii="Avenir Next LT Pro" w:hAnsi="Avenir Next LT Pro"/>
                <w:sz w:val="20"/>
                <w:szCs w:val="20"/>
              </w:rPr>
            </w:pPr>
            <w:r w:rsidRPr="00D92F1E">
              <w:rPr>
                <w:rFonts w:ascii="Avenir Next LT Pro" w:hAnsi="Avenir Next LT Pro" w:cstheme="minorHAnsi"/>
                <w:sz w:val="20"/>
                <w:szCs w:val="20"/>
              </w:rPr>
              <w:t>Any, if secured by an interest in land</w:t>
            </w:r>
            <w:r w:rsidR="004B51EA" w:rsidRPr="00D92F1E">
              <w:rPr>
                <w:rStyle w:val="EndnoteReference"/>
                <w:rFonts w:ascii="Avenir Next LT Pro" w:hAnsi="Avenir Next LT Pro" w:cstheme="minorHAnsi"/>
                <w:sz w:val="20"/>
                <w:szCs w:val="20"/>
              </w:rPr>
              <w:endnoteReference w:id="59"/>
            </w:r>
          </w:p>
        </w:tc>
        <w:tc>
          <w:tcPr>
            <w:tcW w:w="447" w:type="pct"/>
            <w:gridSpan w:val="2"/>
            <w:vAlign w:val="center"/>
          </w:tcPr>
          <w:p w14:paraId="75268762" w14:textId="57C8C451" w:rsidR="008D3697" w:rsidRPr="00D92F1E" w:rsidRDefault="008D3697" w:rsidP="005376FF">
            <w:pPr>
              <w:jc w:val="center"/>
              <w:rPr>
                <w:rFonts w:ascii="Avenir Next LT Pro" w:hAnsi="Avenir Next LT Pro"/>
                <w:sz w:val="20"/>
                <w:szCs w:val="20"/>
              </w:rPr>
            </w:pPr>
            <w:r w:rsidRPr="00D92F1E">
              <w:rPr>
                <w:rFonts w:ascii="Avenir Next LT Pro" w:hAnsi="Avenir Next LT Pro"/>
                <w:sz w:val="20"/>
                <w:szCs w:val="20"/>
              </w:rPr>
              <w:t>Secondary; Primary if conditions are met</w:t>
            </w:r>
            <w:r w:rsidRPr="00D92F1E">
              <w:rPr>
                <w:rStyle w:val="EndnoteReference"/>
                <w:rFonts w:ascii="Avenir Next LT Pro" w:hAnsi="Avenir Next LT Pro"/>
                <w:sz w:val="20"/>
                <w:szCs w:val="20"/>
              </w:rPr>
              <w:endnoteReference w:id="60"/>
            </w:r>
          </w:p>
        </w:tc>
        <w:tc>
          <w:tcPr>
            <w:tcW w:w="436" w:type="pct"/>
            <w:gridSpan w:val="2"/>
            <w:vAlign w:val="center"/>
          </w:tcPr>
          <w:p w14:paraId="75268763" w14:textId="77777777" w:rsidR="008D3697" w:rsidRPr="00D92F1E" w:rsidRDefault="008D3697" w:rsidP="005376FF">
            <w:pPr>
              <w:jc w:val="center"/>
              <w:rPr>
                <w:rFonts w:ascii="Avenir Next LT Pro" w:hAnsi="Avenir Next LT Pro"/>
                <w:sz w:val="20"/>
                <w:szCs w:val="20"/>
              </w:rPr>
            </w:pPr>
            <w:r w:rsidRPr="00D92F1E">
              <w:rPr>
                <w:rFonts w:ascii="Avenir Next LT Pro" w:hAnsi="Avenir Next LT Pro"/>
                <w:sz w:val="20"/>
                <w:szCs w:val="20"/>
              </w:rPr>
              <w:t>10</w:t>
            </w:r>
          </w:p>
        </w:tc>
        <w:tc>
          <w:tcPr>
            <w:tcW w:w="548" w:type="pct"/>
            <w:vAlign w:val="center"/>
          </w:tcPr>
          <w:p w14:paraId="75268764" w14:textId="1A2A8697" w:rsidR="008D3697" w:rsidRPr="00D92F1E" w:rsidRDefault="008D3697" w:rsidP="005376FF">
            <w:pPr>
              <w:jc w:val="center"/>
              <w:rPr>
                <w:rFonts w:ascii="Avenir Next LT Pro" w:hAnsi="Avenir Next LT Pro"/>
                <w:sz w:val="20"/>
                <w:szCs w:val="20"/>
              </w:rPr>
            </w:pPr>
            <w:r w:rsidRPr="00D92F1E">
              <w:rPr>
                <w:rFonts w:ascii="Avenir Next LT Pro" w:hAnsi="Avenir Next LT Pro"/>
                <w:sz w:val="20"/>
                <w:szCs w:val="20"/>
              </w:rPr>
              <w:t>5%</w:t>
            </w:r>
            <w:r w:rsidR="00F67188" w:rsidRPr="00D92F1E">
              <w:rPr>
                <w:rFonts w:ascii="Avenir Next LT Pro" w:hAnsi="Avenir Next LT Pro"/>
                <w:sz w:val="20"/>
                <w:szCs w:val="20"/>
              </w:rPr>
              <w:t xml:space="preserve"> of the unpaid amount of the installment</w:t>
            </w:r>
          </w:p>
          <w:p w14:paraId="75268765" w14:textId="77777777" w:rsidR="008D3697" w:rsidRPr="00D92F1E" w:rsidRDefault="008D3697" w:rsidP="005376FF">
            <w:pPr>
              <w:jc w:val="center"/>
              <w:rPr>
                <w:rFonts w:ascii="Avenir Next LT Pro" w:hAnsi="Avenir Next LT Pro"/>
                <w:sz w:val="20"/>
                <w:szCs w:val="20"/>
              </w:rPr>
            </w:pPr>
          </w:p>
        </w:tc>
        <w:tc>
          <w:tcPr>
            <w:tcW w:w="548" w:type="pct"/>
            <w:vAlign w:val="center"/>
          </w:tcPr>
          <w:p w14:paraId="75268766" w14:textId="6741A84D" w:rsidR="008D3697" w:rsidRPr="00D92F1E" w:rsidRDefault="008D3697" w:rsidP="005376FF">
            <w:pPr>
              <w:jc w:val="center"/>
              <w:rPr>
                <w:rFonts w:ascii="Avenir Next LT Pro" w:hAnsi="Avenir Next LT Pro"/>
                <w:sz w:val="20"/>
                <w:szCs w:val="20"/>
              </w:rPr>
            </w:pPr>
            <w:r w:rsidRPr="00D92F1E">
              <w:rPr>
                <w:rFonts w:ascii="Avenir Next LT Pro" w:hAnsi="Avenir Next LT Pro"/>
                <w:sz w:val="20"/>
                <w:szCs w:val="20"/>
              </w:rPr>
              <w:t>None</w:t>
            </w:r>
          </w:p>
          <w:p w14:paraId="75268767" w14:textId="77777777" w:rsidR="008D3697" w:rsidRPr="00D92F1E" w:rsidRDefault="008D3697" w:rsidP="005376FF">
            <w:pPr>
              <w:jc w:val="center"/>
              <w:rPr>
                <w:rFonts w:ascii="Avenir Next LT Pro" w:hAnsi="Avenir Next LT Pro"/>
                <w:sz w:val="20"/>
                <w:szCs w:val="20"/>
              </w:rPr>
            </w:pPr>
          </w:p>
        </w:tc>
        <w:tc>
          <w:tcPr>
            <w:tcW w:w="548" w:type="pct"/>
            <w:vAlign w:val="center"/>
          </w:tcPr>
          <w:p w14:paraId="75268768" w14:textId="3CCAE20A" w:rsidR="008D3697" w:rsidRPr="00D92F1E" w:rsidRDefault="008D3697" w:rsidP="005376FF">
            <w:pPr>
              <w:jc w:val="center"/>
              <w:rPr>
                <w:rFonts w:ascii="Avenir Next LT Pro" w:hAnsi="Avenir Next LT Pro"/>
                <w:sz w:val="20"/>
                <w:szCs w:val="20"/>
              </w:rPr>
            </w:pPr>
            <w:r w:rsidRPr="00D92F1E">
              <w:rPr>
                <w:rFonts w:ascii="Avenir Next LT Pro" w:hAnsi="Avenir Next LT Pro"/>
                <w:sz w:val="20"/>
                <w:szCs w:val="20"/>
              </w:rPr>
              <w:t>$25.00</w:t>
            </w:r>
          </w:p>
          <w:p w14:paraId="75268769" w14:textId="77777777" w:rsidR="008D3697" w:rsidRPr="00D92F1E" w:rsidRDefault="008D3697" w:rsidP="005376FF">
            <w:pPr>
              <w:jc w:val="center"/>
              <w:rPr>
                <w:rFonts w:ascii="Avenir Next LT Pro" w:hAnsi="Avenir Next LT Pro"/>
                <w:sz w:val="20"/>
                <w:szCs w:val="20"/>
              </w:rPr>
            </w:pPr>
          </w:p>
        </w:tc>
        <w:tc>
          <w:tcPr>
            <w:tcW w:w="648" w:type="pct"/>
            <w:vAlign w:val="center"/>
          </w:tcPr>
          <w:p w14:paraId="5D91FBCF" w14:textId="3EE84409" w:rsidR="00792221" w:rsidRPr="00B72266" w:rsidRDefault="002B3D78" w:rsidP="005376FF">
            <w:pPr>
              <w:jc w:val="center"/>
              <w:rPr>
                <w:rFonts w:ascii="Avenir Next LT Pro" w:hAnsi="Avenir Next LT Pro"/>
                <w:sz w:val="20"/>
                <w:szCs w:val="20"/>
              </w:rPr>
            </w:pPr>
            <w:r w:rsidRPr="00D92F1E">
              <w:rPr>
                <w:rFonts w:ascii="Avenir Next LT Pro" w:hAnsi="Avenir Next LT Pro"/>
                <w:sz w:val="20"/>
                <w:szCs w:val="20"/>
              </w:rPr>
              <w:t>Kan. Stat. Ann.</w:t>
            </w:r>
            <w:r w:rsidR="008D3697" w:rsidRPr="00D92F1E">
              <w:rPr>
                <w:rFonts w:ascii="Avenir Next LT Pro" w:hAnsi="Avenir Next LT Pro"/>
                <w:sz w:val="20"/>
                <w:szCs w:val="20"/>
              </w:rPr>
              <w:t xml:space="preserve"> §</w:t>
            </w:r>
            <w:r w:rsidR="008D3697" w:rsidRPr="00B72266">
              <w:rPr>
                <w:rFonts w:ascii="Avenir Next LT Pro" w:hAnsi="Avenir Next LT Pro"/>
                <w:sz w:val="20"/>
                <w:szCs w:val="20"/>
              </w:rPr>
              <w:t xml:space="preserve"> </w:t>
            </w:r>
            <w:hyperlink r:id="rId58" w:history="1">
              <w:r w:rsidR="008D3697" w:rsidRPr="00B72266">
                <w:rPr>
                  <w:rStyle w:val="Hyperlink"/>
                  <w:rFonts w:ascii="Avenir Next LT Pro" w:hAnsi="Avenir Next LT Pro"/>
                  <w:sz w:val="20"/>
                  <w:szCs w:val="20"/>
                </w:rPr>
                <w:t>16a-2-502(1)</w:t>
              </w:r>
            </w:hyperlink>
          </w:p>
          <w:p w14:paraId="7526876A" w14:textId="61FDFCAD" w:rsidR="008D3697" w:rsidRPr="00B72266" w:rsidRDefault="00792221" w:rsidP="005376FF">
            <w:pPr>
              <w:jc w:val="center"/>
              <w:rPr>
                <w:rFonts w:ascii="Avenir Next LT Pro" w:hAnsi="Avenir Next LT Pro"/>
                <w:sz w:val="20"/>
                <w:szCs w:val="20"/>
              </w:rPr>
            </w:pPr>
            <w:r w:rsidRPr="00D92F1E">
              <w:rPr>
                <w:rFonts w:ascii="Avenir Next LT Pro" w:hAnsi="Avenir Next LT Pro"/>
                <w:i/>
                <w:sz w:val="20"/>
                <w:szCs w:val="20"/>
              </w:rPr>
              <w:t>Revised Uniform Consumer Credit Code – Finance Charges and Related Provisions</w:t>
            </w:r>
          </w:p>
        </w:tc>
      </w:tr>
      <w:tr w:rsidR="0038686C" w:rsidRPr="00B72266" w14:paraId="75268777" w14:textId="77777777" w:rsidTr="201FBFC7">
        <w:trPr>
          <w:cnfStyle w:val="000000100000" w:firstRow="0" w:lastRow="0" w:firstColumn="0" w:lastColumn="0" w:oddVBand="0" w:evenVBand="0" w:oddHBand="1" w:evenHBand="0" w:firstRowFirstColumn="0" w:firstRowLastColumn="0" w:lastRowFirstColumn="0" w:lastRowLastColumn="0"/>
          <w:cantSplit/>
          <w:trHeight w:val="322"/>
          <w:jc w:val="center"/>
        </w:trPr>
        <w:tc>
          <w:tcPr>
            <w:tcW w:w="206" w:type="pct"/>
            <w:vAlign w:val="center"/>
          </w:tcPr>
          <w:p w14:paraId="7526876C" w14:textId="70C59349" w:rsidR="008D3697" w:rsidRPr="00D92F1E" w:rsidRDefault="00451EF4" w:rsidP="005376FF">
            <w:pPr>
              <w:jc w:val="center"/>
              <w:rPr>
                <w:rFonts w:ascii="Avenir Next LT Pro" w:hAnsi="Avenir Next LT Pro"/>
                <w:sz w:val="20"/>
                <w:szCs w:val="20"/>
              </w:rPr>
            </w:pPr>
            <w:hyperlink w:anchor="TOC" w:history="1">
              <w:r w:rsidR="008D3697" w:rsidRPr="00D92F1E">
                <w:rPr>
                  <w:rStyle w:val="Hyperlink"/>
                  <w:rFonts w:ascii="Avenir Next LT Pro" w:hAnsi="Avenir Next LT Pro"/>
                  <w:color w:val="auto"/>
                  <w:sz w:val="20"/>
                  <w:szCs w:val="20"/>
                  <w:u w:val="none"/>
                </w:rPr>
                <w:t>KS</w:t>
              </w:r>
            </w:hyperlink>
          </w:p>
        </w:tc>
        <w:tc>
          <w:tcPr>
            <w:tcW w:w="540" w:type="pct"/>
            <w:gridSpan w:val="2"/>
            <w:vAlign w:val="center"/>
          </w:tcPr>
          <w:p w14:paraId="7526876D" w14:textId="77777777" w:rsidR="008D3697" w:rsidRPr="00D92F1E" w:rsidRDefault="008D3697" w:rsidP="005376FF">
            <w:pPr>
              <w:jc w:val="center"/>
              <w:rPr>
                <w:rFonts w:ascii="Avenir Next LT Pro" w:hAnsi="Avenir Next LT Pro"/>
                <w:sz w:val="20"/>
                <w:szCs w:val="20"/>
              </w:rPr>
            </w:pPr>
            <w:r w:rsidRPr="00D92F1E">
              <w:rPr>
                <w:rFonts w:ascii="Avenir Next LT Pro" w:hAnsi="Avenir Next LT Pro"/>
                <w:sz w:val="20"/>
                <w:szCs w:val="20"/>
              </w:rPr>
              <w:t>Consumer Credit Transaction</w:t>
            </w:r>
            <w:r w:rsidRPr="00D92F1E">
              <w:rPr>
                <w:rStyle w:val="EndnoteReference"/>
                <w:rFonts w:ascii="Avenir Next LT Pro" w:hAnsi="Avenir Next LT Pro"/>
                <w:sz w:val="20"/>
                <w:szCs w:val="20"/>
              </w:rPr>
              <w:endnoteReference w:id="61"/>
            </w:r>
            <w:r w:rsidRPr="00D92F1E">
              <w:rPr>
                <w:rFonts w:ascii="Avenir Next LT Pro" w:hAnsi="Avenir Next LT Pro"/>
                <w:sz w:val="20"/>
                <w:szCs w:val="20"/>
              </w:rPr>
              <w:t xml:space="preserve"> (Alternative Charge)</w:t>
            </w:r>
          </w:p>
        </w:tc>
        <w:tc>
          <w:tcPr>
            <w:tcW w:w="614" w:type="pct"/>
            <w:vAlign w:val="center"/>
          </w:tcPr>
          <w:p w14:paraId="13AB3F13" w14:textId="7363BD55" w:rsidR="008D3697" w:rsidRPr="00D92F1E" w:rsidRDefault="00113A4F" w:rsidP="00763826">
            <w:pPr>
              <w:jc w:val="center"/>
              <w:rPr>
                <w:rFonts w:ascii="Avenir Next LT Pro" w:hAnsi="Avenir Next LT Pro" w:cstheme="minorHAnsi"/>
                <w:sz w:val="20"/>
                <w:szCs w:val="20"/>
              </w:rPr>
            </w:pPr>
            <w:r w:rsidRPr="00D92F1E">
              <w:rPr>
                <w:rFonts w:ascii="Avenir Next LT Pro" w:hAnsi="Avenir Next LT Pro" w:cstheme="minorHAnsi"/>
                <w:sz w:val="20"/>
                <w:szCs w:val="20"/>
              </w:rPr>
              <w:t>Secured by an interest in land</w:t>
            </w:r>
            <w:r w:rsidR="007C1CC2" w:rsidRPr="00D92F1E">
              <w:rPr>
                <w:rStyle w:val="EndnoteReference"/>
                <w:rFonts w:ascii="Avenir Next LT Pro" w:hAnsi="Avenir Next LT Pro" w:cstheme="minorHAnsi"/>
                <w:sz w:val="20"/>
                <w:szCs w:val="20"/>
              </w:rPr>
              <w:endnoteReference w:id="62"/>
            </w:r>
          </w:p>
        </w:tc>
        <w:tc>
          <w:tcPr>
            <w:tcW w:w="465" w:type="pct"/>
            <w:vAlign w:val="center"/>
          </w:tcPr>
          <w:p w14:paraId="7526876F" w14:textId="069B8E33" w:rsidR="008D3697" w:rsidRPr="00D92F1E" w:rsidRDefault="00113A4F" w:rsidP="00536F68">
            <w:pPr>
              <w:jc w:val="center"/>
              <w:rPr>
                <w:rFonts w:ascii="Avenir Next LT Pro" w:hAnsi="Avenir Next LT Pro"/>
                <w:sz w:val="20"/>
                <w:szCs w:val="20"/>
              </w:rPr>
            </w:pPr>
            <w:r w:rsidRPr="00D92F1E">
              <w:rPr>
                <w:rFonts w:ascii="Avenir Next LT Pro" w:hAnsi="Avenir Next LT Pro" w:cstheme="minorHAnsi"/>
                <w:sz w:val="20"/>
                <w:szCs w:val="20"/>
              </w:rPr>
              <w:t>Any, if secured by an interest in land</w:t>
            </w:r>
            <w:r w:rsidR="007C1CC2" w:rsidRPr="00D92F1E">
              <w:rPr>
                <w:rStyle w:val="EndnoteReference"/>
                <w:rFonts w:ascii="Avenir Next LT Pro" w:hAnsi="Avenir Next LT Pro" w:cstheme="minorHAnsi"/>
                <w:sz w:val="20"/>
                <w:szCs w:val="20"/>
              </w:rPr>
              <w:endnoteReference w:id="63"/>
            </w:r>
          </w:p>
        </w:tc>
        <w:tc>
          <w:tcPr>
            <w:tcW w:w="447" w:type="pct"/>
            <w:gridSpan w:val="2"/>
            <w:vAlign w:val="center"/>
          </w:tcPr>
          <w:p w14:paraId="75268770" w14:textId="317B6C23" w:rsidR="008D3697" w:rsidRPr="00D92F1E" w:rsidRDefault="008D3697" w:rsidP="005376FF">
            <w:pPr>
              <w:jc w:val="center"/>
              <w:rPr>
                <w:rFonts w:ascii="Avenir Next LT Pro" w:hAnsi="Avenir Next LT Pro"/>
                <w:sz w:val="20"/>
                <w:szCs w:val="20"/>
              </w:rPr>
            </w:pPr>
            <w:r w:rsidRPr="00D92F1E">
              <w:rPr>
                <w:rFonts w:ascii="Avenir Next LT Pro" w:hAnsi="Avenir Next LT Pro"/>
                <w:sz w:val="20"/>
                <w:szCs w:val="20"/>
              </w:rPr>
              <w:t>Secondary</w:t>
            </w:r>
            <w:r w:rsidR="007C1CC2" w:rsidRPr="00D92F1E">
              <w:rPr>
                <w:rFonts w:ascii="Avenir Next LT Pro" w:hAnsi="Avenir Next LT Pro"/>
                <w:sz w:val="20"/>
                <w:szCs w:val="20"/>
              </w:rPr>
              <w:t>; Primary if conditions are met</w:t>
            </w:r>
            <w:r w:rsidRPr="00D92F1E">
              <w:rPr>
                <w:rStyle w:val="EndnoteReference"/>
                <w:rFonts w:ascii="Avenir Next LT Pro" w:hAnsi="Avenir Next LT Pro"/>
                <w:sz w:val="20"/>
                <w:szCs w:val="20"/>
              </w:rPr>
              <w:endnoteReference w:id="64"/>
            </w:r>
          </w:p>
        </w:tc>
        <w:tc>
          <w:tcPr>
            <w:tcW w:w="436" w:type="pct"/>
            <w:gridSpan w:val="2"/>
            <w:vAlign w:val="center"/>
          </w:tcPr>
          <w:p w14:paraId="75268771" w14:textId="77777777" w:rsidR="008D3697" w:rsidRPr="00D92F1E" w:rsidRDefault="008D3697" w:rsidP="005376FF">
            <w:pPr>
              <w:jc w:val="center"/>
              <w:rPr>
                <w:rFonts w:ascii="Avenir Next LT Pro" w:hAnsi="Avenir Next LT Pro"/>
                <w:sz w:val="20"/>
                <w:szCs w:val="20"/>
              </w:rPr>
            </w:pPr>
            <w:r w:rsidRPr="00D92F1E">
              <w:rPr>
                <w:rFonts w:ascii="Avenir Next LT Pro" w:hAnsi="Avenir Next LT Pro"/>
                <w:sz w:val="20"/>
                <w:szCs w:val="20"/>
              </w:rPr>
              <w:t>10</w:t>
            </w:r>
          </w:p>
        </w:tc>
        <w:tc>
          <w:tcPr>
            <w:tcW w:w="548" w:type="pct"/>
            <w:vAlign w:val="center"/>
          </w:tcPr>
          <w:p w14:paraId="75268772" w14:textId="19344E4E" w:rsidR="008D3697" w:rsidRPr="00D92F1E" w:rsidRDefault="008D3697" w:rsidP="005376FF">
            <w:pPr>
              <w:jc w:val="center"/>
              <w:rPr>
                <w:rFonts w:ascii="Avenir Next LT Pro" w:hAnsi="Avenir Next LT Pro"/>
                <w:sz w:val="20"/>
                <w:szCs w:val="20"/>
              </w:rPr>
            </w:pPr>
            <w:r w:rsidRPr="00D92F1E">
              <w:rPr>
                <w:rFonts w:ascii="Avenir Next LT Pro" w:hAnsi="Avenir Next LT Pro"/>
                <w:sz w:val="20"/>
                <w:szCs w:val="20"/>
              </w:rPr>
              <w:t>Any</w:t>
            </w:r>
            <w:r w:rsidR="00113A4F" w:rsidRPr="00D92F1E">
              <w:rPr>
                <w:rFonts w:ascii="Avenir Next LT Pro" w:hAnsi="Avenir Next LT Pro"/>
                <w:sz w:val="20"/>
                <w:szCs w:val="20"/>
              </w:rPr>
              <w:t xml:space="preserve"> amount on any installment not paid in full</w:t>
            </w:r>
          </w:p>
        </w:tc>
        <w:tc>
          <w:tcPr>
            <w:tcW w:w="548" w:type="pct"/>
            <w:vAlign w:val="center"/>
          </w:tcPr>
          <w:p w14:paraId="75268773" w14:textId="77777777" w:rsidR="008D3697" w:rsidRPr="00D92F1E" w:rsidRDefault="008D3697" w:rsidP="005376FF">
            <w:pPr>
              <w:jc w:val="center"/>
              <w:rPr>
                <w:rFonts w:ascii="Avenir Next LT Pro" w:hAnsi="Avenir Next LT Pro"/>
                <w:sz w:val="20"/>
                <w:szCs w:val="20"/>
              </w:rPr>
            </w:pPr>
            <w:r w:rsidRPr="00D92F1E">
              <w:rPr>
                <w:rFonts w:ascii="Avenir Next LT Pro" w:hAnsi="Avenir Next LT Pro"/>
                <w:sz w:val="20"/>
                <w:szCs w:val="20"/>
              </w:rPr>
              <w:t>None</w:t>
            </w:r>
          </w:p>
        </w:tc>
        <w:tc>
          <w:tcPr>
            <w:tcW w:w="548" w:type="pct"/>
            <w:vAlign w:val="center"/>
          </w:tcPr>
          <w:p w14:paraId="75268774" w14:textId="77777777" w:rsidR="008D3697" w:rsidRPr="00D92F1E" w:rsidRDefault="008D3697" w:rsidP="005376FF">
            <w:pPr>
              <w:jc w:val="center"/>
              <w:rPr>
                <w:rFonts w:ascii="Avenir Next LT Pro" w:hAnsi="Avenir Next LT Pro"/>
                <w:sz w:val="20"/>
                <w:szCs w:val="20"/>
              </w:rPr>
            </w:pPr>
            <w:r w:rsidRPr="00D92F1E">
              <w:rPr>
                <w:rFonts w:ascii="Avenir Next LT Pro" w:hAnsi="Avenir Next LT Pro"/>
                <w:sz w:val="20"/>
                <w:szCs w:val="20"/>
              </w:rPr>
              <w:t>$10</w:t>
            </w:r>
            <w:r w:rsidRPr="00D92F1E">
              <w:rPr>
                <w:rStyle w:val="EndnoteReference"/>
                <w:rFonts w:ascii="Avenir Next LT Pro" w:hAnsi="Avenir Next LT Pro"/>
                <w:sz w:val="20"/>
                <w:szCs w:val="20"/>
              </w:rPr>
              <w:endnoteReference w:id="65"/>
            </w:r>
          </w:p>
          <w:p w14:paraId="75268775" w14:textId="77777777" w:rsidR="008D3697" w:rsidRPr="00D92F1E" w:rsidRDefault="008D3697" w:rsidP="005376FF">
            <w:pPr>
              <w:jc w:val="center"/>
              <w:rPr>
                <w:rFonts w:ascii="Avenir Next LT Pro" w:hAnsi="Avenir Next LT Pro"/>
                <w:sz w:val="20"/>
                <w:szCs w:val="20"/>
              </w:rPr>
            </w:pPr>
          </w:p>
        </w:tc>
        <w:tc>
          <w:tcPr>
            <w:tcW w:w="648" w:type="pct"/>
            <w:vAlign w:val="center"/>
          </w:tcPr>
          <w:p w14:paraId="0E203BC5" w14:textId="77777777" w:rsidR="008D3697" w:rsidRPr="00B72266" w:rsidRDefault="009A7741" w:rsidP="005376FF">
            <w:pPr>
              <w:jc w:val="center"/>
              <w:rPr>
                <w:rFonts w:ascii="Avenir Next LT Pro" w:hAnsi="Avenir Next LT Pro"/>
                <w:sz w:val="20"/>
                <w:szCs w:val="20"/>
              </w:rPr>
            </w:pPr>
            <w:r w:rsidRPr="00D92F1E">
              <w:rPr>
                <w:rFonts w:ascii="Avenir Next LT Pro" w:hAnsi="Avenir Next LT Pro"/>
                <w:sz w:val="20"/>
                <w:szCs w:val="20"/>
              </w:rPr>
              <w:t>Kan. Stat. Ann</w:t>
            </w:r>
            <w:r w:rsidR="008D3697" w:rsidRPr="00D92F1E">
              <w:rPr>
                <w:rFonts w:ascii="Avenir Next LT Pro" w:hAnsi="Avenir Next LT Pro"/>
                <w:sz w:val="20"/>
                <w:szCs w:val="20"/>
              </w:rPr>
              <w:t>. §</w:t>
            </w:r>
            <w:r w:rsidR="008D3697" w:rsidRPr="00B72266">
              <w:rPr>
                <w:rFonts w:ascii="Avenir Next LT Pro" w:hAnsi="Avenir Next LT Pro"/>
                <w:sz w:val="20"/>
                <w:szCs w:val="20"/>
              </w:rPr>
              <w:t xml:space="preserve"> </w:t>
            </w:r>
            <w:hyperlink r:id="rId59" w:history="1">
              <w:r w:rsidR="008D3697" w:rsidRPr="00B72266">
                <w:rPr>
                  <w:rStyle w:val="Hyperlink"/>
                  <w:rFonts w:ascii="Avenir Next LT Pro" w:hAnsi="Avenir Next LT Pro"/>
                  <w:sz w:val="20"/>
                  <w:szCs w:val="20"/>
                </w:rPr>
                <w:t>16a-2-502(2)</w:t>
              </w:r>
            </w:hyperlink>
          </w:p>
          <w:p w14:paraId="75268776" w14:textId="15E725DB" w:rsidR="00071B6C" w:rsidRPr="00B72266" w:rsidRDefault="00071B6C" w:rsidP="005376FF">
            <w:pPr>
              <w:jc w:val="center"/>
              <w:rPr>
                <w:rFonts w:ascii="Avenir Next LT Pro" w:hAnsi="Avenir Next LT Pro"/>
                <w:sz w:val="20"/>
                <w:szCs w:val="20"/>
              </w:rPr>
            </w:pPr>
            <w:r w:rsidRPr="00D92F1E">
              <w:rPr>
                <w:rFonts w:ascii="Avenir Next LT Pro" w:hAnsi="Avenir Next LT Pro"/>
                <w:i/>
                <w:sz w:val="20"/>
                <w:szCs w:val="20"/>
              </w:rPr>
              <w:t>Revised Uniform Consumer Credit Code – Finance Charges and Related Provisions</w:t>
            </w:r>
          </w:p>
        </w:tc>
      </w:tr>
      <w:bookmarkStart w:id="19" w:name="kentucky"/>
      <w:tr w:rsidR="0038686C" w:rsidRPr="00B72266" w14:paraId="43870F16" w14:textId="77777777" w:rsidTr="201FBFC7">
        <w:trPr>
          <w:cnfStyle w:val="000000010000" w:firstRow="0" w:lastRow="0" w:firstColumn="0" w:lastColumn="0" w:oddVBand="0" w:evenVBand="0" w:oddHBand="0" w:evenHBand="1" w:firstRowFirstColumn="0" w:firstRowLastColumn="0" w:lastRowFirstColumn="0" w:lastRowLastColumn="0"/>
          <w:cantSplit/>
          <w:trHeight w:val="322"/>
          <w:jc w:val="center"/>
        </w:trPr>
        <w:tc>
          <w:tcPr>
            <w:tcW w:w="206" w:type="pct"/>
            <w:vAlign w:val="center"/>
          </w:tcPr>
          <w:p w14:paraId="0BBFE88D" w14:textId="19E126F1" w:rsidR="0038686C" w:rsidRPr="00B72266" w:rsidRDefault="00462D8A" w:rsidP="00012F9F">
            <w:pPr>
              <w:jc w:val="center"/>
              <w:rPr>
                <w:rFonts w:ascii="Avenir Next LT Pro" w:hAnsi="Avenir Next LT Pro"/>
                <w:sz w:val="20"/>
                <w:szCs w:val="20"/>
              </w:rPr>
            </w:pPr>
            <w:r w:rsidRPr="00B72266">
              <w:rPr>
                <w:rFonts w:ascii="Avenir Next LT Pro" w:hAnsi="Avenir Next LT Pro"/>
                <w:sz w:val="20"/>
                <w:szCs w:val="20"/>
              </w:rPr>
              <w:fldChar w:fldCharType="begin"/>
            </w:r>
            <w:r w:rsidRPr="00B72266">
              <w:rPr>
                <w:rFonts w:ascii="Avenir Next LT Pro" w:hAnsi="Avenir Next LT Pro"/>
                <w:sz w:val="20"/>
                <w:szCs w:val="20"/>
              </w:rPr>
              <w:instrText xml:space="preserve"> HYPERLINK  \l "TOC" </w:instrText>
            </w:r>
            <w:r w:rsidRPr="00B72266">
              <w:rPr>
                <w:rFonts w:ascii="Avenir Next LT Pro" w:hAnsi="Avenir Next LT Pro"/>
                <w:sz w:val="20"/>
                <w:szCs w:val="20"/>
              </w:rPr>
              <w:fldChar w:fldCharType="separate"/>
            </w:r>
            <w:r w:rsidR="0038686C" w:rsidRPr="00B72266">
              <w:rPr>
                <w:rStyle w:val="Hyperlink"/>
                <w:rFonts w:ascii="Avenir Next LT Pro" w:hAnsi="Avenir Next LT Pro"/>
                <w:color w:val="auto"/>
                <w:sz w:val="20"/>
                <w:szCs w:val="20"/>
                <w:u w:val="none"/>
              </w:rPr>
              <w:t>KY</w:t>
            </w:r>
            <w:r w:rsidRPr="00B72266">
              <w:rPr>
                <w:rFonts w:ascii="Avenir Next LT Pro" w:hAnsi="Avenir Next LT Pro"/>
                <w:sz w:val="20"/>
                <w:szCs w:val="20"/>
              </w:rPr>
              <w:fldChar w:fldCharType="end"/>
            </w:r>
          </w:p>
        </w:tc>
        <w:tc>
          <w:tcPr>
            <w:tcW w:w="540" w:type="pct"/>
            <w:gridSpan w:val="2"/>
            <w:vAlign w:val="center"/>
          </w:tcPr>
          <w:p w14:paraId="5C492F6E" w14:textId="77777777" w:rsidR="0038686C" w:rsidRPr="00B72266" w:rsidRDefault="0038686C" w:rsidP="00012F9F">
            <w:pPr>
              <w:jc w:val="center"/>
              <w:rPr>
                <w:rFonts w:ascii="Avenir Next LT Pro" w:hAnsi="Avenir Next LT Pro"/>
                <w:sz w:val="20"/>
                <w:szCs w:val="20"/>
              </w:rPr>
            </w:pPr>
            <w:r w:rsidRPr="00B72266">
              <w:rPr>
                <w:rFonts w:ascii="Avenir Next LT Pro" w:hAnsi="Avenir Next LT Pro"/>
                <w:sz w:val="20"/>
                <w:szCs w:val="20"/>
              </w:rPr>
              <w:t>“Consumer Loans”</w:t>
            </w:r>
            <w:r w:rsidRPr="00B72266">
              <w:rPr>
                <w:rStyle w:val="EndnoteReference"/>
                <w:rFonts w:ascii="Avenir Next LT Pro" w:hAnsi="Avenir Next LT Pro"/>
                <w:sz w:val="20"/>
                <w:szCs w:val="20"/>
              </w:rPr>
              <w:endnoteReference w:id="66"/>
            </w:r>
          </w:p>
        </w:tc>
        <w:tc>
          <w:tcPr>
            <w:tcW w:w="614" w:type="pct"/>
            <w:vAlign w:val="center"/>
          </w:tcPr>
          <w:p w14:paraId="7EAD705D" w14:textId="77777777" w:rsidR="0038686C" w:rsidRPr="00B72266" w:rsidRDefault="0038686C" w:rsidP="00012F9F">
            <w:pPr>
              <w:jc w:val="center"/>
              <w:rPr>
                <w:rFonts w:ascii="Avenir Next LT Pro" w:hAnsi="Avenir Next LT Pro"/>
                <w:sz w:val="20"/>
                <w:szCs w:val="20"/>
              </w:rPr>
            </w:pPr>
            <w:r w:rsidRPr="00B72266">
              <w:rPr>
                <w:rFonts w:ascii="Avenir Next LT Pro" w:hAnsi="Avenir Next LT Pro"/>
                <w:sz w:val="20"/>
                <w:szCs w:val="20"/>
              </w:rPr>
              <w:t>Not Specified</w:t>
            </w:r>
          </w:p>
        </w:tc>
        <w:tc>
          <w:tcPr>
            <w:tcW w:w="465" w:type="pct"/>
            <w:vAlign w:val="center"/>
          </w:tcPr>
          <w:p w14:paraId="5EBCA515" w14:textId="77777777" w:rsidR="0038686C" w:rsidRPr="00B72266" w:rsidRDefault="0038686C" w:rsidP="00012F9F">
            <w:pPr>
              <w:jc w:val="center"/>
              <w:rPr>
                <w:rFonts w:ascii="Avenir Next LT Pro" w:hAnsi="Avenir Next LT Pro"/>
                <w:sz w:val="20"/>
                <w:szCs w:val="20"/>
              </w:rPr>
            </w:pPr>
            <w:r w:rsidRPr="00B72266">
              <w:rPr>
                <w:rFonts w:ascii="Avenir Next LT Pro" w:hAnsi="Avenir Next LT Pro"/>
                <w:sz w:val="20"/>
                <w:szCs w:val="20"/>
              </w:rPr>
              <w:t>≤$15,000</w:t>
            </w:r>
          </w:p>
        </w:tc>
        <w:tc>
          <w:tcPr>
            <w:tcW w:w="447" w:type="pct"/>
            <w:gridSpan w:val="2"/>
            <w:vAlign w:val="center"/>
          </w:tcPr>
          <w:p w14:paraId="0615F5DE" w14:textId="77777777" w:rsidR="0038686C" w:rsidRPr="00B72266" w:rsidRDefault="0038686C" w:rsidP="00012F9F">
            <w:pPr>
              <w:jc w:val="center"/>
              <w:rPr>
                <w:rFonts w:ascii="Avenir Next LT Pro" w:hAnsi="Avenir Next LT Pro"/>
                <w:sz w:val="20"/>
                <w:szCs w:val="20"/>
              </w:rPr>
            </w:pPr>
            <w:r w:rsidRPr="00B72266">
              <w:rPr>
                <w:rFonts w:ascii="Avenir Next LT Pro" w:hAnsi="Avenir Next LT Pro"/>
                <w:sz w:val="20"/>
                <w:szCs w:val="20"/>
              </w:rPr>
              <w:t>Any</w:t>
            </w:r>
          </w:p>
        </w:tc>
        <w:tc>
          <w:tcPr>
            <w:tcW w:w="436" w:type="pct"/>
            <w:gridSpan w:val="2"/>
            <w:vAlign w:val="center"/>
          </w:tcPr>
          <w:p w14:paraId="1385F3F5" w14:textId="77777777" w:rsidR="0038686C" w:rsidRPr="00B72266" w:rsidRDefault="0038686C" w:rsidP="00012F9F">
            <w:pPr>
              <w:jc w:val="center"/>
              <w:rPr>
                <w:rFonts w:ascii="Avenir Next LT Pro" w:hAnsi="Avenir Next LT Pro"/>
                <w:sz w:val="20"/>
                <w:szCs w:val="20"/>
              </w:rPr>
            </w:pPr>
            <w:r w:rsidRPr="00B72266">
              <w:rPr>
                <w:rFonts w:ascii="Avenir Next LT Pro" w:hAnsi="Avenir Next LT Pro"/>
                <w:sz w:val="20"/>
                <w:szCs w:val="20"/>
              </w:rPr>
              <w:t>7</w:t>
            </w:r>
          </w:p>
        </w:tc>
        <w:tc>
          <w:tcPr>
            <w:tcW w:w="548" w:type="pct"/>
            <w:vAlign w:val="center"/>
          </w:tcPr>
          <w:p w14:paraId="14ECBB39" w14:textId="77777777" w:rsidR="0038686C" w:rsidRPr="00B72266" w:rsidRDefault="0038686C" w:rsidP="00012F9F">
            <w:pPr>
              <w:jc w:val="center"/>
              <w:rPr>
                <w:rFonts w:ascii="Avenir Next LT Pro" w:hAnsi="Avenir Next LT Pro"/>
                <w:sz w:val="20"/>
                <w:szCs w:val="20"/>
              </w:rPr>
            </w:pPr>
            <w:r w:rsidRPr="00B72266">
              <w:rPr>
                <w:rFonts w:ascii="Avenir Next LT Pro" w:hAnsi="Avenir Next LT Pro"/>
                <w:sz w:val="20"/>
                <w:szCs w:val="20"/>
              </w:rPr>
              <w:t>2% of delinquent scheduled installment</w:t>
            </w:r>
            <w:r w:rsidRPr="00B72266">
              <w:rPr>
                <w:rStyle w:val="EndnoteReference"/>
                <w:rFonts w:ascii="Avenir Next LT Pro" w:hAnsi="Avenir Next LT Pro"/>
                <w:sz w:val="20"/>
                <w:szCs w:val="20"/>
              </w:rPr>
              <w:endnoteReference w:id="67"/>
            </w:r>
          </w:p>
        </w:tc>
        <w:tc>
          <w:tcPr>
            <w:tcW w:w="548" w:type="pct"/>
            <w:vAlign w:val="center"/>
          </w:tcPr>
          <w:p w14:paraId="58D73C8B" w14:textId="77777777" w:rsidR="0038686C" w:rsidRPr="00B72266" w:rsidRDefault="0038686C" w:rsidP="00012F9F">
            <w:pPr>
              <w:jc w:val="center"/>
              <w:rPr>
                <w:rFonts w:ascii="Avenir Next LT Pro" w:hAnsi="Avenir Next LT Pro"/>
                <w:sz w:val="20"/>
                <w:szCs w:val="20"/>
              </w:rPr>
            </w:pPr>
            <w:r w:rsidRPr="00B72266">
              <w:rPr>
                <w:rFonts w:ascii="Avenir Next LT Pro" w:hAnsi="Avenir Next LT Pro"/>
                <w:sz w:val="20"/>
                <w:szCs w:val="20"/>
              </w:rPr>
              <w:t>None</w:t>
            </w:r>
            <w:r w:rsidRPr="00B72266">
              <w:rPr>
                <w:rStyle w:val="EndnoteReference"/>
                <w:rFonts w:ascii="Avenir Next LT Pro" w:hAnsi="Avenir Next LT Pro"/>
                <w:sz w:val="20"/>
                <w:szCs w:val="20"/>
              </w:rPr>
              <w:endnoteReference w:id="68"/>
            </w:r>
          </w:p>
        </w:tc>
        <w:tc>
          <w:tcPr>
            <w:tcW w:w="548" w:type="pct"/>
            <w:vAlign w:val="center"/>
          </w:tcPr>
          <w:p w14:paraId="543A7B3C" w14:textId="77777777" w:rsidR="0038686C" w:rsidRPr="00B72266" w:rsidRDefault="0038686C" w:rsidP="00012F9F">
            <w:pPr>
              <w:jc w:val="center"/>
              <w:rPr>
                <w:rFonts w:ascii="Avenir Next LT Pro" w:hAnsi="Avenir Next LT Pro"/>
                <w:sz w:val="20"/>
                <w:szCs w:val="20"/>
              </w:rPr>
            </w:pPr>
            <w:r w:rsidRPr="00B72266">
              <w:rPr>
                <w:rFonts w:ascii="Avenir Next LT Pro" w:hAnsi="Avenir Next LT Pro"/>
                <w:sz w:val="20"/>
                <w:szCs w:val="20"/>
              </w:rPr>
              <w:t>None</w:t>
            </w:r>
          </w:p>
        </w:tc>
        <w:tc>
          <w:tcPr>
            <w:tcW w:w="648" w:type="pct"/>
            <w:vAlign w:val="center"/>
          </w:tcPr>
          <w:p w14:paraId="6296855C" w14:textId="77777777" w:rsidR="0038686C" w:rsidRPr="00B72266" w:rsidRDefault="0038686C" w:rsidP="00012F9F">
            <w:pPr>
              <w:jc w:val="center"/>
              <w:rPr>
                <w:rFonts w:ascii="Avenir Next LT Pro" w:hAnsi="Avenir Next LT Pro"/>
                <w:color w:val="0070C0"/>
                <w:sz w:val="20"/>
                <w:szCs w:val="20"/>
              </w:rPr>
            </w:pPr>
            <w:r w:rsidRPr="00B72266">
              <w:rPr>
                <w:rFonts w:ascii="Avenir Next LT Pro" w:hAnsi="Avenir Next LT Pro"/>
                <w:sz w:val="20"/>
                <w:szCs w:val="20"/>
              </w:rPr>
              <w:t xml:space="preserve">Ky. Rev. Stat. Ann. §§ </w:t>
            </w:r>
            <w:hyperlink r:id="rId60" w:history="1">
              <w:r w:rsidRPr="00B72266">
                <w:rPr>
                  <w:rStyle w:val="Hyperlink"/>
                  <w:rFonts w:ascii="Avenir Next LT Pro" w:hAnsi="Avenir Next LT Pro"/>
                  <w:sz w:val="20"/>
                  <w:szCs w:val="20"/>
                </w:rPr>
                <w:t>286.4-530(4)</w:t>
              </w:r>
            </w:hyperlink>
            <w:r w:rsidRPr="00B72266">
              <w:rPr>
                <w:rFonts w:ascii="Avenir Next LT Pro" w:hAnsi="Avenir Next LT Pro"/>
                <w:color w:val="0070C0"/>
                <w:sz w:val="20"/>
                <w:szCs w:val="20"/>
              </w:rPr>
              <w:t xml:space="preserve"> </w:t>
            </w:r>
            <w:r w:rsidRPr="00B72266">
              <w:rPr>
                <w:rFonts w:ascii="Avenir Next LT Pro" w:hAnsi="Avenir Next LT Pro"/>
                <w:sz w:val="20"/>
                <w:szCs w:val="20"/>
              </w:rPr>
              <w:t>&amp;</w:t>
            </w:r>
            <w:r w:rsidRPr="00B72266">
              <w:rPr>
                <w:rFonts w:ascii="Avenir Next LT Pro" w:hAnsi="Avenir Next LT Pro"/>
                <w:color w:val="0070C0"/>
                <w:sz w:val="20"/>
                <w:szCs w:val="20"/>
              </w:rPr>
              <w:t xml:space="preserve"> </w:t>
            </w:r>
            <w:hyperlink r:id="rId61" w:history="1">
              <w:r w:rsidRPr="00B72266">
                <w:rPr>
                  <w:rStyle w:val="Hyperlink"/>
                  <w:rFonts w:ascii="Avenir Next LT Pro" w:hAnsi="Avenir Next LT Pro"/>
                  <w:sz w:val="20"/>
                  <w:szCs w:val="20"/>
                </w:rPr>
                <w:t>286.4-533(5)</w:t>
              </w:r>
            </w:hyperlink>
          </w:p>
        </w:tc>
      </w:tr>
      <w:tr w:rsidR="0038686C" w:rsidRPr="00B72266" w14:paraId="75268781" w14:textId="77777777" w:rsidTr="201FBFC7">
        <w:trPr>
          <w:cnfStyle w:val="000000100000" w:firstRow="0" w:lastRow="0" w:firstColumn="0" w:lastColumn="0" w:oddVBand="0" w:evenVBand="0" w:oddHBand="1" w:evenHBand="0" w:firstRowFirstColumn="0" w:firstRowLastColumn="0" w:lastRowFirstColumn="0" w:lastRowLastColumn="0"/>
          <w:cantSplit/>
          <w:trHeight w:val="322"/>
          <w:jc w:val="center"/>
        </w:trPr>
        <w:tc>
          <w:tcPr>
            <w:tcW w:w="206" w:type="pct"/>
            <w:vAlign w:val="center"/>
          </w:tcPr>
          <w:p w14:paraId="75268778" w14:textId="345CC04A" w:rsidR="008D3697" w:rsidRPr="00B72266" w:rsidRDefault="00451EF4" w:rsidP="005376FF">
            <w:pPr>
              <w:jc w:val="center"/>
              <w:rPr>
                <w:rFonts w:ascii="Avenir Next LT Pro" w:hAnsi="Avenir Next LT Pro"/>
                <w:sz w:val="20"/>
                <w:szCs w:val="20"/>
              </w:rPr>
            </w:pPr>
            <w:hyperlink w:anchor="TOC" w:history="1">
              <w:r w:rsidR="008D3697" w:rsidRPr="00B72266">
                <w:rPr>
                  <w:rStyle w:val="Hyperlink"/>
                  <w:rFonts w:ascii="Avenir Next LT Pro" w:hAnsi="Avenir Next LT Pro"/>
                  <w:color w:val="auto"/>
                  <w:sz w:val="20"/>
                  <w:szCs w:val="20"/>
                  <w:u w:val="none"/>
                </w:rPr>
                <w:t>KY</w:t>
              </w:r>
              <w:bookmarkEnd w:id="19"/>
            </w:hyperlink>
          </w:p>
        </w:tc>
        <w:tc>
          <w:tcPr>
            <w:tcW w:w="540" w:type="pct"/>
            <w:gridSpan w:val="2"/>
            <w:vAlign w:val="center"/>
          </w:tcPr>
          <w:p w14:paraId="75268779" w14:textId="7777777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Real Estate Loan</w:t>
            </w:r>
            <w:r w:rsidRPr="00B72266">
              <w:rPr>
                <w:rStyle w:val="EndnoteReference"/>
                <w:rFonts w:ascii="Avenir Next LT Pro" w:hAnsi="Avenir Next LT Pro"/>
                <w:sz w:val="20"/>
                <w:szCs w:val="20"/>
              </w:rPr>
              <w:endnoteReference w:id="69"/>
            </w:r>
          </w:p>
        </w:tc>
        <w:tc>
          <w:tcPr>
            <w:tcW w:w="614" w:type="pct"/>
            <w:vAlign w:val="center"/>
          </w:tcPr>
          <w:p w14:paraId="4D0633BD" w14:textId="30108CEB" w:rsidR="008D3697" w:rsidRPr="00B72266" w:rsidRDefault="004C27FC" w:rsidP="00763826">
            <w:pPr>
              <w:jc w:val="center"/>
              <w:rPr>
                <w:rFonts w:ascii="Avenir Next LT Pro" w:hAnsi="Avenir Next LT Pro"/>
                <w:sz w:val="20"/>
                <w:szCs w:val="20"/>
              </w:rPr>
            </w:pPr>
            <w:r w:rsidRPr="00B72266">
              <w:rPr>
                <w:rFonts w:ascii="Avenir Next LT Pro" w:hAnsi="Avenir Next LT Pro"/>
                <w:sz w:val="20"/>
                <w:szCs w:val="20"/>
              </w:rPr>
              <w:t>Real estate</w:t>
            </w:r>
          </w:p>
        </w:tc>
        <w:tc>
          <w:tcPr>
            <w:tcW w:w="465" w:type="pct"/>
            <w:vAlign w:val="center"/>
          </w:tcPr>
          <w:p w14:paraId="7526877A" w14:textId="2E033B49"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Any</w:t>
            </w:r>
          </w:p>
        </w:tc>
        <w:tc>
          <w:tcPr>
            <w:tcW w:w="447" w:type="pct"/>
            <w:gridSpan w:val="2"/>
            <w:vAlign w:val="center"/>
          </w:tcPr>
          <w:p w14:paraId="7526877B" w14:textId="7777777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Any</w:t>
            </w:r>
          </w:p>
        </w:tc>
        <w:tc>
          <w:tcPr>
            <w:tcW w:w="436" w:type="pct"/>
            <w:gridSpan w:val="2"/>
            <w:vAlign w:val="center"/>
          </w:tcPr>
          <w:p w14:paraId="7526877C" w14:textId="7777777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10</w:t>
            </w:r>
          </w:p>
        </w:tc>
        <w:tc>
          <w:tcPr>
            <w:tcW w:w="548" w:type="pct"/>
            <w:vAlign w:val="center"/>
          </w:tcPr>
          <w:p w14:paraId="7526877D" w14:textId="4B8B2492" w:rsidR="008D3697" w:rsidRPr="00B72266" w:rsidRDefault="000F7525" w:rsidP="005376FF">
            <w:pPr>
              <w:jc w:val="center"/>
              <w:rPr>
                <w:rFonts w:ascii="Avenir Next LT Pro" w:hAnsi="Avenir Next LT Pro"/>
                <w:sz w:val="20"/>
                <w:szCs w:val="20"/>
              </w:rPr>
            </w:pPr>
            <w:r w:rsidRPr="00B72266">
              <w:rPr>
                <w:rFonts w:ascii="Avenir Next LT Pro" w:hAnsi="Avenir Next LT Pro"/>
                <w:sz w:val="20"/>
                <w:szCs w:val="20"/>
              </w:rPr>
              <w:t>Any amount on each delinquent installment</w:t>
            </w:r>
          </w:p>
        </w:tc>
        <w:tc>
          <w:tcPr>
            <w:tcW w:w="548" w:type="pct"/>
            <w:vAlign w:val="center"/>
          </w:tcPr>
          <w:p w14:paraId="7526877E" w14:textId="7777777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None</w:t>
            </w:r>
          </w:p>
        </w:tc>
        <w:tc>
          <w:tcPr>
            <w:tcW w:w="548" w:type="pct"/>
            <w:vAlign w:val="center"/>
          </w:tcPr>
          <w:p w14:paraId="7526877F" w14:textId="7777777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None</w:t>
            </w:r>
          </w:p>
        </w:tc>
        <w:tc>
          <w:tcPr>
            <w:tcW w:w="648" w:type="pct"/>
            <w:vAlign w:val="center"/>
          </w:tcPr>
          <w:p w14:paraId="54AEC9E9" w14:textId="77777777" w:rsidR="008D3697" w:rsidRPr="00B72266" w:rsidRDefault="008D3697" w:rsidP="005376FF">
            <w:pPr>
              <w:jc w:val="center"/>
              <w:rPr>
                <w:rFonts w:ascii="Avenir Next LT Pro" w:hAnsi="Avenir Next LT Pro"/>
                <w:color w:val="0070C0"/>
                <w:sz w:val="20"/>
                <w:szCs w:val="20"/>
              </w:rPr>
            </w:pPr>
            <w:r w:rsidRPr="00B72266">
              <w:rPr>
                <w:rFonts w:ascii="Avenir Next LT Pro" w:hAnsi="Avenir Next LT Pro"/>
                <w:sz w:val="20"/>
                <w:szCs w:val="20"/>
              </w:rPr>
              <w:t>K</w:t>
            </w:r>
            <w:r w:rsidR="00744573" w:rsidRPr="00B72266">
              <w:rPr>
                <w:rFonts w:ascii="Avenir Next LT Pro" w:hAnsi="Avenir Next LT Pro"/>
                <w:sz w:val="20"/>
                <w:szCs w:val="20"/>
              </w:rPr>
              <w:t xml:space="preserve">y. Rev. Stat. Ann. </w:t>
            </w:r>
            <w:r w:rsidRPr="00B72266">
              <w:rPr>
                <w:rFonts w:ascii="Avenir Next LT Pro" w:hAnsi="Avenir Next LT Pro"/>
                <w:sz w:val="20"/>
                <w:szCs w:val="20"/>
              </w:rPr>
              <w:t xml:space="preserve">§ </w:t>
            </w:r>
            <w:hyperlink r:id="rId62" w:history="1">
              <w:r w:rsidRPr="00B72266">
                <w:rPr>
                  <w:rStyle w:val="Hyperlink"/>
                  <w:rFonts w:ascii="Avenir Next LT Pro" w:hAnsi="Avenir Next LT Pro"/>
                  <w:sz w:val="20"/>
                  <w:szCs w:val="20"/>
                </w:rPr>
                <w:t>286.8-110(3)</w:t>
              </w:r>
            </w:hyperlink>
            <w:r w:rsidRPr="00B72266">
              <w:rPr>
                <w:rFonts w:ascii="Avenir Next LT Pro" w:hAnsi="Avenir Next LT Pro"/>
                <w:color w:val="0070C0"/>
                <w:sz w:val="20"/>
                <w:szCs w:val="20"/>
              </w:rPr>
              <w:t xml:space="preserve"> </w:t>
            </w:r>
          </w:p>
          <w:p w14:paraId="75268780" w14:textId="4B465169" w:rsidR="00FB03C4" w:rsidRPr="00B72266" w:rsidRDefault="00FB03C4" w:rsidP="005376FF">
            <w:pPr>
              <w:jc w:val="center"/>
              <w:rPr>
                <w:rFonts w:ascii="Avenir Next LT Pro" w:hAnsi="Avenir Next LT Pro"/>
                <w:i/>
                <w:color w:val="0070C0"/>
                <w:sz w:val="20"/>
                <w:szCs w:val="20"/>
              </w:rPr>
            </w:pPr>
            <w:r w:rsidRPr="00B72266">
              <w:rPr>
                <w:rFonts w:ascii="Avenir Next LT Pro" w:hAnsi="Avenir Next LT Pro"/>
                <w:i/>
                <w:sz w:val="20"/>
                <w:szCs w:val="20"/>
              </w:rPr>
              <w:t>Mortgage Licensing and Regulation Act</w:t>
            </w:r>
          </w:p>
        </w:tc>
      </w:tr>
      <w:tr w:rsidR="0038686C" w:rsidRPr="00B72266" w14:paraId="752687A1" w14:textId="77777777" w:rsidTr="201FBFC7">
        <w:trPr>
          <w:cnfStyle w:val="000000010000" w:firstRow="0" w:lastRow="0" w:firstColumn="0" w:lastColumn="0" w:oddVBand="0" w:evenVBand="0" w:oddHBand="0" w:evenHBand="1" w:firstRowFirstColumn="0" w:firstRowLastColumn="0" w:lastRowFirstColumn="0" w:lastRowLastColumn="0"/>
          <w:cantSplit/>
          <w:trHeight w:val="322"/>
          <w:jc w:val="center"/>
        </w:trPr>
        <w:tc>
          <w:tcPr>
            <w:tcW w:w="206" w:type="pct"/>
            <w:vAlign w:val="center"/>
          </w:tcPr>
          <w:p w14:paraId="75268798" w14:textId="1773D2AF" w:rsidR="008D3697" w:rsidRPr="00B72266" w:rsidRDefault="00451EF4" w:rsidP="005376FF">
            <w:pPr>
              <w:jc w:val="center"/>
              <w:rPr>
                <w:rFonts w:ascii="Avenir Next LT Pro" w:hAnsi="Avenir Next LT Pro"/>
                <w:sz w:val="20"/>
                <w:szCs w:val="20"/>
              </w:rPr>
            </w:pPr>
            <w:hyperlink w:anchor="TOC" w:history="1">
              <w:r w:rsidR="008D3697" w:rsidRPr="00B72266">
                <w:rPr>
                  <w:rStyle w:val="Hyperlink"/>
                  <w:rFonts w:ascii="Avenir Next LT Pro" w:hAnsi="Avenir Next LT Pro"/>
                  <w:color w:val="auto"/>
                  <w:sz w:val="20"/>
                  <w:szCs w:val="20"/>
                  <w:u w:val="none"/>
                </w:rPr>
                <w:t>KY</w:t>
              </w:r>
            </w:hyperlink>
          </w:p>
        </w:tc>
        <w:tc>
          <w:tcPr>
            <w:tcW w:w="540" w:type="pct"/>
            <w:gridSpan w:val="2"/>
            <w:vAlign w:val="center"/>
          </w:tcPr>
          <w:p w14:paraId="75268799" w14:textId="7777777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High-Cost Home Loan</w:t>
            </w:r>
            <w:r w:rsidRPr="00B72266">
              <w:rPr>
                <w:rStyle w:val="EndnoteReference"/>
                <w:rFonts w:ascii="Avenir Next LT Pro" w:hAnsi="Avenir Next LT Pro"/>
                <w:sz w:val="20"/>
                <w:szCs w:val="20"/>
              </w:rPr>
              <w:endnoteReference w:id="70"/>
            </w:r>
          </w:p>
        </w:tc>
        <w:tc>
          <w:tcPr>
            <w:tcW w:w="614" w:type="pct"/>
            <w:vAlign w:val="center"/>
          </w:tcPr>
          <w:p w14:paraId="0BDE2524" w14:textId="500FE875" w:rsidR="008D3697" w:rsidRPr="00B72266" w:rsidRDefault="00A617C2" w:rsidP="00763826">
            <w:pPr>
              <w:jc w:val="center"/>
              <w:rPr>
                <w:rFonts w:ascii="Avenir Next LT Pro" w:hAnsi="Avenir Next LT Pro"/>
                <w:sz w:val="20"/>
                <w:szCs w:val="20"/>
              </w:rPr>
            </w:pPr>
            <w:r w:rsidRPr="00B72266">
              <w:rPr>
                <w:rFonts w:ascii="Avenir Next LT Pro" w:hAnsi="Avenir Next LT Pro"/>
                <w:sz w:val="20"/>
                <w:szCs w:val="20"/>
              </w:rPr>
              <w:t>Residential real property, which is the borrower’s principal dwelling</w:t>
            </w:r>
            <w:r w:rsidR="00996ADE" w:rsidRPr="00B72266">
              <w:rPr>
                <w:rStyle w:val="EndnoteReference"/>
                <w:rFonts w:ascii="Avenir Next LT Pro" w:hAnsi="Avenir Next LT Pro"/>
                <w:sz w:val="20"/>
                <w:szCs w:val="20"/>
              </w:rPr>
              <w:endnoteReference w:id="71"/>
            </w:r>
          </w:p>
        </w:tc>
        <w:tc>
          <w:tcPr>
            <w:tcW w:w="465" w:type="pct"/>
            <w:vAlign w:val="center"/>
          </w:tcPr>
          <w:p w14:paraId="7526879A" w14:textId="6A4F7C79"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$15,000 - $200,000</w:t>
            </w:r>
            <w:r w:rsidR="00847481" w:rsidRPr="00B72266">
              <w:rPr>
                <w:rStyle w:val="EndnoteReference"/>
                <w:rFonts w:ascii="Avenir Next LT Pro" w:hAnsi="Avenir Next LT Pro"/>
                <w:sz w:val="20"/>
                <w:szCs w:val="20"/>
              </w:rPr>
              <w:endnoteReference w:id="72"/>
            </w:r>
          </w:p>
        </w:tc>
        <w:tc>
          <w:tcPr>
            <w:tcW w:w="447" w:type="pct"/>
            <w:gridSpan w:val="2"/>
            <w:vAlign w:val="center"/>
          </w:tcPr>
          <w:p w14:paraId="7526879B" w14:textId="7777777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Any</w:t>
            </w:r>
          </w:p>
        </w:tc>
        <w:tc>
          <w:tcPr>
            <w:tcW w:w="436" w:type="pct"/>
            <w:gridSpan w:val="2"/>
            <w:vAlign w:val="center"/>
          </w:tcPr>
          <w:p w14:paraId="7526879C" w14:textId="7777777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15</w:t>
            </w:r>
          </w:p>
        </w:tc>
        <w:tc>
          <w:tcPr>
            <w:tcW w:w="548" w:type="pct"/>
            <w:vAlign w:val="center"/>
          </w:tcPr>
          <w:p w14:paraId="7526879D" w14:textId="186FD15A"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5%</w:t>
            </w:r>
            <w:r w:rsidR="00A617C2" w:rsidRPr="00B72266">
              <w:rPr>
                <w:rFonts w:ascii="Avenir Next LT Pro" w:hAnsi="Avenir Next LT Pro"/>
                <w:sz w:val="20"/>
                <w:szCs w:val="20"/>
              </w:rPr>
              <w:t xml:space="preserve"> of the amount of the payment past due</w:t>
            </w:r>
          </w:p>
        </w:tc>
        <w:tc>
          <w:tcPr>
            <w:tcW w:w="548" w:type="pct"/>
            <w:vAlign w:val="center"/>
          </w:tcPr>
          <w:p w14:paraId="7526879E" w14:textId="7777777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$10</w:t>
            </w:r>
          </w:p>
        </w:tc>
        <w:tc>
          <w:tcPr>
            <w:tcW w:w="548" w:type="pct"/>
            <w:vAlign w:val="center"/>
          </w:tcPr>
          <w:p w14:paraId="7526879F" w14:textId="7777777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None</w:t>
            </w:r>
          </w:p>
        </w:tc>
        <w:tc>
          <w:tcPr>
            <w:tcW w:w="648" w:type="pct"/>
            <w:vAlign w:val="center"/>
          </w:tcPr>
          <w:p w14:paraId="752687A0" w14:textId="437725FC" w:rsidR="008D3697" w:rsidRPr="00B72266" w:rsidRDefault="00A617C2" w:rsidP="005376FF">
            <w:pPr>
              <w:jc w:val="center"/>
              <w:rPr>
                <w:rFonts w:ascii="Avenir Next LT Pro" w:hAnsi="Avenir Next LT Pro"/>
                <w:color w:val="0070C0"/>
                <w:sz w:val="20"/>
                <w:szCs w:val="20"/>
              </w:rPr>
            </w:pPr>
            <w:r w:rsidRPr="00B72266">
              <w:rPr>
                <w:rFonts w:ascii="Avenir Next LT Pro" w:hAnsi="Avenir Next LT Pro"/>
                <w:sz w:val="20"/>
                <w:szCs w:val="20"/>
              </w:rPr>
              <w:t>Ky. Rev. Stat. Ann</w:t>
            </w:r>
            <w:r w:rsidR="008D3697" w:rsidRPr="00B72266">
              <w:rPr>
                <w:rFonts w:ascii="Avenir Next LT Pro" w:hAnsi="Avenir Next LT Pro"/>
                <w:sz w:val="20"/>
                <w:szCs w:val="20"/>
              </w:rPr>
              <w:t xml:space="preserve">. § </w:t>
            </w:r>
            <w:hyperlink r:id="rId63" w:history="1">
              <w:r w:rsidR="008D3697" w:rsidRPr="00B72266">
                <w:rPr>
                  <w:rStyle w:val="Hyperlink"/>
                  <w:rFonts w:ascii="Avenir Next LT Pro" w:hAnsi="Avenir Next LT Pro"/>
                  <w:sz w:val="20"/>
                  <w:szCs w:val="20"/>
                </w:rPr>
                <w:t>360.100(2)(q)</w:t>
              </w:r>
            </w:hyperlink>
            <w:r w:rsidR="008D3697" w:rsidRPr="00B72266">
              <w:rPr>
                <w:rFonts w:ascii="Avenir Next LT Pro" w:hAnsi="Avenir Next LT Pro"/>
                <w:color w:val="0070C0"/>
                <w:sz w:val="20"/>
                <w:szCs w:val="20"/>
              </w:rPr>
              <w:t xml:space="preserve"> </w:t>
            </w:r>
          </w:p>
        </w:tc>
      </w:tr>
      <w:bookmarkStart w:id="20" w:name="louisiana"/>
      <w:tr w:rsidR="0038686C" w:rsidRPr="00B72266" w14:paraId="1DF74C75" w14:textId="77777777" w:rsidTr="201FBFC7">
        <w:trPr>
          <w:cnfStyle w:val="000000100000" w:firstRow="0" w:lastRow="0" w:firstColumn="0" w:lastColumn="0" w:oddVBand="0" w:evenVBand="0" w:oddHBand="1" w:evenHBand="0" w:firstRowFirstColumn="0" w:firstRowLastColumn="0" w:lastRowFirstColumn="0" w:lastRowLastColumn="0"/>
          <w:cantSplit/>
          <w:trHeight w:val="322"/>
          <w:jc w:val="center"/>
        </w:trPr>
        <w:tc>
          <w:tcPr>
            <w:tcW w:w="206" w:type="pct"/>
            <w:vAlign w:val="center"/>
          </w:tcPr>
          <w:p w14:paraId="11877B61" w14:textId="41210C4E" w:rsidR="0038686C" w:rsidRPr="00057CDF" w:rsidRDefault="00462D8A" w:rsidP="00012F9F">
            <w:pPr>
              <w:jc w:val="center"/>
              <w:rPr>
                <w:rFonts w:ascii="Avenir Next LT Pro" w:hAnsi="Avenir Next LT Pro"/>
                <w:sz w:val="20"/>
                <w:szCs w:val="20"/>
              </w:rPr>
            </w:pPr>
            <w:r w:rsidRPr="00057CDF">
              <w:rPr>
                <w:rFonts w:ascii="Avenir Next LT Pro" w:hAnsi="Avenir Next LT Pro"/>
                <w:sz w:val="20"/>
                <w:szCs w:val="20"/>
              </w:rPr>
              <w:fldChar w:fldCharType="begin"/>
            </w:r>
            <w:r w:rsidRPr="00057CDF">
              <w:rPr>
                <w:rFonts w:ascii="Avenir Next LT Pro" w:hAnsi="Avenir Next LT Pro"/>
                <w:sz w:val="20"/>
                <w:szCs w:val="20"/>
              </w:rPr>
              <w:instrText xml:space="preserve"> HYPERLINK  \l "TOC" </w:instrText>
            </w:r>
            <w:r w:rsidRPr="00057CDF">
              <w:rPr>
                <w:rFonts w:ascii="Avenir Next LT Pro" w:hAnsi="Avenir Next LT Pro"/>
                <w:sz w:val="20"/>
                <w:szCs w:val="20"/>
              </w:rPr>
              <w:fldChar w:fldCharType="separate"/>
            </w:r>
            <w:r w:rsidR="0038686C" w:rsidRPr="00057CDF">
              <w:rPr>
                <w:rStyle w:val="Hyperlink"/>
                <w:rFonts w:ascii="Avenir Next LT Pro" w:hAnsi="Avenir Next LT Pro"/>
                <w:color w:val="auto"/>
                <w:sz w:val="20"/>
                <w:szCs w:val="20"/>
                <w:u w:val="none"/>
              </w:rPr>
              <w:t>LA</w:t>
            </w:r>
            <w:r w:rsidRPr="00057CDF">
              <w:rPr>
                <w:rFonts w:ascii="Avenir Next LT Pro" w:hAnsi="Avenir Next LT Pro"/>
                <w:sz w:val="20"/>
                <w:szCs w:val="20"/>
              </w:rPr>
              <w:fldChar w:fldCharType="end"/>
            </w:r>
          </w:p>
        </w:tc>
        <w:tc>
          <w:tcPr>
            <w:tcW w:w="540" w:type="pct"/>
            <w:gridSpan w:val="2"/>
            <w:vAlign w:val="center"/>
          </w:tcPr>
          <w:p w14:paraId="1594EE0A" w14:textId="77777777" w:rsidR="0038686C" w:rsidRPr="00057CDF" w:rsidRDefault="0038686C" w:rsidP="00012F9F">
            <w:pPr>
              <w:jc w:val="center"/>
              <w:rPr>
                <w:rFonts w:ascii="Avenir Next LT Pro" w:hAnsi="Avenir Next LT Pro"/>
                <w:sz w:val="20"/>
                <w:szCs w:val="20"/>
              </w:rPr>
            </w:pPr>
            <w:r w:rsidRPr="00057CDF">
              <w:rPr>
                <w:rFonts w:ascii="Avenir Next LT Pro" w:hAnsi="Avenir Next LT Pro"/>
                <w:sz w:val="20"/>
                <w:szCs w:val="20"/>
              </w:rPr>
              <w:t>Federally-related Mortgage Loans</w:t>
            </w:r>
            <w:r w:rsidRPr="00057CDF">
              <w:rPr>
                <w:rStyle w:val="EndnoteReference"/>
                <w:rFonts w:ascii="Avenir Next LT Pro" w:hAnsi="Avenir Next LT Pro"/>
                <w:sz w:val="20"/>
                <w:szCs w:val="20"/>
              </w:rPr>
              <w:endnoteReference w:id="73"/>
            </w:r>
          </w:p>
        </w:tc>
        <w:tc>
          <w:tcPr>
            <w:tcW w:w="614" w:type="pct"/>
            <w:vAlign w:val="center"/>
          </w:tcPr>
          <w:p w14:paraId="0D7CB926" w14:textId="77777777" w:rsidR="0038686C" w:rsidRPr="00057CDF" w:rsidRDefault="0038686C" w:rsidP="00012F9F">
            <w:pPr>
              <w:jc w:val="center"/>
              <w:rPr>
                <w:rFonts w:ascii="Avenir Next LT Pro" w:hAnsi="Avenir Next LT Pro"/>
                <w:sz w:val="20"/>
                <w:szCs w:val="20"/>
              </w:rPr>
            </w:pPr>
            <w:r w:rsidRPr="00057CDF">
              <w:rPr>
                <w:rFonts w:ascii="Avenir Next LT Pro" w:hAnsi="Avenir Next LT Pro"/>
                <w:sz w:val="20"/>
                <w:szCs w:val="20"/>
              </w:rPr>
              <w:t>Residential immovable property containing 1-to-4 family units, including immobilized mobile homes</w:t>
            </w:r>
            <w:r w:rsidRPr="00057CDF">
              <w:rPr>
                <w:rStyle w:val="EndnoteReference"/>
                <w:rFonts w:ascii="Avenir Next LT Pro" w:hAnsi="Avenir Next LT Pro"/>
                <w:sz w:val="20"/>
                <w:szCs w:val="20"/>
              </w:rPr>
              <w:endnoteReference w:id="74"/>
            </w:r>
          </w:p>
        </w:tc>
        <w:tc>
          <w:tcPr>
            <w:tcW w:w="465" w:type="pct"/>
            <w:vAlign w:val="center"/>
          </w:tcPr>
          <w:p w14:paraId="04D78D2C" w14:textId="77777777" w:rsidR="0038686C" w:rsidRPr="00057CDF" w:rsidRDefault="0038686C" w:rsidP="00012F9F">
            <w:pPr>
              <w:jc w:val="center"/>
              <w:rPr>
                <w:rFonts w:ascii="Avenir Next LT Pro" w:hAnsi="Avenir Next LT Pro"/>
                <w:sz w:val="20"/>
                <w:szCs w:val="20"/>
              </w:rPr>
            </w:pPr>
            <w:r w:rsidRPr="00057CDF">
              <w:rPr>
                <w:rFonts w:ascii="Avenir Next LT Pro" w:hAnsi="Avenir Next LT Pro"/>
                <w:sz w:val="20"/>
                <w:szCs w:val="20"/>
              </w:rPr>
              <w:t>Any</w:t>
            </w:r>
          </w:p>
        </w:tc>
        <w:tc>
          <w:tcPr>
            <w:tcW w:w="447" w:type="pct"/>
            <w:gridSpan w:val="2"/>
            <w:vAlign w:val="center"/>
          </w:tcPr>
          <w:p w14:paraId="5C4F8475" w14:textId="77777777" w:rsidR="0038686C" w:rsidRPr="00057CDF" w:rsidRDefault="0038686C" w:rsidP="00012F9F">
            <w:pPr>
              <w:jc w:val="center"/>
              <w:rPr>
                <w:rFonts w:ascii="Avenir Next LT Pro" w:hAnsi="Avenir Next LT Pro"/>
                <w:sz w:val="20"/>
                <w:szCs w:val="20"/>
              </w:rPr>
            </w:pPr>
            <w:r w:rsidRPr="00057CDF">
              <w:rPr>
                <w:rFonts w:ascii="Avenir Next LT Pro" w:hAnsi="Avenir Next LT Pro"/>
                <w:sz w:val="20"/>
                <w:szCs w:val="20"/>
              </w:rPr>
              <w:t>Primary</w:t>
            </w:r>
            <w:r w:rsidRPr="00057CDF">
              <w:rPr>
                <w:rStyle w:val="EndnoteReference"/>
                <w:rFonts w:ascii="Avenir Next LT Pro" w:hAnsi="Avenir Next LT Pro"/>
                <w:sz w:val="20"/>
                <w:szCs w:val="20"/>
              </w:rPr>
              <w:endnoteReference w:id="75"/>
            </w:r>
          </w:p>
        </w:tc>
        <w:tc>
          <w:tcPr>
            <w:tcW w:w="436" w:type="pct"/>
            <w:gridSpan w:val="2"/>
            <w:vAlign w:val="center"/>
          </w:tcPr>
          <w:p w14:paraId="71997489" w14:textId="77777777" w:rsidR="0038686C" w:rsidRPr="00057CDF" w:rsidRDefault="0038686C" w:rsidP="00012F9F">
            <w:pPr>
              <w:jc w:val="center"/>
              <w:rPr>
                <w:rFonts w:ascii="Avenir Next LT Pro" w:hAnsi="Avenir Next LT Pro"/>
                <w:sz w:val="20"/>
                <w:szCs w:val="20"/>
              </w:rPr>
            </w:pPr>
            <w:r w:rsidRPr="00057CDF">
              <w:rPr>
                <w:rFonts w:ascii="Avenir Next LT Pro" w:hAnsi="Avenir Next LT Pro"/>
                <w:sz w:val="20"/>
                <w:szCs w:val="20"/>
              </w:rPr>
              <w:t>Any</w:t>
            </w:r>
          </w:p>
        </w:tc>
        <w:tc>
          <w:tcPr>
            <w:tcW w:w="548" w:type="pct"/>
            <w:vAlign w:val="center"/>
          </w:tcPr>
          <w:p w14:paraId="2718AB86" w14:textId="77777777" w:rsidR="0038686C" w:rsidRPr="00057CDF" w:rsidRDefault="0038686C" w:rsidP="00012F9F">
            <w:pPr>
              <w:jc w:val="center"/>
              <w:rPr>
                <w:rFonts w:ascii="Avenir Next LT Pro" w:hAnsi="Avenir Next LT Pro"/>
                <w:sz w:val="20"/>
                <w:szCs w:val="20"/>
              </w:rPr>
            </w:pPr>
            <w:r w:rsidRPr="00057CDF">
              <w:rPr>
                <w:rFonts w:ascii="Avenir Next LT Pro" w:hAnsi="Avenir Next LT Pro"/>
                <w:sz w:val="20"/>
                <w:szCs w:val="20"/>
              </w:rPr>
              <w:t>None</w:t>
            </w:r>
          </w:p>
        </w:tc>
        <w:tc>
          <w:tcPr>
            <w:tcW w:w="548" w:type="pct"/>
            <w:vAlign w:val="center"/>
          </w:tcPr>
          <w:p w14:paraId="787901FA" w14:textId="77777777" w:rsidR="0038686C" w:rsidRPr="00057CDF" w:rsidRDefault="0038686C" w:rsidP="00012F9F">
            <w:pPr>
              <w:jc w:val="center"/>
              <w:rPr>
                <w:rFonts w:ascii="Avenir Next LT Pro" w:hAnsi="Avenir Next LT Pro"/>
                <w:sz w:val="20"/>
                <w:szCs w:val="20"/>
              </w:rPr>
            </w:pPr>
            <w:r w:rsidRPr="00057CDF">
              <w:rPr>
                <w:rFonts w:ascii="Avenir Next LT Pro" w:hAnsi="Avenir Next LT Pro"/>
                <w:sz w:val="20"/>
                <w:szCs w:val="20"/>
              </w:rPr>
              <w:t>None</w:t>
            </w:r>
          </w:p>
        </w:tc>
        <w:tc>
          <w:tcPr>
            <w:tcW w:w="548" w:type="pct"/>
            <w:vAlign w:val="center"/>
          </w:tcPr>
          <w:p w14:paraId="554DCCE7" w14:textId="77777777" w:rsidR="0038686C" w:rsidRPr="00057CDF" w:rsidRDefault="0038686C" w:rsidP="00012F9F">
            <w:pPr>
              <w:jc w:val="center"/>
              <w:rPr>
                <w:rFonts w:ascii="Avenir Next LT Pro" w:hAnsi="Avenir Next LT Pro"/>
                <w:sz w:val="20"/>
                <w:szCs w:val="20"/>
              </w:rPr>
            </w:pPr>
            <w:r w:rsidRPr="00057CDF">
              <w:rPr>
                <w:rFonts w:ascii="Avenir Next LT Pro" w:hAnsi="Avenir Next LT Pro"/>
                <w:sz w:val="20"/>
                <w:szCs w:val="20"/>
              </w:rPr>
              <w:t>None</w:t>
            </w:r>
          </w:p>
        </w:tc>
        <w:tc>
          <w:tcPr>
            <w:tcW w:w="648" w:type="pct"/>
            <w:vAlign w:val="center"/>
          </w:tcPr>
          <w:p w14:paraId="24BAA824" w14:textId="77777777" w:rsidR="0038686C" w:rsidRPr="00B72266" w:rsidRDefault="0038686C" w:rsidP="00012F9F">
            <w:pPr>
              <w:jc w:val="center"/>
              <w:rPr>
                <w:rFonts w:ascii="Avenir Next LT Pro" w:hAnsi="Avenir Next LT Pro"/>
                <w:sz w:val="20"/>
                <w:szCs w:val="20"/>
              </w:rPr>
            </w:pPr>
            <w:r w:rsidRPr="00057CDF">
              <w:rPr>
                <w:rFonts w:ascii="Avenir Next LT Pro" w:hAnsi="Avenir Next LT Pro"/>
                <w:sz w:val="20"/>
                <w:szCs w:val="20"/>
              </w:rPr>
              <w:t>La. Rev. Stat. Ann. §</w:t>
            </w:r>
            <w:r w:rsidRPr="00B72266">
              <w:rPr>
                <w:rFonts w:ascii="Avenir Next LT Pro" w:hAnsi="Avenir Next LT Pro"/>
                <w:color w:val="548DD4" w:themeColor="text2" w:themeTint="99"/>
                <w:sz w:val="20"/>
                <w:szCs w:val="20"/>
              </w:rPr>
              <w:t xml:space="preserve"> </w:t>
            </w:r>
            <w:hyperlink r:id="rId64" w:history="1">
              <w:r w:rsidRPr="00B72266">
                <w:rPr>
                  <w:rStyle w:val="Hyperlink"/>
                  <w:rFonts w:ascii="Avenir Next LT Pro" w:hAnsi="Avenir Next LT Pro"/>
                  <w:sz w:val="20"/>
                  <w:szCs w:val="20"/>
                </w:rPr>
                <w:t>6:1097(A)</w:t>
              </w:r>
            </w:hyperlink>
          </w:p>
          <w:p w14:paraId="27D127F9" w14:textId="77777777" w:rsidR="0038686C" w:rsidRPr="00B72266" w:rsidRDefault="0038686C" w:rsidP="00012F9F">
            <w:pPr>
              <w:jc w:val="center"/>
              <w:rPr>
                <w:rFonts w:ascii="Avenir Next LT Pro" w:hAnsi="Avenir Next LT Pro"/>
                <w:sz w:val="20"/>
                <w:szCs w:val="20"/>
              </w:rPr>
            </w:pPr>
            <w:r w:rsidRPr="00057CDF">
              <w:rPr>
                <w:rFonts w:ascii="Avenir Next LT Pro" w:hAnsi="Avenir Next LT Pro"/>
                <w:i/>
                <w:sz w:val="20"/>
                <w:szCs w:val="20"/>
              </w:rPr>
              <w:t>Louisiana S.A.F.E. Residential Mortgage Lending Act</w:t>
            </w:r>
          </w:p>
        </w:tc>
      </w:tr>
      <w:tr w:rsidR="0038686C" w:rsidRPr="00B72266" w14:paraId="752687AB" w14:textId="77777777" w:rsidTr="201FBFC7">
        <w:trPr>
          <w:cnfStyle w:val="000000010000" w:firstRow="0" w:lastRow="0" w:firstColumn="0" w:lastColumn="0" w:oddVBand="0" w:evenVBand="0" w:oddHBand="0" w:evenHBand="1" w:firstRowFirstColumn="0" w:firstRowLastColumn="0" w:lastRowFirstColumn="0" w:lastRowLastColumn="0"/>
          <w:cantSplit/>
          <w:trHeight w:val="322"/>
          <w:jc w:val="center"/>
        </w:trPr>
        <w:tc>
          <w:tcPr>
            <w:tcW w:w="206" w:type="pct"/>
            <w:vAlign w:val="center"/>
          </w:tcPr>
          <w:p w14:paraId="752687A2" w14:textId="41406CBD" w:rsidR="008D3697" w:rsidRPr="00057CDF" w:rsidRDefault="00451EF4" w:rsidP="005376FF">
            <w:pPr>
              <w:jc w:val="center"/>
              <w:rPr>
                <w:rFonts w:ascii="Avenir Next LT Pro" w:hAnsi="Avenir Next LT Pro"/>
                <w:sz w:val="20"/>
                <w:szCs w:val="20"/>
              </w:rPr>
            </w:pPr>
            <w:hyperlink w:anchor="TOC" w:history="1">
              <w:r w:rsidR="008D3697" w:rsidRPr="00057CDF">
                <w:rPr>
                  <w:rStyle w:val="Hyperlink"/>
                  <w:rFonts w:ascii="Avenir Next LT Pro" w:hAnsi="Avenir Next LT Pro"/>
                  <w:color w:val="auto"/>
                  <w:sz w:val="20"/>
                  <w:szCs w:val="20"/>
                  <w:u w:val="none"/>
                </w:rPr>
                <w:t>LA</w:t>
              </w:r>
              <w:bookmarkEnd w:id="20"/>
            </w:hyperlink>
          </w:p>
        </w:tc>
        <w:tc>
          <w:tcPr>
            <w:tcW w:w="540" w:type="pct"/>
            <w:gridSpan w:val="2"/>
            <w:vAlign w:val="center"/>
          </w:tcPr>
          <w:p w14:paraId="752687A3" w14:textId="0E44856F" w:rsidR="008D3697" w:rsidRPr="00057CDF" w:rsidRDefault="008D3697" w:rsidP="005376FF">
            <w:pPr>
              <w:jc w:val="center"/>
              <w:rPr>
                <w:rFonts w:ascii="Avenir Next LT Pro" w:hAnsi="Avenir Next LT Pro"/>
                <w:sz w:val="20"/>
                <w:szCs w:val="20"/>
              </w:rPr>
            </w:pPr>
            <w:r w:rsidRPr="00057CDF">
              <w:rPr>
                <w:rFonts w:ascii="Avenir Next LT Pro" w:hAnsi="Avenir Next LT Pro"/>
                <w:sz w:val="20"/>
                <w:szCs w:val="20"/>
              </w:rPr>
              <w:t>Consumer Loan</w:t>
            </w:r>
            <w:r w:rsidRPr="00057CDF">
              <w:rPr>
                <w:rStyle w:val="EndnoteReference"/>
                <w:rFonts w:ascii="Avenir Next LT Pro" w:hAnsi="Avenir Next LT Pro"/>
                <w:sz w:val="20"/>
                <w:szCs w:val="20"/>
              </w:rPr>
              <w:endnoteReference w:id="76"/>
            </w:r>
          </w:p>
        </w:tc>
        <w:tc>
          <w:tcPr>
            <w:tcW w:w="614" w:type="pct"/>
            <w:vAlign w:val="center"/>
          </w:tcPr>
          <w:p w14:paraId="04016ABB" w14:textId="38764B89" w:rsidR="008D3697" w:rsidRPr="00057CDF" w:rsidRDefault="00CD6191" w:rsidP="00763826">
            <w:pPr>
              <w:jc w:val="center"/>
              <w:rPr>
                <w:rFonts w:ascii="Avenir Next LT Pro" w:hAnsi="Avenir Next LT Pro"/>
                <w:sz w:val="20"/>
                <w:szCs w:val="20"/>
              </w:rPr>
            </w:pPr>
            <w:r w:rsidRPr="00057CDF">
              <w:rPr>
                <w:rFonts w:ascii="Avenir Next LT Pro" w:hAnsi="Avenir Next LT Pro"/>
                <w:sz w:val="20"/>
                <w:szCs w:val="20"/>
              </w:rPr>
              <w:t>A dwelling, as defined by TILA, or r</w:t>
            </w:r>
            <w:r w:rsidR="00B36365" w:rsidRPr="00057CDF">
              <w:rPr>
                <w:rFonts w:ascii="Avenir Next LT Pro" w:hAnsi="Avenir Next LT Pro"/>
                <w:sz w:val="20"/>
                <w:szCs w:val="20"/>
              </w:rPr>
              <w:t>esidential immovable property</w:t>
            </w:r>
            <w:r w:rsidR="005315CD" w:rsidRPr="00057CDF">
              <w:rPr>
                <w:rStyle w:val="EndnoteReference"/>
                <w:rFonts w:ascii="Avenir Next LT Pro" w:hAnsi="Avenir Next LT Pro"/>
                <w:sz w:val="20"/>
                <w:szCs w:val="20"/>
              </w:rPr>
              <w:endnoteReference w:id="77"/>
            </w:r>
            <w:r w:rsidR="006B609D" w:rsidRPr="00057CDF">
              <w:rPr>
                <w:rFonts w:ascii="Avenir Next LT Pro" w:hAnsi="Avenir Next LT Pro"/>
                <w:sz w:val="20"/>
                <w:szCs w:val="20"/>
              </w:rPr>
              <w:t xml:space="preserve"> which includes </w:t>
            </w:r>
            <w:r w:rsidR="00907304" w:rsidRPr="00057CDF">
              <w:rPr>
                <w:rFonts w:ascii="Avenir Next LT Pro" w:hAnsi="Avenir Next LT Pro"/>
                <w:sz w:val="20"/>
                <w:szCs w:val="20"/>
              </w:rPr>
              <w:t xml:space="preserve">such </w:t>
            </w:r>
            <w:r w:rsidR="006B609D" w:rsidRPr="00057CDF">
              <w:rPr>
                <w:rFonts w:ascii="Avenir Next LT Pro" w:hAnsi="Avenir Next LT Pro"/>
                <w:sz w:val="20"/>
                <w:szCs w:val="20"/>
              </w:rPr>
              <w:t>a dwelling</w:t>
            </w:r>
          </w:p>
        </w:tc>
        <w:tc>
          <w:tcPr>
            <w:tcW w:w="465" w:type="pct"/>
            <w:vAlign w:val="center"/>
          </w:tcPr>
          <w:p w14:paraId="752687A4" w14:textId="7812CAF7" w:rsidR="008D3697" w:rsidRPr="00057CDF" w:rsidRDefault="008D3697" w:rsidP="005376FF">
            <w:pPr>
              <w:jc w:val="center"/>
              <w:rPr>
                <w:rFonts w:ascii="Avenir Next LT Pro" w:hAnsi="Avenir Next LT Pro"/>
                <w:sz w:val="20"/>
                <w:szCs w:val="20"/>
              </w:rPr>
            </w:pPr>
            <w:r w:rsidRPr="00057CDF">
              <w:rPr>
                <w:rFonts w:ascii="Avenir Next LT Pro" w:hAnsi="Avenir Next LT Pro"/>
                <w:sz w:val="20"/>
                <w:szCs w:val="20"/>
              </w:rPr>
              <w:t>Any</w:t>
            </w:r>
          </w:p>
        </w:tc>
        <w:tc>
          <w:tcPr>
            <w:tcW w:w="447" w:type="pct"/>
            <w:gridSpan w:val="2"/>
            <w:vAlign w:val="center"/>
          </w:tcPr>
          <w:p w14:paraId="752687A5" w14:textId="77777777" w:rsidR="008D3697" w:rsidRPr="00057CDF" w:rsidRDefault="008D3697" w:rsidP="005376FF">
            <w:pPr>
              <w:jc w:val="center"/>
              <w:rPr>
                <w:rFonts w:ascii="Avenir Next LT Pro" w:hAnsi="Avenir Next LT Pro"/>
                <w:sz w:val="20"/>
                <w:szCs w:val="20"/>
              </w:rPr>
            </w:pPr>
            <w:r w:rsidRPr="00057CDF">
              <w:rPr>
                <w:rFonts w:ascii="Avenir Next LT Pro" w:hAnsi="Avenir Next LT Pro"/>
                <w:sz w:val="20"/>
                <w:szCs w:val="20"/>
              </w:rPr>
              <w:t>Any</w:t>
            </w:r>
          </w:p>
        </w:tc>
        <w:tc>
          <w:tcPr>
            <w:tcW w:w="436" w:type="pct"/>
            <w:gridSpan w:val="2"/>
            <w:vAlign w:val="center"/>
          </w:tcPr>
          <w:p w14:paraId="752687A6" w14:textId="77777777" w:rsidR="008D3697" w:rsidRPr="00057CDF" w:rsidRDefault="008D3697" w:rsidP="005376FF">
            <w:pPr>
              <w:jc w:val="center"/>
              <w:rPr>
                <w:rFonts w:ascii="Avenir Next LT Pro" w:hAnsi="Avenir Next LT Pro"/>
                <w:sz w:val="20"/>
                <w:szCs w:val="20"/>
              </w:rPr>
            </w:pPr>
            <w:r w:rsidRPr="00057CDF">
              <w:rPr>
                <w:rFonts w:ascii="Avenir Next LT Pro" w:hAnsi="Avenir Next LT Pro"/>
                <w:sz w:val="20"/>
                <w:szCs w:val="20"/>
              </w:rPr>
              <w:t>Any</w:t>
            </w:r>
          </w:p>
        </w:tc>
        <w:tc>
          <w:tcPr>
            <w:tcW w:w="548" w:type="pct"/>
            <w:vAlign w:val="center"/>
          </w:tcPr>
          <w:p w14:paraId="752687A7" w14:textId="14841A5B" w:rsidR="008D3697" w:rsidRPr="00057CDF" w:rsidRDefault="008D3697" w:rsidP="005376FF">
            <w:pPr>
              <w:jc w:val="center"/>
              <w:rPr>
                <w:rFonts w:ascii="Avenir Next LT Pro" w:hAnsi="Avenir Next LT Pro"/>
                <w:sz w:val="20"/>
                <w:szCs w:val="20"/>
              </w:rPr>
            </w:pPr>
            <w:r w:rsidRPr="00057CDF">
              <w:rPr>
                <w:rFonts w:ascii="Avenir Next LT Pro" w:hAnsi="Avenir Next LT Pro"/>
                <w:sz w:val="20"/>
                <w:szCs w:val="20"/>
              </w:rPr>
              <w:t>5%</w:t>
            </w:r>
            <w:r w:rsidR="00B36365" w:rsidRPr="00057CDF">
              <w:rPr>
                <w:rFonts w:ascii="Avenir Next LT Pro" w:hAnsi="Avenir Next LT Pro"/>
                <w:sz w:val="20"/>
                <w:szCs w:val="20"/>
              </w:rPr>
              <w:t xml:space="preserve"> of the unpaid amount</w:t>
            </w:r>
          </w:p>
        </w:tc>
        <w:tc>
          <w:tcPr>
            <w:tcW w:w="548" w:type="pct"/>
            <w:vAlign w:val="center"/>
          </w:tcPr>
          <w:p w14:paraId="752687A8" w14:textId="77777777" w:rsidR="008D3697" w:rsidRPr="00057CDF" w:rsidRDefault="008D3697" w:rsidP="005376FF">
            <w:pPr>
              <w:jc w:val="center"/>
              <w:rPr>
                <w:rFonts w:ascii="Avenir Next LT Pro" w:hAnsi="Avenir Next LT Pro"/>
                <w:sz w:val="20"/>
                <w:szCs w:val="20"/>
              </w:rPr>
            </w:pPr>
            <w:r w:rsidRPr="00057CDF">
              <w:rPr>
                <w:rFonts w:ascii="Avenir Next LT Pro" w:hAnsi="Avenir Next LT Pro"/>
                <w:sz w:val="20"/>
                <w:szCs w:val="20"/>
              </w:rPr>
              <w:t>None</w:t>
            </w:r>
          </w:p>
        </w:tc>
        <w:tc>
          <w:tcPr>
            <w:tcW w:w="548" w:type="pct"/>
            <w:vAlign w:val="center"/>
          </w:tcPr>
          <w:p w14:paraId="752687A9" w14:textId="77777777" w:rsidR="008D3697" w:rsidRPr="00057CDF" w:rsidRDefault="008D3697" w:rsidP="005376FF">
            <w:pPr>
              <w:jc w:val="center"/>
              <w:rPr>
                <w:rFonts w:ascii="Avenir Next LT Pro" w:hAnsi="Avenir Next LT Pro"/>
                <w:sz w:val="20"/>
                <w:szCs w:val="20"/>
              </w:rPr>
            </w:pPr>
            <w:r w:rsidRPr="00057CDF">
              <w:rPr>
                <w:rFonts w:ascii="Avenir Next LT Pro" w:hAnsi="Avenir Next LT Pro"/>
                <w:sz w:val="20"/>
                <w:szCs w:val="20"/>
              </w:rPr>
              <w:t>None</w:t>
            </w:r>
          </w:p>
        </w:tc>
        <w:tc>
          <w:tcPr>
            <w:tcW w:w="648" w:type="pct"/>
            <w:vAlign w:val="center"/>
          </w:tcPr>
          <w:p w14:paraId="478C596F" w14:textId="77777777" w:rsidR="008D3697" w:rsidRPr="00B72266" w:rsidRDefault="00CD6191" w:rsidP="005376FF">
            <w:pPr>
              <w:jc w:val="center"/>
              <w:rPr>
                <w:rFonts w:ascii="Avenir Next LT Pro" w:hAnsi="Avenir Next LT Pro"/>
                <w:sz w:val="20"/>
                <w:szCs w:val="20"/>
              </w:rPr>
            </w:pPr>
            <w:r w:rsidRPr="00057CDF">
              <w:rPr>
                <w:rFonts w:ascii="Avenir Next LT Pro" w:hAnsi="Avenir Next LT Pro"/>
                <w:sz w:val="20"/>
                <w:szCs w:val="20"/>
              </w:rPr>
              <w:t>La. Rev. Stat. Ann</w:t>
            </w:r>
            <w:r w:rsidR="008D3697" w:rsidRPr="00057CDF">
              <w:rPr>
                <w:rFonts w:ascii="Avenir Next LT Pro" w:hAnsi="Avenir Next LT Pro"/>
                <w:sz w:val="20"/>
                <w:szCs w:val="20"/>
              </w:rPr>
              <w:t>. §§</w:t>
            </w:r>
            <w:r w:rsidR="008D3697" w:rsidRPr="00B72266">
              <w:rPr>
                <w:rFonts w:ascii="Avenir Next LT Pro" w:hAnsi="Avenir Next LT Pro"/>
                <w:color w:val="548DD4" w:themeColor="text2" w:themeTint="99"/>
                <w:sz w:val="20"/>
                <w:szCs w:val="20"/>
              </w:rPr>
              <w:t xml:space="preserve"> </w:t>
            </w:r>
            <w:hyperlink r:id="rId65" w:history="1">
              <w:r w:rsidR="008D3697" w:rsidRPr="00B72266">
                <w:rPr>
                  <w:rStyle w:val="Hyperlink"/>
                  <w:rFonts w:ascii="Avenir Next LT Pro" w:hAnsi="Avenir Next LT Pro"/>
                  <w:sz w:val="20"/>
                  <w:szCs w:val="20"/>
                </w:rPr>
                <w:t>6:1097(B)(2)</w:t>
              </w:r>
            </w:hyperlink>
            <w:r w:rsidR="008D3697" w:rsidRPr="00B72266">
              <w:rPr>
                <w:rFonts w:ascii="Avenir Next LT Pro" w:hAnsi="Avenir Next LT Pro"/>
                <w:sz w:val="20"/>
                <w:szCs w:val="20"/>
              </w:rPr>
              <w:t xml:space="preserve"> </w:t>
            </w:r>
            <w:r w:rsidR="008D3697" w:rsidRPr="00057CDF">
              <w:rPr>
                <w:rFonts w:ascii="Avenir Next LT Pro" w:hAnsi="Avenir Next LT Pro"/>
                <w:sz w:val="20"/>
                <w:szCs w:val="20"/>
              </w:rPr>
              <w:t>&amp;</w:t>
            </w:r>
            <w:r w:rsidR="008D3697" w:rsidRPr="00B72266">
              <w:rPr>
                <w:rFonts w:ascii="Avenir Next LT Pro" w:hAnsi="Avenir Next LT Pro"/>
                <w:sz w:val="20"/>
                <w:szCs w:val="20"/>
              </w:rPr>
              <w:t xml:space="preserve"> </w:t>
            </w:r>
            <w:hyperlink r:id="rId66" w:history="1">
              <w:r w:rsidR="008D3697" w:rsidRPr="00B72266">
                <w:rPr>
                  <w:rStyle w:val="Hyperlink"/>
                  <w:rFonts w:ascii="Avenir Next LT Pro" w:hAnsi="Avenir Next LT Pro"/>
                  <w:sz w:val="20"/>
                  <w:szCs w:val="20"/>
                </w:rPr>
                <w:t>9:3511(F)</w:t>
              </w:r>
            </w:hyperlink>
          </w:p>
          <w:p w14:paraId="752687AA" w14:textId="0C778868" w:rsidR="005B0EF9" w:rsidRPr="00B72266" w:rsidRDefault="005B0EF9" w:rsidP="005376FF">
            <w:pPr>
              <w:jc w:val="center"/>
              <w:rPr>
                <w:rFonts w:ascii="Avenir Next LT Pro" w:hAnsi="Avenir Next LT Pro"/>
                <w:i/>
                <w:sz w:val="20"/>
                <w:szCs w:val="20"/>
              </w:rPr>
            </w:pPr>
            <w:r w:rsidRPr="00057CDF">
              <w:rPr>
                <w:rFonts w:ascii="Avenir Next LT Pro" w:hAnsi="Avenir Next LT Pro"/>
                <w:i/>
                <w:sz w:val="20"/>
                <w:szCs w:val="20"/>
              </w:rPr>
              <w:t>Louisiana S.A.F.E. Residential Mortgage Lending Act</w:t>
            </w:r>
            <w:r w:rsidRPr="00057CDF">
              <w:rPr>
                <w:rFonts w:ascii="Avenir Next LT Pro" w:hAnsi="Avenir Next LT Pro"/>
                <w:sz w:val="20"/>
                <w:szCs w:val="20"/>
              </w:rPr>
              <w:t xml:space="preserve"> and </w:t>
            </w:r>
            <w:r w:rsidRPr="00057CDF">
              <w:rPr>
                <w:rFonts w:ascii="Avenir Next LT Pro" w:hAnsi="Avenir Next LT Pro"/>
                <w:i/>
                <w:sz w:val="20"/>
                <w:szCs w:val="20"/>
              </w:rPr>
              <w:t>Louisiana Consumer Credit Law</w:t>
            </w:r>
          </w:p>
        </w:tc>
      </w:tr>
      <w:tr w:rsidR="0038686C" w:rsidRPr="00B72266" w14:paraId="752687B5" w14:textId="309DDCD7" w:rsidTr="201FBFC7">
        <w:trPr>
          <w:cnfStyle w:val="000000100000" w:firstRow="0" w:lastRow="0" w:firstColumn="0" w:lastColumn="0" w:oddVBand="0" w:evenVBand="0" w:oddHBand="1" w:evenHBand="0" w:firstRowFirstColumn="0" w:firstRowLastColumn="0" w:lastRowFirstColumn="0" w:lastRowLastColumn="0"/>
          <w:cantSplit/>
          <w:trHeight w:val="322"/>
          <w:jc w:val="center"/>
        </w:trPr>
        <w:tc>
          <w:tcPr>
            <w:tcW w:w="206" w:type="pct"/>
            <w:vAlign w:val="center"/>
          </w:tcPr>
          <w:p w14:paraId="752687AC" w14:textId="00BD98D0" w:rsidR="008D3697" w:rsidRPr="00057CDF" w:rsidRDefault="00451EF4" w:rsidP="005376FF">
            <w:pPr>
              <w:jc w:val="center"/>
              <w:rPr>
                <w:rFonts w:ascii="Avenir Next LT Pro" w:hAnsi="Avenir Next LT Pro"/>
                <w:sz w:val="20"/>
                <w:szCs w:val="20"/>
              </w:rPr>
            </w:pPr>
            <w:hyperlink w:anchor="TOC" w:history="1">
              <w:r w:rsidR="008D3697" w:rsidRPr="00057CDF">
                <w:rPr>
                  <w:rStyle w:val="Hyperlink"/>
                  <w:rFonts w:ascii="Avenir Next LT Pro" w:hAnsi="Avenir Next LT Pro"/>
                  <w:color w:val="auto"/>
                  <w:sz w:val="20"/>
                  <w:szCs w:val="20"/>
                  <w:u w:val="none"/>
                </w:rPr>
                <w:t>LA</w:t>
              </w:r>
            </w:hyperlink>
          </w:p>
        </w:tc>
        <w:tc>
          <w:tcPr>
            <w:tcW w:w="540" w:type="pct"/>
            <w:gridSpan w:val="2"/>
            <w:vAlign w:val="center"/>
          </w:tcPr>
          <w:p w14:paraId="752687AD" w14:textId="4B584DA4" w:rsidR="008D3697" w:rsidRPr="00057CDF" w:rsidRDefault="008D3697" w:rsidP="005376FF">
            <w:pPr>
              <w:jc w:val="center"/>
              <w:rPr>
                <w:rFonts w:ascii="Avenir Next LT Pro" w:hAnsi="Avenir Next LT Pro"/>
                <w:sz w:val="20"/>
                <w:szCs w:val="20"/>
              </w:rPr>
            </w:pPr>
            <w:r w:rsidRPr="00057CDF">
              <w:rPr>
                <w:rFonts w:ascii="Avenir Next LT Pro" w:hAnsi="Avenir Next LT Pro"/>
                <w:sz w:val="20"/>
                <w:szCs w:val="20"/>
              </w:rPr>
              <w:t>Consumer Credit Transaction</w:t>
            </w:r>
            <w:r w:rsidR="00F53158" w:rsidRPr="00057CDF">
              <w:rPr>
                <w:rFonts w:ascii="Avenir Next LT Pro" w:hAnsi="Avenir Next LT Pro"/>
                <w:sz w:val="20"/>
                <w:szCs w:val="20"/>
              </w:rPr>
              <w:t xml:space="preserve"> (excluding </w:t>
            </w:r>
            <w:r w:rsidR="004A0904" w:rsidRPr="00057CDF">
              <w:rPr>
                <w:rFonts w:ascii="Avenir Next LT Pro" w:hAnsi="Avenir Next LT Pro"/>
                <w:sz w:val="20"/>
                <w:szCs w:val="20"/>
              </w:rPr>
              <w:t>a Revolving Loan Account</w:t>
            </w:r>
            <w:r w:rsidR="00F53158" w:rsidRPr="00057CDF">
              <w:rPr>
                <w:rFonts w:ascii="Avenir Next LT Pro" w:hAnsi="Avenir Next LT Pro"/>
                <w:sz w:val="20"/>
                <w:szCs w:val="20"/>
              </w:rPr>
              <w:t>)</w:t>
            </w:r>
            <w:r w:rsidRPr="00057CDF">
              <w:rPr>
                <w:rStyle w:val="EndnoteReference"/>
                <w:rFonts w:ascii="Avenir Next LT Pro" w:hAnsi="Avenir Next LT Pro"/>
                <w:sz w:val="20"/>
                <w:szCs w:val="20"/>
              </w:rPr>
              <w:endnoteReference w:id="78"/>
            </w:r>
          </w:p>
        </w:tc>
        <w:tc>
          <w:tcPr>
            <w:tcW w:w="614" w:type="pct"/>
            <w:vAlign w:val="center"/>
          </w:tcPr>
          <w:p w14:paraId="644DA7B7" w14:textId="5294FDC8" w:rsidR="008D3697" w:rsidRPr="00057CDF" w:rsidRDefault="00816677" w:rsidP="00763826">
            <w:pPr>
              <w:jc w:val="center"/>
              <w:rPr>
                <w:rFonts w:ascii="Avenir Next LT Pro" w:hAnsi="Avenir Next LT Pro"/>
                <w:sz w:val="20"/>
                <w:szCs w:val="20"/>
              </w:rPr>
            </w:pPr>
            <w:r w:rsidRPr="00057CDF">
              <w:rPr>
                <w:rFonts w:ascii="Avenir Next LT Pro" w:hAnsi="Avenir Next LT Pro"/>
                <w:sz w:val="20"/>
                <w:szCs w:val="20"/>
              </w:rPr>
              <w:t>Not Specified</w:t>
            </w:r>
          </w:p>
        </w:tc>
        <w:tc>
          <w:tcPr>
            <w:tcW w:w="465" w:type="pct"/>
            <w:vAlign w:val="center"/>
          </w:tcPr>
          <w:p w14:paraId="752687AE" w14:textId="1A02463F" w:rsidR="008D3697" w:rsidRPr="00057CDF" w:rsidRDefault="008D3697" w:rsidP="005376FF">
            <w:pPr>
              <w:jc w:val="center"/>
              <w:rPr>
                <w:rFonts w:ascii="Avenir Next LT Pro" w:hAnsi="Avenir Next LT Pro"/>
                <w:sz w:val="20"/>
                <w:szCs w:val="20"/>
              </w:rPr>
            </w:pPr>
            <w:r w:rsidRPr="00057CDF">
              <w:rPr>
                <w:rFonts w:ascii="Avenir Next LT Pro" w:hAnsi="Avenir Next LT Pro"/>
                <w:sz w:val="20"/>
                <w:szCs w:val="20"/>
              </w:rPr>
              <w:t>Any</w:t>
            </w:r>
          </w:p>
        </w:tc>
        <w:tc>
          <w:tcPr>
            <w:tcW w:w="447" w:type="pct"/>
            <w:gridSpan w:val="2"/>
            <w:vAlign w:val="center"/>
          </w:tcPr>
          <w:p w14:paraId="752687AF" w14:textId="276092C9" w:rsidR="008D3697" w:rsidRPr="00057CDF" w:rsidRDefault="008D3697" w:rsidP="005376FF">
            <w:pPr>
              <w:jc w:val="center"/>
              <w:rPr>
                <w:rFonts w:ascii="Avenir Next LT Pro" w:hAnsi="Avenir Next LT Pro"/>
                <w:sz w:val="20"/>
                <w:szCs w:val="20"/>
              </w:rPr>
            </w:pPr>
            <w:r w:rsidRPr="00057CDF">
              <w:rPr>
                <w:rFonts w:ascii="Avenir Next LT Pro" w:hAnsi="Avenir Next LT Pro"/>
                <w:sz w:val="20"/>
                <w:szCs w:val="20"/>
              </w:rPr>
              <w:t>Any</w:t>
            </w:r>
          </w:p>
        </w:tc>
        <w:tc>
          <w:tcPr>
            <w:tcW w:w="436" w:type="pct"/>
            <w:gridSpan w:val="2"/>
            <w:vAlign w:val="center"/>
          </w:tcPr>
          <w:p w14:paraId="752687B0" w14:textId="7C598492" w:rsidR="008D3697" w:rsidRPr="00057CDF" w:rsidRDefault="008D3697" w:rsidP="005376FF">
            <w:pPr>
              <w:jc w:val="center"/>
              <w:rPr>
                <w:rFonts w:ascii="Avenir Next LT Pro" w:hAnsi="Avenir Next LT Pro"/>
                <w:sz w:val="20"/>
                <w:szCs w:val="20"/>
              </w:rPr>
            </w:pPr>
            <w:r w:rsidRPr="00057CDF">
              <w:rPr>
                <w:rFonts w:ascii="Avenir Next LT Pro" w:hAnsi="Avenir Next LT Pro"/>
                <w:sz w:val="20"/>
                <w:szCs w:val="20"/>
              </w:rPr>
              <w:t>10</w:t>
            </w:r>
          </w:p>
        </w:tc>
        <w:tc>
          <w:tcPr>
            <w:tcW w:w="548" w:type="pct"/>
            <w:vAlign w:val="center"/>
          </w:tcPr>
          <w:p w14:paraId="752687B1" w14:textId="3FC54E45" w:rsidR="008D3697" w:rsidRPr="00057CDF" w:rsidRDefault="008D3697" w:rsidP="005376FF">
            <w:pPr>
              <w:jc w:val="center"/>
              <w:rPr>
                <w:rFonts w:ascii="Avenir Next LT Pro" w:hAnsi="Avenir Next LT Pro"/>
                <w:sz w:val="20"/>
                <w:szCs w:val="20"/>
              </w:rPr>
            </w:pPr>
            <w:r w:rsidRPr="00057CDF">
              <w:rPr>
                <w:rFonts w:ascii="Avenir Next LT Pro" w:hAnsi="Avenir Next LT Pro"/>
                <w:sz w:val="20"/>
                <w:szCs w:val="20"/>
              </w:rPr>
              <w:t>5%</w:t>
            </w:r>
            <w:r w:rsidR="0011296C" w:rsidRPr="00057CDF">
              <w:rPr>
                <w:rFonts w:ascii="Avenir Next LT Pro" w:hAnsi="Avenir Next LT Pro"/>
                <w:sz w:val="20"/>
                <w:szCs w:val="20"/>
              </w:rPr>
              <w:t xml:space="preserve"> of the unpaid amount of the delinquent installment</w:t>
            </w:r>
          </w:p>
        </w:tc>
        <w:tc>
          <w:tcPr>
            <w:tcW w:w="548" w:type="pct"/>
            <w:vAlign w:val="center"/>
          </w:tcPr>
          <w:p w14:paraId="752687B2" w14:textId="7C2C5950" w:rsidR="008D3697" w:rsidRPr="00057CDF" w:rsidRDefault="008D3697" w:rsidP="005376FF">
            <w:pPr>
              <w:jc w:val="center"/>
              <w:rPr>
                <w:rFonts w:ascii="Avenir Next LT Pro" w:hAnsi="Avenir Next LT Pro"/>
                <w:sz w:val="20"/>
                <w:szCs w:val="20"/>
              </w:rPr>
            </w:pPr>
            <w:r w:rsidRPr="00057CDF">
              <w:rPr>
                <w:rFonts w:ascii="Avenir Next LT Pro" w:hAnsi="Avenir Next LT Pro"/>
                <w:sz w:val="20"/>
                <w:szCs w:val="20"/>
              </w:rPr>
              <w:t>$10</w:t>
            </w:r>
          </w:p>
        </w:tc>
        <w:tc>
          <w:tcPr>
            <w:tcW w:w="548" w:type="pct"/>
            <w:vAlign w:val="center"/>
          </w:tcPr>
          <w:p w14:paraId="752687B3" w14:textId="4AD2BCCD" w:rsidR="008D3697" w:rsidRPr="00057CDF" w:rsidRDefault="008D3697" w:rsidP="005376FF">
            <w:pPr>
              <w:jc w:val="center"/>
              <w:rPr>
                <w:rFonts w:ascii="Avenir Next LT Pro" w:hAnsi="Avenir Next LT Pro"/>
                <w:sz w:val="20"/>
                <w:szCs w:val="20"/>
              </w:rPr>
            </w:pPr>
            <w:r w:rsidRPr="00057CDF">
              <w:rPr>
                <w:rFonts w:ascii="Avenir Next LT Pro" w:hAnsi="Avenir Next LT Pro"/>
                <w:sz w:val="20"/>
                <w:szCs w:val="20"/>
              </w:rPr>
              <w:t>None</w:t>
            </w:r>
          </w:p>
        </w:tc>
        <w:tc>
          <w:tcPr>
            <w:tcW w:w="648" w:type="pct"/>
            <w:vAlign w:val="center"/>
          </w:tcPr>
          <w:p w14:paraId="570CE564" w14:textId="77777777" w:rsidR="00BD6056" w:rsidRPr="00B72266" w:rsidRDefault="008D3697" w:rsidP="005376FF">
            <w:pPr>
              <w:jc w:val="center"/>
              <w:rPr>
                <w:rFonts w:ascii="Avenir Next LT Pro" w:hAnsi="Avenir Next LT Pro"/>
                <w:sz w:val="20"/>
                <w:szCs w:val="20"/>
              </w:rPr>
            </w:pPr>
            <w:r w:rsidRPr="00057CDF">
              <w:rPr>
                <w:rFonts w:ascii="Avenir Next LT Pro" w:hAnsi="Avenir Next LT Pro"/>
                <w:sz w:val="20"/>
                <w:szCs w:val="20"/>
              </w:rPr>
              <w:t>La. Rev. Stat. Ann. §</w:t>
            </w:r>
            <w:r w:rsidRPr="00B72266">
              <w:rPr>
                <w:rFonts w:ascii="Avenir Next LT Pro" w:hAnsi="Avenir Next LT Pro"/>
                <w:color w:val="548DD4" w:themeColor="text2" w:themeTint="99"/>
                <w:sz w:val="20"/>
                <w:szCs w:val="20"/>
              </w:rPr>
              <w:t xml:space="preserve"> </w:t>
            </w:r>
            <w:hyperlink r:id="rId67" w:history="1">
              <w:r w:rsidRPr="00B72266">
                <w:rPr>
                  <w:rStyle w:val="Hyperlink"/>
                  <w:rFonts w:ascii="Avenir Next LT Pro" w:hAnsi="Avenir Next LT Pro"/>
                  <w:sz w:val="20"/>
                  <w:szCs w:val="20"/>
                </w:rPr>
                <w:t>9:3527(A)</w:t>
              </w:r>
            </w:hyperlink>
          </w:p>
          <w:p w14:paraId="752687B4" w14:textId="7DE5B0B5" w:rsidR="008D3697" w:rsidRPr="00B72266" w:rsidRDefault="00BD6056" w:rsidP="005376FF">
            <w:pPr>
              <w:jc w:val="center"/>
              <w:rPr>
                <w:rFonts w:ascii="Avenir Next LT Pro" w:hAnsi="Avenir Next LT Pro"/>
                <w:sz w:val="20"/>
                <w:szCs w:val="20"/>
              </w:rPr>
            </w:pPr>
            <w:r w:rsidRPr="00057CDF">
              <w:rPr>
                <w:rFonts w:ascii="Avenir Next LT Pro" w:hAnsi="Avenir Next LT Pro"/>
                <w:i/>
                <w:sz w:val="20"/>
                <w:szCs w:val="20"/>
              </w:rPr>
              <w:t>Louisiana Consumer Credit Law</w:t>
            </w:r>
          </w:p>
        </w:tc>
      </w:tr>
      <w:tr w:rsidR="0038686C" w:rsidRPr="00B72266" w14:paraId="752687BF" w14:textId="6B9BB865" w:rsidTr="201FBFC7">
        <w:trPr>
          <w:cnfStyle w:val="000000010000" w:firstRow="0" w:lastRow="0" w:firstColumn="0" w:lastColumn="0" w:oddVBand="0" w:evenVBand="0" w:oddHBand="0" w:evenHBand="1" w:firstRowFirstColumn="0" w:firstRowLastColumn="0" w:lastRowFirstColumn="0" w:lastRowLastColumn="0"/>
          <w:cantSplit/>
          <w:trHeight w:val="322"/>
          <w:jc w:val="center"/>
        </w:trPr>
        <w:tc>
          <w:tcPr>
            <w:tcW w:w="206" w:type="pct"/>
            <w:vAlign w:val="center"/>
          </w:tcPr>
          <w:p w14:paraId="752687B6" w14:textId="5847DCE2" w:rsidR="008D3697" w:rsidRPr="00057CDF" w:rsidRDefault="00451EF4" w:rsidP="005376FF">
            <w:pPr>
              <w:jc w:val="center"/>
              <w:rPr>
                <w:rFonts w:ascii="Avenir Next LT Pro" w:hAnsi="Avenir Next LT Pro"/>
                <w:sz w:val="20"/>
                <w:szCs w:val="20"/>
              </w:rPr>
            </w:pPr>
            <w:hyperlink w:anchor="TOC" w:history="1">
              <w:r w:rsidR="008D3697" w:rsidRPr="00057CDF">
                <w:rPr>
                  <w:rStyle w:val="Hyperlink"/>
                  <w:rFonts w:ascii="Avenir Next LT Pro" w:hAnsi="Avenir Next LT Pro"/>
                  <w:color w:val="auto"/>
                  <w:sz w:val="20"/>
                  <w:szCs w:val="20"/>
                  <w:u w:val="none"/>
                </w:rPr>
                <w:t>LA</w:t>
              </w:r>
            </w:hyperlink>
          </w:p>
        </w:tc>
        <w:tc>
          <w:tcPr>
            <w:tcW w:w="540" w:type="pct"/>
            <w:gridSpan w:val="2"/>
            <w:vAlign w:val="center"/>
          </w:tcPr>
          <w:p w14:paraId="752687B7" w14:textId="4E29A458" w:rsidR="008D3697" w:rsidRPr="00057CDF" w:rsidRDefault="008D3697" w:rsidP="005376FF">
            <w:pPr>
              <w:jc w:val="center"/>
              <w:rPr>
                <w:rFonts w:ascii="Avenir Next LT Pro" w:hAnsi="Avenir Next LT Pro"/>
                <w:sz w:val="20"/>
                <w:szCs w:val="20"/>
              </w:rPr>
            </w:pPr>
            <w:r w:rsidRPr="00057CDF">
              <w:rPr>
                <w:rFonts w:ascii="Avenir Next LT Pro" w:hAnsi="Avenir Next LT Pro"/>
                <w:sz w:val="20"/>
                <w:szCs w:val="20"/>
              </w:rPr>
              <w:t>Revolving Loan Account</w:t>
            </w:r>
            <w:r w:rsidRPr="00057CDF">
              <w:rPr>
                <w:rStyle w:val="EndnoteReference"/>
                <w:rFonts w:ascii="Avenir Next LT Pro" w:hAnsi="Avenir Next LT Pro"/>
                <w:sz w:val="20"/>
                <w:szCs w:val="20"/>
              </w:rPr>
              <w:endnoteReference w:id="79"/>
            </w:r>
          </w:p>
        </w:tc>
        <w:tc>
          <w:tcPr>
            <w:tcW w:w="614" w:type="pct"/>
            <w:vAlign w:val="center"/>
          </w:tcPr>
          <w:p w14:paraId="4CBBFBC9" w14:textId="6F7C36FA" w:rsidR="008D3697" w:rsidRPr="00057CDF" w:rsidRDefault="00F13D55" w:rsidP="00763826">
            <w:pPr>
              <w:jc w:val="center"/>
              <w:rPr>
                <w:rFonts w:ascii="Avenir Next LT Pro" w:hAnsi="Avenir Next LT Pro"/>
                <w:sz w:val="20"/>
                <w:szCs w:val="20"/>
              </w:rPr>
            </w:pPr>
            <w:r w:rsidRPr="00057CDF">
              <w:rPr>
                <w:rFonts w:ascii="Avenir Next LT Pro" w:hAnsi="Avenir Next LT Pro"/>
                <w:sz w:val="20"/>
                <w:szCs w:val="20"/>
              </w:rPr>
              <w:t>Not Specified</w:t>
            </w:r>
          </w:p>
        </w:tc>
        <w:tc>
          <w:tcPr>
            <w:tcW w:w="465" w:type="pct"/>
            <w:vAlign w:val="center"/>
          </w:tcPr>
          <w:p w14:paraId="752687B8" w14:textId="10A60935" w:rsidR="008D3697" w:rsidRPr="00057CDF" w:rsidRDefault="008D3697" w:rsidP="005376FF">
            <w:pPr>
              <w:jc w:val="center"/>
              <w:rPr>
                <w:rFonts w:ascii="Avenir Next LT Pro" w:hAnsi="Avenir Next LT Pro"/>
                <w:sz w:val="20"/>
                <w:szCs w:val="20"/>
              </w:rPr>
            </w:pPr>
            <w:r w:rsidRPr="00057CDF">
              <w:rPr>
                <w:rFonts w:ascii="Avenir Next LT Pro" w:hAnsi="Avenir Next LT Pro"/>
                <w:sz w:val="20"/>
                <w:szCs w:val="20"/>
              </w:rPr>
              <w:t>Any</w:t>
            </w:r>
          </w:p>
        </w:tc>
        <w:tc>
          <w:tcPr>
            <w:tcW w:w="447" w:type="pct"/>
            <w:gridSpan w:val="2"/>
            <w:vAlign w:val="center"/>
          </w:tcPr>
          <w:p w14:paraId="752687B9" w14:textId="242FE91B" w:rsidR="008D3697" w:rsidRPr="00057CDF" w:rsidRDefault="008D3697" w:rsidP="005376FF">
            <w:pPr>
              <w:jc w:val="center"/>
              <w:rPr>
                <w:rFonts w:ascii="Avenir Next LT Pro" w:hAnsi="Avenir Next LT Pro"/>
                <w:sz w:val="20"/>
                <w:szCs w:val="20"/>
              </w:rPr>
            </w:pPr>
            <w:r w:rsidRPr="00057CDF">
              <w:rPr>
                <w:rFonts w:ascii="Avenir Next LT Pro" w:hAnsi="Avenir Next LT Pro"/>
                <w:sz w:val="20"/>
                <w:szCs w:val="20"/>
              </w:rPr>
              <w:t>Any</w:t>
            </w:r>
          </w:p>
        </w:tc>
        <w:tc>
          <w:tcPr>
            <w:tcW w:w="436" w:type="pct"/>
            <w:gridSpan w:val="2"/>
            <w:vAlign w:val="center"/>
          </w:tcPr>
          <w:p w14:paraId="752687BA" w14:textId="10268849" w:rsidR="008D3697" w:rsidRPr="00057CDF" w:rsidRDefault="008D3697" w:rsidP="005376FF">
            <w:pPr>
              <w:jc w:val="center"/>
              <w:rPr>
                <w:rFonts w:ascii="Avenir Next LT Pro" w:hAnsi="Avenir Next LT Pro"/>
                <w:sz w:val="20"/>
                <w:szCs w:val="20"/>
              </w:rPr>
            </w:pPr>
            <w:r w:rsidRPr="00057CDF">
              <w:rPr>
                <w:rFonts w:ascii="Avenir Next LT Pro" w:hAnsi="Avenir Next LT Pro"/>
                <w:sz w:val="20"/>
                <w:szCs w:val="20"/>
              </w:rPr>
              <w:t>10</w:t>
            </w:r>
          </w:p>
        </w:tc>
        <w:tc>
          <w:tcPr>
            <w:tcW w:w="548" w:type="pct"/>
            <w:vAlign w:val="center"/>
          </w:tcPr>
          <w:p w14:paraId="752687BB" w14:textId="086E4280" w:rsidR="008D3697" w:rsidRPr="00057CDF" w:rsidRDefault="008D3697" w:rsidP="005376FF">
            <w:pPr>
              <w:jc w:val="center"/>
              <w:rPr>
                <w:rFonts w:ascii="Avenir Next LT Pro" w:hAnsi="Avenir Next LT Pro"/>
                <w:sz w:val="20"/>
                <w:szCs w:val="20"/>
              </w:rPr>
            </w:pPr>
            <w:r w:rsidRPr="00057CDF">
              <w:rPr>
                <w:rFonts w:ascii="Avenir Next LT Pro" w:hAnsi="Avenir Next LT Pro"/>
                <w:sz w:val="20"/>
                <w:szCs w:val="20"/>
              </w:rPr>
              <w:t>Any</w:t>
            </w:r>
            <w:r w:rsidR="00F13D55" w:rsidRPr="00057CDF">
              <w:rPr>
                <w:rFonts w:ascii="Avenir Next LT Pro" w:hAnsi="Avenir Next LT Pro"/>
                <w:sz w:val="20"/>
                <w:szCs w:val="20"/>
              </w:rPr>
              <w:t xml:space="preserve"> amount on any regularly scheduled payment that is delinquent</w:t>
            </w:r>
          </w:p>
        </w:tc>
        <w:tc>
          <w:tcPr>
            <w:tcW w:w="548" w:type="pct"/>
            <w:vAlign w:val="center"/>
          </w:tcPr>
          <w:p w14:paraId="752687BC" w14:textId="2DC13060" w:rsidR="008D3697" w:rsidRPr="00057CDF" w:rsidRDefault="008D3697" w:rsidP="005376FF">
            <w:pPr>
              <w:jc w:val="center"/>
              <w:rPr>
                <w:rFonts w:ascii="Avenir Next LT Pro" w:hAnsi="Avenir Next LT Pro"/>
                <w:sz w:val="20"/>
                <w:szCs w:val="20"/>
              </w:rPr>
            </w:pPr>
            <w:r w:rsidRPr="00057CDF">
              <w:rPr>
                <w:rFonts w:ascii="Avenir Next LT Pro" w:hAnsi="Avenir Next LT Pro"/>
                <w:sz w:val="20"/>
                <w:szCs w:val="20"/>
              </w:rPr>
              <w:t>None</w:t>
            </w:r>
          </w:p>
        </w:tc>
        <w:tc>
          <w:tcPr>
            <w:tcW w:w="548" w:type="pct"/>
            <w:vAlign w:val="center"/>
          </w:tcPr>
          <w:p w14:paraId="752687BD" w14:textId="594DBA18" w:rsidR="008D3697" w:rsidRPr="00057CDF" w:rsidRDefault="008D3697" w:rsidP="005376FF">
            <w:pPr>
              <w:jc w:val="center"/>
              <w:rPr>
                <w:rFonts w:ascii="Avenir Next LT Pro" w:hAnsi="Avenir Next LT Pro"/>
                <w:sz w:val="20"/>
                <w:szCs w:val="20"/>
              </w:rPr>
            </w:pPr>
            <w:r w:rsidRPr="00057CDF">
              <w:rPr>
                <w:rFonts w:ascii="Avenir Next LT Pro" w:hAnsi="Avenir Next LT Pro"/>
                <w:sz w:val="20"/>
                <w:szCs w:val="20"/>
              </w:rPr>
              <w:t>$15</w:t>
            </w:r>
          </w:p>
        </w:tc>
        <w:tc>
          <w:tcPr>
            <w:tcW w:w="648" w:type="pct"/>
            <w:vAlign w:val="center"/>
          </w:tcPr>
          <w:p w14:paraId="04459EB4" w14:textId="77777777" w:rsidR="00BC6A92" w:rsidRPr="00B72266" w:rsidRDefault="00BC6A92" w:rsidP="005376FF">
            <w:pPr>
              <w:jc w:val="center"/>
              <w:rPr>
                <w:rFonts w:ascii="Avenir Next LT Pro" w:hAnsi="Avenir Next LT Pro"/>
                <w:sz w:val="20"/>
                <w:szCs w:val="20"/>
              </w:rPr>
            </w:pPr>
            <w:r w:rsidRPr="00057CDF">
              <w:rPr>
                <w:rFonts w:ascii="Avenir Next LT Pro" w:hAnsi="Avenir Next LT Pro"/>
                <w:sz w:val="20"/>
                <w:szCs w:val="20"/>
              </w:rPr>
              <w:t>La. Rev. Stat. Ann</w:t>
            </w:r>
            <w:r w:rsidR="008D3697" w:rsidRPr="00057CDF">
              <w:rPr>
                <w:rFonts w:ascii="Avenir Next LT Pro" w:hAnsi="Avenir Next LT Pro"/>
                <w:sz w:val="20"/>
                <w:szCs w:val="20"/>
              </w:rPr>
              <w:t>. §</w:t>
            </w:r>
            <w:r w:rsidR="008D3697" w:rsidRPr="00B72266">
              <w:rPr>
                <w:rFonts w:ascii="Avenir Next LT Pro" w:hAnsi="Avenir Next LT Pro"/>
                <w:color w:val="548DD4" w:themeColor="text2" w:themeTint="99"/>
                <w:sz w:val="20"/>
                <w:szCs w:val="20"/>
              </w:rPr>
              <w:t xml:space="preserve"> </w:t>
            </w:r>
            <w:hyperlink r:id="rId68" w:history="1">
              <w:r w:rsidR="008D3697" w:rsidRPr="00B72266">
                <w:rPr>
                  <w:rStyle w:val="Hyperlink"/>
                  <w:rFonts w:ascii="Avenir Next LT Pro" w:hAnsi="Avenir Next LT Pro"/>
                  <w:sz w:val="20"/>
                  <w:szCs w:val="20"/>
                </w:rPr>
                <w:t>9:3527(B)</w:t>
              </w:r>
            </w:hyperlink>
          </w:p>
          <w:p w14:paraId="752687BE" w14:textId="25754DE3" w:rsidR="008D3697" w:rsidRPr="00B72266" w:rsidRDefault="00BC6A92" w:rsidP="005376FF">
            <w:pPr>
              <w:jc w:val="center"/>
              <w:rPr>
                <w:rFonts w:ascii="Avenir Next LT Pro" w:hAnsi="Avenir Next LT Pro"/>
                <w:sz w:val="20"/>
                <w:szCs w:val="20"/>
              </w:rPr>
            </w:pPr>
            <w:r w:rsidRPr="00057CDF">
              <w:rPr>
                <w:rFonts w:ascii="Avenir Next LT Pro" w:hAnsi="Avenir Next LT Pro"/>
                <w:i/>
                <w:sz w:val="20"/>
                <w:szCs w:val="20"/>
              </w:rPr>
              <w:t>Louisiana Consumer Credit Law</w:t>
            </w:r>
          </w:p>
        </w:tc>
      </w:tr>
      <w:bookmarkStart w:id="21" w:name="maine"/>
      <w:tr w:rsidR="0038686C" w:rsidRPr="00B72266" w14:paraId="752687C9" w14:textId="77777777" w:rsidTr="201FBFC7">
        <w:trPr>
          <w:cnfStyle w:val="000000100000" w:firstRow="0" w:lastRow="0" w:firstColumn="0" w:lastColumn="0" w:oddVBand="0" w:evenVBand="0" w:oddHBand="1" w:evenHBand="0" w:firstRowFirstColumn="0" w:firstRowLastColumn="0" w:lastRowFirstColumn="0" w:lastRowLastColumn="0"/>
          <w:cantSplit/>
          <w:trHeight w:val="322"/>
          <w:jc w:val="center"/>
        </w:trPr>
        <w:tc>
          <w:tcPr>
            <w:tcW w:w="206" w:type="pct"/>
            <w:vAlign w:val="center"/>
          </w:tcPr>
          <w:p w14:paraId="752687C0" w14:textId="3093E4ED" w:rsidR="008D3697" w:rsidRPr="00B72266" w:rsidRDefault="00462D8A" w:rsidP="005376FF">
            <w:pPr>
              <w:jc w:val="center"/>
              <w:rPr>
                <w:rFonts w:ascii="Avenir Next LT Pro" w:hAnsi="Avenir Next LT Pro"/>
                <w:sz w:val="20"/>
                <w:szCs w:val="20"/>
              </w:rPr>
            </w:pPr>
            <w:r w:rsidRPr="00B72266">
              <w:rPr>
                <w:rFonts w:ascii="Avenir Next LT Pro" w:hAnsi="Avenir Next LT Pro"/>
                <w:sz w:val="20"/>
                <w:szCs w:val="20"/>
              </w:rPr>
              <w:fldChar w:fldCharType="begin"/>
            </w:r>
            <w:r w:rsidRPr="00B72266">
              <w:rPr>
                <w:rFonts w:ascii="Avenir Next LT Pro" w:hAnsi="Avenir Next LT Pro"/>
                <w:sz w:val="20"/>
                <w:szCs w:val="20"/>
              </w:rPr>
              <w:instrText xml:space="preserve"> HYPERLINK  \l "TOC" </w:instrText>
            </w:r>
            <w:r w:rsidRPr="00B72266">
              <w:rPr>
                <w:rFonts w:ascii="Avenir Next LT Pro" w:hAnsi="Avenir Next LT Pro"/>
                <w:sz w:val="20"/>
                <w:szCs w:val="20"/>
              </w:rPr>
              <w:fldChar w:fldCharType="separate"/>
            </w:r>
            <w:r w:rsidR="008D3697" w:rsidRPr="00B72266">
              <w:rPr>
                <w:rStyle w:val="Hyperlink"/>
                <w:rFonts w:ascii="Avenir Next LT Pro" w:hAnsi="Avenir Next LT Pro"/>
                <w:color w:val="auto"/>
                <w:sz w:val="20"/>
                <w:szCs w:val="20"/>
                <w:u w:val="none"/>
              </w:rPr>
              <w:t>ME</w:t>
            </w:r>
            <w:bookmarkEnd w:id="21"/>
            <w:r w:rsidRPr="00B72266">
              <w:rPr>
                <w:rFonts w:ascii="Avenir Next LT Pro" w:hAnsi="Avenir Next LT Pro"/>
                <w:sz w:val="20"/>
                <w:szCs w:val="20"/>
              </w:rPr>
              <w:fldChar w:fldCharType="end"/>
            </w:r>
          </w:p>
        </w:tc>
        <w:tc>
          <w:tcPr>
            <w:tcW w:w="540" w:type="pct"/>
            <w:gridSpan w:val="2"/>
            <w:vAlign w:val="center"/>
          </w:tcPr>
          <w:p w14:paraId="752687C1" w14:textId="7777777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Consumer Credit Transaction</w:t>
            </w:r>
            <w:r w:rsidRPr="00B72266">
              <w:rPr>
                <w:rStyle w:val="EndnoteReference"/>
                <w:rFonts w:ascii="Avenir Next LT Pro" w:hAnsi="Avenir Next LT Pro"/>
                <w:sz w:val="20"/>
                <w:szCs w:val="20"/>
              </w:rPr>
              <w:endnoteReference w:id="80"/>
            </w:r>
            <w:r w:rsidRPr="00B72266">
              <w:rPr>
                <w:rFonts w:ascii="Avenir Next LT Pro" w:hAnsi="Avenir Next LT Pro"/>
                <w:sz w:val="20"/>
                <w:szCs w:val="20"/>
              </w:rPr>
              <w:t xml:space="preserve"> or Open-End Credit Plan</w:t>
            </w:r>
            <w:r w:rsidRPr="00B72266">
              <w:rPr>
                <w:rStyle w:val="EndnoteReference"/>
                <w:rFonts w:ascii="Avenir Next LT Pro" w:hAnsi="Avenir Next LT Pro"/>
                <w:sz w:val="20"/>
                <w:szCs w:val="20"/>
              </w:rPr>
              <w:endnoteReference w:id="81"/>
            </w:r>
          </w:p>
        </w:tc>
        <w:tc>
          <w:tcPr>
            <w:tcW w:w="614" w:type="pct"/>
            <w:vAlign w:val="center"/>
          </w:tcPr>
          <w:p w14:paraId="3B131D4B" w14:textId="4EC9D037" w:rsidR="008D3697" w:rsidRPr="00B72266" w:rsidRDefault="008365BE" w:rsidP="00763826">
            <w:pPr>
              <w:jc w:val="center"/>
              <w:rPr>
                <w:rFonts w:ascii="Avenir Next LT Pro" w:hAnsi="Avenir Next LT Pro"/>
                <w:sz w:val="20"/>
                <w:szCs w:val="20"/>
              </w:rPr>
            </w:pPr>
            <w:r w:rsidRPr="00B72266">
              <w:rPr>
                <w:rFonts w:ascii="Avenir Next LT Pro" w:hAnsi="Avenir Next LT Pro"/>
                <w:sz w:val="20"/>
                <w:szCs w:val="20"/>
              </w:rPr>
              <w:t>Manufactured housing or an interest in land</w:t>
            </w:r>
            <w:r w:rsidR="004521EB" w:rsidRPr="00B72266">
              <w:rPr>
                <w:rStyle w:val="EndnoteReference"/>
                <w:rFonts w:ascii="Avenir Next LT Pro" w:hAnsi="Avenir Next LT Pro"/>
                <w:sz w:val="20"/>
                <w:szCs w:val="20"/>
              </w:rPr>
              <w:endnoteReference w:id="82"/>
            </w:r>
          </w:p>
        </w:tc>
        <w:tc>
          <w:tcPr>
            <w:tcW w:w="465" w:type="pct"/>
            <w:vAlign w:val="center"/>
          </w:tcPr>
          <w:p w14:paraId="752687C2" w14:textId="03535168" w:rsidR="008D3697" w:rsidRPr="00B72266" w:rsidRDefault="008365BE" w:rsidP="005376FF">
            <w:pPr>
              <w:jc w:val="center"/>
              <w:rPr>
                <w:rFonts w:ascii="Avenir Next LT Pro" w:hAnsi="Avenir Next LT Pro"/>
                <w:sz w:val="20"/>
                <w:szCs w:val="20"/>
              </w:rPr>
            </w:pPr>
            <w:r w:rsidRPr="00B72266">
              <w:rPr>
                <w:rFonts w:ascii="Avenir Next LT Pro" w:hAnsi="Avenir Next LT Pro"/>
                <w:sz w:val="20"/>
                <w:szCs w:val="20"/>
              </w:rPr>
              <w:t>Any, if secured by manufactured housing or an interest in land</w:t>
            </w:r>
            <w:r w:rsidR="00EC6BD3" w:rsidRPr="00B72266">
              <w:rPr>
                <w:rStyle w:val="EndnoteReference"/>
                <w:rFonts w:ascii="Avenir Next LT Pro" w:hAnsi="Avenir Next LT Pro"/>
                <w:sz w:val="20"/>
                <w:szCs w:val="20"/>
              </w:rPr>
              <w:endnoteReference w:id="83"/>
            </w:r>
          </w:p>
        </w:tc>
        <w:tc>
          <w:tcPr>
            <w:tcW w:w="447" w:type="pct"/>
            <w:gridSpan w:val="2"/>
            <w:vAlign w:val="center"/>
          </w:tcPr>
          <w:p w14:paraId="752687C3" w14:textId="2CDAB5EF"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Second</w:t>
            </w:r>
            <w:r w:rsidR="00330FF4" w:rsidRPr="00B72266">
              <w:rPr>
                <w:rFonts w:ascii="Avenir Next LT Pro" w:hAnsi="Avenir Next LT Pro"/>
                <w:sz w:val="20"/>
                <w:szCs w:val="20"/>
              </w:rPr>
              <w:t>ary</w:t>
            </w:r>
            <w:r w:rsidR="00330FF4" w:rsidRPr="00B72266">
              <w:rPr>
                <w:rStyle w:val="EndnoteReference"/>
                <w:rFonts w:ascii="Avenir Next LT Pro" w:hAnsi="Avenir Next LT Pro"/>
                <w:sz w:val="20"/>
                <w:szCs w:val="20"/>
              </w:rPr>
              <w:endnoteReference w:id="84"/>
            </w:r>
          </w:p>
        </w:tc>
        <w:tc>
          <w:tcPr>
            <w:tcW w:w="436" w:type="pct"/>
            <w:gridSpan w:val="2"/>
            <w:vAlign w:val="center"/>
          </w:tcPr>
          <w:p w14:paraId="752687C4" w14:textId="7777777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15</w:t>
            </w:r>
          </w:p>
        </w:tc>
        <w:tc>
          <w:tcPr>
            <w:tcW w:w="548" w:type="pct"/>
            <w:vAlign w:val="center"/>
          </w:tcPr>
          <w:p w14:paraId="752687C5" w14:textId="61302B08"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5%</w:t>
            </w:r>
            <w:r w:rsidR="00C77E39" w:rsidRPr="00B72266">
              <w:rPr>
                <w:rFonts w:ascii="Avenir Next LT Pro" w:hAnsi="Avenir Next LT Pro"/>
                <w:sz w:val="20"/>
                <w:szCs w:val="20"/>
              </w:rPr>
              <w:t xml:space="preserve"> of the unpaid amount of the installment</w:t>
            </w:r>
            <w:r w:rsidRPr="00B72266">
              <w:rPr>
                <w:rStyle w:val="EndnoteReference"/>
                <w:rFonts w:ascii="Avenir Next LT Pro" w:hAnsi="Avenir Next LT Pro"/>
                <w:sz w:val="20"/>
                <w:szCs w:val="20"/>
              </w:rPr>
              <w:endnoteReference w:id="85"/>
            </w:r>
          </w:p>
        </w:tc>
        <w:tc>
          <w:tcPr>
            <w:tcW w:w="548" w:type="pct"/>
            <w:vAlign w:val="center"/>
          </w:tcPr>
          <w:p w14:paraId="752687C6" w14:textId="7777777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None</w:t>
            </w:r>
          </w:p>
        </w:tc>
        <w:tc>
          <w:tcPr>
            <w:tcW w:w="548" w:type="pct"/>
            <w:vAlign w:val="center"/>
          </w:tcPr>
          <w:p w14:paraId="752687C7" w14:textId="7777777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$10</w:t>
            </w:r>
            <w:r w:rsidRPr="00B72266">
              <w:rPr>
                <w:rStyle w:val="EndnoteReference"/>
                <w:rFonts w:ascii="Avenir Next LT Pro" w:hAnsi="Avenir Next LT Pro"/>
                <w:sz w:val="20"/>
                <w:szCs w:val="20"/>
              </w:rPr>
              <w:endnoteReference w:id="86"/>
            </w:r>
          </w:p>
        </w:tc>
        <w:tc>
          <w:tcPr>
            <w:tcW w:w="648" w:type="pct"/>
            <w:vAlign w:val="center"/>
          </w:tcPr>
          <w:p w14:paraId="56D9A487" w14:textId="3F12EDBB" w:rsidR="008D3697" w:rsidRPr="00B72266" w:rsidRDefault="00C77E39" w:rsidP="005376FF">
            <w:pPr>
              <w:jc w:val="center"/>
              <w:rPr>
                <w:rFonts w:ascii="Avenir Next LT Pro" w:hAnsi="Avenir Next LT Pro"/>
                <w:color w:val="0070C0"/>
                <w:sz w:val="20"/>
                <w:szCs w:val="20"/>
              </w:rPr>
            </w:pPr>
            <w:r w:rsidRPr="00B72266">
              <w:rPr>
                <w:rFonts w:ascii="Avenir Next LT Pro" w:hAnsi="Avenir Next LT Pro"/>
                <w:sz w:val="20"/>
                <w:szCs w:val="20"/>
              </w:rPr>
              <w:t>Me. Rev. Stat</w:t>
            </w:r>
            <w:r w:rsidR="008D3697" w:rsidRPr="00B72266">
              <w:rPr>
                <w:rFonts w:ascii="Avenir Next LT Pro" w:hAnsi="Avenir Next LT Pro"/>
                <w:sz w:val="20"/>
                <w:szCs w:val="20"/>
              </w:rPr>
              <w:t>.</w:t>
            </w:r>
            <w:r w:rsidRPr="00B72266">
              <w:rPr>
                <w:rFonts w:ascii="Avenir Next LT Pro" w:hAnsi="Avenir Next LT Pro"/>
                <w:sz w:val="20"/>
                <w:szCs w:val="20"/>
              </w:rPr>
              <w:t xml:space="preserve"> Ann</w:t>
            </w:r>
            <w:r w:rsidR="008D3697" w:rsidRPr="00B72266">
              <w:rPr>
                <w:rFonts w:ascii="Avenir Next LT Pro" w:hAnsi="Avenir Next LT Pro"/>
                <w:sz w:val="20"/>
                <w:szCs w:val="20"/>
              </w:rPr>
              <w:t>. t</w:t>
            </w:r>
            <w:r w:rsidRPr="00B72266">
              <w:rPr>
                <w:rFonts w:ascii="Avenir Next LT Pro" w:hAnsi="Avenir Next LT Pro"/>
                <w:sz w:val="20"/>
                <w:szCs w:val="20"/>
              </w:rPr>
              <w:t>it. 9-A, §</w:t>
            </w:r>
            <w:r w:rsidR="008D3697" w:rsidRPr="00B72266">
              <w:rPr>
                <w:rFonts w:ascii="Avenir Next LT Pro" w:hAnsi="Avenir Next LT Pro"/>
                <w:sz w:val="20"/>
                <w:szCs w:val="20"/>
              </w:rPr>
              <w:t xml:space="preserve"> </w:t>
            </w:r>
            <w:hyperlink r:id="rId69" w:history="1">
              <w:r w:rsidR="008565E8" w:rsidRPr="00B72266">
                <w:rPr>
                  <w:rStyle w:val="Hyperlink"/>
                  <w:rFonts w:ascii="Avenir Next LT Pro" w:hAnsi="Avenir Next LT Pro"/>
                  <w:sz w:val="20"/>
                  <w:szCs w:val="20"/>
                </w:rPr>
                <w:t>2-502(1) through (3-A)</w:t>
              </w:r>
            </w:hyperlink>
            <w:r w:rsidR="008D3697" w:rsidRPr="00B72266">
              <w:rPr>
                <w:rFonts w:ascii="Avenir Next LT Pro" w:hAnsi="Avenir Next LT Pro"/>
                <w:color w:val="0070C0"/>
                <w:sz w:val="20"/>
                <w:szCs w:val="20"/>
              </w:rPr>
              <w:t xml:space="preserve"> </w:t>
            </w:r>
          </w:p>
          <w:p w14:paraId="752687C8" w14:textId="7C4BFDBC" w:rsidR="00E44C80" w:rsidRPr="00B72266" w:rsidRDefault="00E44C80" w:rsidP="005376FF">
            <w:pPr>
              <w:jc w:val="center"/>
              <w:rPr>
                <w:rFonts w:ascii="Avenir Next LT Pro" w:hAnsi="Avenir Next LT Pro"/>
                <w:i/>
                <w:color w:val="0070C0"/>
                <w:sz w:val="20"/>
                <w:szCs w:val="20"/>
              </w:rPr>
            </w:pPr>
            <w:r w:rsidRPr="00B72266">
              <w:rPr>
                <w:rFonts w:ascii="Avenir Next LT Pro" w:hAnsi="Avenir Next LT Pro"/>
                <w:i/>
                <w:sz w:val="20"/>
                <w:szCs w:val="20"/>
              </w:rPr>
              <w:t>Maine Consumer Credit Code</w:t>
            </w:r>
          </w:p>
        </w:tc>
      </w:tr>
      <w:bookmarkStart w:id="22" w:name="maryland"/>
      <w:tr w:rsidR="0038686C" w:rsidRPr="00B72266" w14:paraId="752687DD" w14:textId="77777777" w:rsidTr="201FBFC7">
        <w:trPr>
          <w:cnfStyle w:val="000000010000" w:firstRow="0" w:lastRow="0" w:firstColumn="0" w:lastColumn="0" w:oddVBand="0" w:evenVBand="0" w:oddHBand="0" w:evenHBand="1" w:firstRowFirstColumn="0" w:firstRowLastColumn="0" w:lastRowFirstColumn="0" w:lastRowLastColumn="0"/>
          <w:cantSplit/>
          <w:trHeight w:val="322"/>
          <w:jc w:val="center"/>
        </w:trPr>
        <w:tc>
          <w:tcPr>
            <w:tcW w:w="206" w:type="pct"/>
            <w:vAlign w:val="center"/>
          </w:tcPr>
          <w:p w14:paraId="752687D4" w14:textId="1F4C4992" w:rsidR="008D3697" w:rsidRPr="00646C4F" w:rsidRDefault="00462D8A" w:rsidP="005376FF">
            <w:pPr>
              <w:jc w:val="center"/>
              <w:rPr>
                <w:rFonts w:ascii="Avenir Next LT Pro" w:hAnsi="Avenir Next LT Pro"/>
                <w:sz w:val="20"/>
                <w:szCs w:val="20"/>
              </w:rPr>
            </w:pPr>
            <w:r w:rsidRPr="00646C4F">
              <w:rPr>
                <w:rFonts w:ascii="Avenir Next LT Pro" w:hAnsi="Avenir Next LT Pro"/>
                <w:sz w:val="20"/>
                <w:szCs w:val="20"/>
              </w:rPr>
              <w:fldChar w:fldCharType="begin"/>
            </w:r>
            <w:r w:rsidRPr="00646C4F">
              <w:rPr>
                <w:rFonts w:ascii="Avenir Next LT Pro" w:hAnsi="Avenir Next LT Pro"/>
                <w:sz w:val="20"/>
                <w:szCs w:val="20"/>
              </w:rPr>
              <w:instrText xml:space="preserve"> HYPERLINK  \l "TOC" </w:instrText>
            </w:r>
            <w:r w:rsidRPr="00646C4F">
              <w:rPr>
                <w:rFonts w:ascii="Avenir Next LT Pro" w:hAnsi="Avenir Next LT Pro"/>
                <w:sz w:val="20"/>
                <w:szCs w:val="20"/>
              </w:rPr>
              <w:fldChar w:fldCharType="separate"/>
            </w:r>
            <w:r w:rsidR="008D3697" w:rsidRPr="00646C4F">
              <w:rPr>
                <w:rStyle w:val="Hyperlink"/>
                <w:rFonts w:ascii="Avenir Next LT Pro" w:hAnsi="Avenir Next LT Pro"/>
                <w:color w:val="auto"/>
                <w:sz w:val="20"/>
                <w:szCs w:val="20"/>
                <w:u w:val="none"/>
              </w:rPr>
              <w:t>MD</w:t>
            </w:r>
            <w:bookmarkEnd w:id="22"/>
            <w:r w:rsidRPr="00646C4F">
              <w:rPr>
                <w:rFonts w:ascii="Avenir Next LT Pro" w:hAnsi="Avenir Next LT Pro"/>
                <w:sz w:val="20"/>
                <w:szCs w:val="20"/>
              </w:rPr>
              <w:fldChar w:fldCharType="end"/>
            </w:r>
          </w:p>
        </w:tc>
        <w:tc>
          <w:tcPr>
            <w:tcW w:w="540" w:type="pct"/>
            <w:gridSpan w:val="2"/>
            <w:vAlign w:val="center"/>
          </w:tcPr>
          <w:p w14:paraId="752687D5" w14:textId="25245697" w:rsidR="008D3697" w:rsidRPr="00646C4F" w:rsidRDefault="009854DE" w:rsidP="005376FF">
            <w:pPr>
              <w:jc w:val="center"/>
              <w:rPr>
                <w:rFonts w:ascii="Avenir Next LT Pro" w:hAnsi="Avenir Next LT Pro"/>
                <w:sz w:val="20"/>
                <w:szCs w:val="20"/>
              </w:rPr>
            </w:pPr>
            <w:r w:rsidRPr="00646C4F">
              <w:rPr>
                <w:rFonts w:ascii="Avenir Next LT Pro" w:hAnsi="Avenir Next LT Pro"/>
                <w:sz w:val="20"/>
                <w:szCs w:val="20"/>
              </w:rPr>
              <w:t>Loans made under Subtitle I, Title 12 of Maryland’s Commercial Law</w:t>
            </w:r>
          </w:p>
        </w:tc>
        <w:tc>
          <w:tcPr>
            <w:tcW w:w="614" w:type="pct"/>
            <w:vAlign w:val="center"/>
          </w:tcPr>
          <w:p w14:paraId="13E5E04F" w14:textId="23E7D47E" w:rsidR="008D3697" w:rsidRPr="00646C4F" w:rsidRDefault="009854DE" w:rsidP="00763826">
            <w:pPr>
              <w:jc w:val="center"/>
              <w:rPr>
                <w:rFonts w:ascii="Avenir Next LT Pro" w:hAnsi="Avenir Next LT Pro"/>
                <w:sz w:val="20"/>
                <w:szCs w:val="20"/>
              </w:rPr>
            </w:pPr>
            <w:r w:rsidRPr="00646C4F">
              <w:rPr>
                <w:rFonts w:ascii="Avenir Next LT Pro" w:hAnsi="Avenir Next LT Pro"/>
                <w:sz w:val="20"/>
                <w:szCs w:val="20"/>
              </w:rPr>
              <w:t>Not Specified</w:t>
            </w:r>
          </w:p>
        </w:tc>
        <w:tc>
          <w:tcPr>
            <w:tcW w:w="465" w:type="pct"/>
            <w:vAlign w:val="center"/>
          </w:tcPr>
          <w:p w14:paraId="752687D6" w14:textId="1CBCD937" w:rsidR="008D3697" w:rsidRPr="00646C4F" w:rsidRDefault="008D3697" w:rsidP="005376FF">
            <w:pPr>
              <w:jc w:val="center"/>
              <w:rPr>
                <w:rFonts w:ascii="Avenir Next LT Pro" w:hAnsi="Avenir Next LT Pro"/>
                <w:sz w:val="20"/>
                <w:szCs w:val="20"/>
              </w:rPr>
            </w:pPr>
            <w:r w:rsidRPr="00646C4F">
              <w:rPr>
                <w:rFonts w:ascii="Avenir Next LT Pro" w:hAnsi="Avenir Next LT Pro"/>
                <w:sz w:val="20"/>
                <w:szCs w:val="20"/>
              </w:rPr>
              <w:t>Any</w:t>
            </w:r>
          </w:p>
        </w:tc>
        <w:tc>
          <w:tcPr>
            <w:tcW w:w="447" w:type="pct"/>
            <w:gridSpan w:val="2"/>
            <w:vAlign w:val="center"/>
          </w:tcPr>
          <w:p w14:paraId="752687D7" w14:textId="77777777" w:rsidR="008D3697" w:rsidRPr="00646C4F" w:rsidRDefault="008D3697" w:rsidP="005376FF">
            <w:pPr>
              <w:jc w:val="center"/>
              <w:rPr>
                <w:rFonts w:ascii="Avenir Next LT Pro" w:hAnsi="Avenir Next LT Pro"/>
                <w:sz w:val="20"/>
                <w:szCs w:val="20"/>
              </w:rPr>
            </w:pPr>
            <w:r w:rsidRPr="00646C4F">
              <w:rPr>
                <w:rFonts w:ascii="Avenir Next LT Pro" w:hAnsi="Avenir Next LT Pro"/>
                <w:sz w:val="20"/>
                <w:szCs w:val="20"/>
              </w:rPr>
              <w:t>Any</w:t>
            </w:r>
          </w:p>
        </w:tc>
        <w:tc>
          <w:tcPr>
            <w:tcW w:w="436" w:type="pct"/>
            <w:gridSpan w:val="2"/>
            <w:vAlign w:val="center"/>
          </w:tcPr>
          <w:p w14:paraId="752687D8" w14:textId="77777777" w:rsidR="008D3697" w:rsidRPr="00646C4F" w:rsidRDefault="008D3697" w:rsidP="005376FF">
            <w:pPr>
              <w:jc w:val="center"/>
              <w:rPr>
                <w:rFonts w:ascii="Avenir Next LT Pro" w:hAnsi="Avenir Next LT Pro"/>
                <w:sz w:val="20"/>
                <w:szCs w:val="20"/>
              </w:rPr>
            </w:pPr>
            <w:r w:rsidRPr="00646C4F">
              <w:rPr>
                <w:rFonts w:ascii="Avenir Next LT Pro" w:hAnsi="Avenir Next LT Pro"/>
                <w:sz w:val="20"/>
                <w:szCs w:val="20"/>
              </w:rPr>
              <w:t>15</w:t>
            </w:r>
          </w:p>
        </w:tc>
        <w:tc>
          <w:tcPr>
            <w:tcW w:w="548" w:type="pct"/>
            <w:vAlign w:val="center"/>
          </w:tcPr>
          <w:p w14:paraId="752687D9" w14:textId="1E4009F5" w:rsidR="008D3697" w:rsidRPr="00646C4F" w:rsidRDefault="008D3697" w:rsidP="005376FF">
            <w:pPr>
              <w:jc w:val="center"/>
              <w:rPr>
                <w:rFonts w:ascii="Avenir Next LT Pro" w:hAnsi="Avenir Next LT Pro"/>
                <w:sz w:val="20"/>
                <w:szCs w:val="20"/>
              </w:rPr>
            </w:pPr>
            <w:r w:rsidRPr="00646C4F">
              <w:rPr>
                <w:rFonts w:ascii="Avenir Next LT Pro" w:hAnsi="Avenir Next LT Pro"/>
                <w:sz w:val="20"/>
                <w:szCs w:val="20"/>
              </w:rPr>
              <w:t>5%</w:t>
            </w:r>
            <w:r w:rsidR="00691EC0" w:rsidRPr="00646C4F">
              <w:rPr>
                <w:rFonts w:ascii="Avenir Next LT Pro" w:hAnsi="Avenir Next LT Pro"/>
                <w:sz w:val="20"/>
                <w:szCs w:val="20"/>
              </w:rPr>
              <w:t xml:space="preserve"> of the total amount of any delinquent or late periodic installment of principal and interest</w:t>
            </w:r>
          </w:p>
        </w:tc>
        <w:tc>
          <w:tcPr>
            <w:tcW w:w="548" w:type="pct"/>
            <w:vAlign w:val="center"/>
          </w:tcPr>
          <w:p w14:paraId="752687DA" w14:textId="77777777" w:rsidR="008D3697" w:rsidRPr="00646C4F" w:rsidRDefault="008D3697" w:rsidP="005376FF">
            <w:pPr>
              <w:jc w:val="center"/>
              <w:rPr>
                <w:rFonts w:ascii="Avenir Next LT Pro" w:hAnsi="Avenir Next LT Pro"/>
                <w:sz w:val="20"/>
                <w:szCs w:val="20"/>
              </w:rPr>
            </w:pPr>
            <w:r w:rsidRPr="00646C4F">
              <w:rPr>
                <w:rFonts w:ascii="Avenir Next LT Pro" w:hAnsi="Avenir Next LT Pro"/>
                <w:sz w:val="20"/>
                <w:szCs w:val="20"/>
              </w:rPr>
              <w:t>$2</w:t>
            </w:r>
          </w:p>
        </w:tc>
        <w:tc>
          <w:tcPr>
            <w:tcW w:w="548" w:type="pct"/>
            <w:vAlign w:val="center"/>
          </w:tcPr>
          <w:p w14:paraId="752687DB" w14:textId="77777777" w:rsidR="008D3697" w:rsidRPr="00646C4F" w:rsidRDefault="008D3697" w:rsidP="005376FF">
            <w:pPr>
              <w:jc w:val="center"/>
              <w:rPr>
                <w:rFonts w:ascii="Avenir Next LT Pro" w:hAnsi="Avenir Next LT Pro"/>
                <w:sz w:val="20"/>
                <w:szCs w:val="20"/>
              </w:rPr>
            </w:pPr>
            <w:r w:rsidRPr="00646C4F">
              <w:rPr>
                <w:rFonts w:ascii="Avenir Next LT Pro" w:hAnsi="Avenir Next LT Pro"/>
                <w:sz w:val="20"/>
                <w:szCs w:val="20"/>
              </w:rPr>
              <w:t>None</w:t>
            </w:r>
          </w:p>
        </w:tc>
        <w:tc>
          <w:tcPr>
            <w:tcW w:w="648" w:type="pct"/>
            <w:vAlign w:val="center"/>
          </w:tcPr>
          <w:p w14:paraId="752687DC" w14:textId="47B3B073" w:rsidR="008D3697" w:rsidRPr="00B72266" w:rsidRDefault="00C73DED" w:rsidP="005376FF">
            <w:pPr>
              <w:jc w:val="center"/>
              <w:rPr>
                <w:rFonts w:ascii="Avenir Next LT Pro" w:hAnsi="Avenir Next LT Pro"/>
                <w:sz w:val="20"/>
                <w:szCs w:val="20"/>
              </w:rPr>
            </w:pPr>
            <w:r w:rsidRPr="00646C4F">
              <w:rPr>
                <w:rFonts w:ascii="Avenir Next LT Pro" w:hAnsi="Avenir Next LT Pro"/>
                <w:sz w:val="20"/>
                <w:szCs w:val="20"/>
              </w:rPr>
              <w:t>Md. Code Ann., Com. Law</w:t>
            </w:r>
            <w:r w:rsidR="008D3697" w:rsidRPr="00646C4F">
              <w:rPr>
                <w:rFonts w:ascii="Avenir Next LT Pro" w:hAnsi="Avenir Next LT Pro"/>
                <w:sz w:val="20"/>
                <w:szCs w:val="20"/>
              </w:rPr>
              <w:t>, §</w:t>
            </w:r>
            <w:r w:rsidR="008D3697" w:rsidRPr="00B72266">
              <w:rPr>
                <w:rFonts w:ascii="Avenir Next LT Pro" w:hAnsi="Avenir Next LT Pro"/>
                <w:color w:val="548DD4" w:themeColor="text2" w:themeTint="99"/>
                <w:sz w:val="20"/>
                <w:szCs w:val="20"/>
              </w:rPr>
              <w:t xml:space="preserve"> </w:t>
            </w:r>
            <w:hyperlink r:id="rId70" w:history="1">
              <w:r w:rsidR="008D3697" w:rsidRPr="00B72266">
                <w:rPr>
                  <w:rStyle w:val="Hyperlink"/>
                  <w:rFonts w:ascii="Avenir Next LT Pro" w:hAnsi="Avenir Next LT Pro"/>
                  <w:sz w:val="20"/>
                  <w:szCs w:val="20"/>
                </w:rPr>
                <w:t>12-105(c)(3)</w:t>
              </w:r>
            </w:hyperlink>
          </w:p>
        </w:tc>
      </w:tr>
      <w:tr w:rsidR="0038686C" w:rsidRPr="00B72266" w14:paraId="752687E7" w14:textId="77777777" w:rsidTr="201FBFC7">
        <w:trPr>
          <w:cnfStyle w:val="000000100000" w:firstRow="0" w:lastRow="0" w:firstColumn="0" w:lastColumn="0" w:oddVBand="0" w:evenVBand="0" w:oddHBand="1" w:evenHBand="0" w:firstRowFirstColumn="0" w:firstRowLastColumn="0" w:lastRowFirstColumn="0" w:lastRowLastColumn="0"/>
          <w:cantSplit/>
          <w:trHeight w:val="322"/>
          <w:jc w:val="center"/>
        </w:trPr>
        <w:tc>
          <w:tcPr>
            <w:tcW w:w="206" w:type="pct"/>
            <w:vAlign w:val="center"/>
          </w:tcPr>
          <w:p w14:paraId="752687DE" w14:textId="549384E7" w:rsidR="008D3697" w:rsidRPr="00646C4F" w:rsidRDefault="00451EF4" w:rsidP="005376FF">
            <w:pPr>
              <w:jc w:val="center"/>
              <w:rPr>
                <w:rFonts w:ascii="Avenir Next LT Pro" w:hAnsi="Avenir Next LT Pro"/>
                <w:sz w:val="20"/>
                <w:szCs w:val="20"/>
              </w:rPr>
            </w:pPr>
            <w:hyperlink w:anchor="TOC" w:history="1">
              <w:r w:rsidR="008D3697" w:rsidRPr="00646C4F">
                <w:rPr>
                  <w:rStyle w:val="Hyperlink"/>
                  <w:rFonts w:ascii="Avenir Next LT Pro" w:hAnsi="Avenir Next LT Pro"/>
                  <w:color w:val="auto"/>
                  <w:sz w:val="20"/>
                  <w:szCs w:val="20"/>
                  <w:u w:val="none"/>
                </w:rPr>
                <w:t>MD</w:t>
              </w:r>
            </w:hyperlink>
          </w:p>
        </w:tc>
        <w:tc>
          <w:tcPr>
            <w:tcW w:w="540" w:type="pct"/>
            <w:gridSpan w:val="2"/>
            <w:vAlign w:val="center"/>
          </w:tcPr>
          <w:p w14:paraId="752687DF" w14:textId="77777777" w:rsidR="008D3697" w:rsidRPr="00646C4F" w:rsidRDefault="008D3697" w:rsidP="005376FF">
            <w:pPr>
              <w:jc w:val="center"/>
              <w:rPr>
                <w:rFonts w:ascii="Avenir Next LT Pro" w:hAnsi="Avenir Next LT Pro"/>
                <w:sz w:val="20"/>
                <w:szCs w:val="20"/>
              </w:rPr>
            </w:pPr>
            <w:r w:rsidRPr="00646C4F">
              <w:rPr>
                <w:rFonts w:ascii="Avenir Next LT Pro" w:hAnsi="Avenir Next LT Pro"/>
                <w:sz w:val="20"/>
                <w:szCs w:val="20"/>
              </w:rPr>
              <w:t>Secondary Mortgage Loan</w:t>
            </w:r>
            <w:r w:rsidRPr="00646C4F">
              <w:rPr>
                <w:rStyle w:val="EndnoteReference"/>
                <w:rFonts w:ascii="Avenir Next LT Pro" w:hAnsi="Avenir Next LT Pro"/>
                <w:sz w:val="20"/>
                <w:szCs w:val="20"/>
              </w:rPr>
              <w:endnoteReference w:id="87"/>
            </w:r>
          </w:p>
        </w:tc>
        <w:tc>
          <w:tcPr>
            <w:tcW w:w="614" w:type="pct"/>
            <w:vAlign w:val="center"/>
          </w:tcPr>
          <w:p w14:paraId="41AC6543" w14:textId="78536A47" w:rsidR="008D3697" w:rsidRPr="00646C4F" w:rsidRDefault="0005280F" w:rsidP="00763826">
            <w:pPr>
              <w:jc w:val="center"/>
              <w:rPr>
                <w:rFonts w:ascii="Avenir Next LT Pro" w:hAnsi="Avenir Next LT Pro"/>
                <w:sz w:val="20"/>
                <w:szCs w:val="20"/>
              </w:rPr>
            </w:pPr>
            <w:r w:rsidRPr="00646C4F">
              <w:rPr>
                <w:rFonts w:ascii="Avenir Next LT Pro" w:hAnsi="Avenir Next LT Pro"/>
                <w:sz w:val="20"/>
                <w:szCs w:val="20"/>
              </w:rPr>
              <w:t>Real Property</w:t>
            </w:r>
            <w:r w:rsidR="00B22518" w:rsidRPr="00646C4F">
              <w:rPr>
                <w:rFonts w:ascii="Avenir Next LT Pro" w:hAnsi="Avenir Next LT Pro"/>
                <w:sz w:val="20"/>
                <w:szCs w:val="20"/>
              </w:rPr>
              <w:t xml:space="preserve"> upon which is a 1-to-4 family unit dwelling</w:t>
            </w:r>
            <w:r w:rsidR="00B22518" w:rsidRPr="00646C4F">
              <w:rPr>
                <w:rStyle w:val="EndnoteReference"/>
                <w:rFonts w:ascii="Avenir Next LT Pro" w:hAnsi="Avenir Next LT Pro"/>
                <w:sz w:val="20"/>
                <w:szCs w:val="20"/>
              </w:rPr>
              <w:endnoteReference w:id="88"/>
            </w:r>
          </w:p>
        </w:tc>
        <w:tc>
          <w:tcPr>
            <w:tcW w:w="465" w:type="pct"/>
            <w:vAlign w:val="center"/>
          </w:tcPr>
          <w:p w14:paraId="752687E0" w14:textId="3CFC99FD" w:rsidR="008D3697" w:rsidRPr="00646C4F" w:rsidRDefault="008D3697" w:rsidP="005376FF">
            <w:pPr>
              <w:jc w:val="center"/>
              <w:rPr>
                <w:rFonts w:ascii="Avenir Next LT Pro" w:hAnsi="Avenir Next LT Pro"/>
                <w:sz w:val="20"/>
                <w:szCs w:val="20"/>
              </w:rPr>
            </w:pPr>
            <w:r w:rsidRPr="00646C4F">
              <w:rPr>
                <w:rFonts w:ascii="Avenir Next LT Pro" w:hAnsi="Avenir Next LT Pro"/>
                <w:sz w:val="20"/>
                <w:szCs w:val="20"/>
              </w:rPr>
              <w:t>Any</w:t>
            </w:r>
          </w:p>
        </w:tc>
        <w:tc>
          <w:tcPr>
            <w:tcW w:w="447" w:type="pct"/>
            <w:gridSpan w:val="2"/>
            <w:vAlign w:val="center"/>
          </w:tcPr>
          <w:p w14:paraId="752687E1" w14:textId="34CC1156" w:rsidR="008D3697" w:rsidRPr="00646C4F" w:rsidRDefault="008D3697" w:rsidP="005376FF">
            <w:pPr>
              <w:jc w:val="center"/>
              <w:rPr>
                <w:rFonts w:ascii="Avenir Next LT Pro" w:hAnsi="Avenir Next LT Pro"/>
                <w:sz w:val="20"/>
                <w:szCs w:val="20"/>
              </w:rPr>
            </w:pPr>
            <w:r w:rsidRPr="00646C4F">
              <w:rPr>
                <w:rFonts w:ascii="Avenir Next LT Pro" w:hAnsi="Avenir Next LT Pro"/>
                <w:sz w:val="20"/>
                <w:szCs w:val="20"/>
              </w:rPr>
              <w:t>Secondary</w:t>
            </w:r>
            <w:r w:rsidR="00B22518" w:rsidRPr="00646C4F">
              <w:rPr>
                <w:rStyle w:val="EndnoteReference"/>
                <w:rFonts w:ascii="Avenir Next LT Pro" w:hAnsi="Avenir Next LT Pro"/>
                <w:sz w:val="20"/>
                <w:szCs w:val="20"/>
              </w:rPr>
              <w:endnoteReference w:id="89"/>
            </w:r>
          </w:p>
        </w:tc>
        <w:tc>
          <w:tcPr>
            <w:tcW w:w="436" w:type="pct"/>
            <w:gridSpan w:val="2"/>
            <w:vAlign w:val="center"/>
          </w:tcPr>
          <w:p w14:paraId="752687E2" w14:textId="77777777" w:rsidR="008D3697" w:rsidRPr="00646C4F" w:rsidRDefault="008D3697" w:rsidP="005376FF">
            <w:pPr>
              <w:jc w:val="center"/>
              <w:rPr>
                <w:rFonts w:ascii="Avenir Next LT Pro" w:hAnsi="Avenir Next LT Pro"/>
                <w:sz w:val="20"/>
                <w:szCs w:val="20"/>
              </w:rPr>
            </w:pPr>
            <w:r w:rsidRPr="00646C4F">
              <w:rPr>
                <w:rFonts w:ascii="Avenir Next LT Pro" w:hAnsi="Avenir Next LT Pro"/>
                <w:sz w:val="20"/>
                <w:szCs w:val="20"/>
              </w:rPr>
              <w:t>10</w:t>
            </w:r>
          </w:p>
        </w:tc>
        <w:tc>
          <w:tcPr>
            <w:tcW w:w="548" w:type="pct"/>
            <w:vAlign w:val="center"/>
          </w:tcPr>
          <w:p w14:paraId="752687E3" w14:textId="0C84FB52" w:rsidR="008D3697" w:rsidRPr="00646C4F" w:rsidRDefault="008D3697" w:rsidP="005376FF">
            <w:pPr>
              <w:jc w:val="center"/>
              <w:rPr>
                <w:rFonts w:ascii="Avenir Next LT Pro" w:hAnsi="Avenir Next LT Pro"/>
                <w:sz w:val="20"/>
                <w:szCs w:val="20"/>
              </w:rPr>
            </w:pPr>
            <w:r w:rsidRPr="00646C4F">
              <w:rPr>
                <w:rFonts w:ascii="Avenir Next LT Pro" w:hAnsi="Avenir Next LT Pro"/>
                <w:sz w:val="20"/>
                <w:szCs w:val="20"/>
              </w:rPr>
              <w:t>5%</w:t>
            </w:r>
            <w:r w:rsidR="00F53052" w:rsidRPr="00646C4F">
              <w:rPr>
                <w:rFonts w:ascii="Avenir Next LT Pro" w:hAnsi="Avenir Next LT Pro"/>
                <w:sz w:val="20"/>
                <w:szCs w:val="20"/>
              </w:rPr>
              <w:t xml:space="preserve"> of the amount of any delinquent periodic installment</w:t>
            </w:r>
          </w:p>
        </w:tc>
        <w:tc>
          <w:tcPr>
            <w:tcW w:w="548" w:type="pct"/>
            <w:vAlign w:val="center"/>
          </w:tcPr>
          <w:p w14:paraId="752687E4" w14:textId="77777777" w:rsidR="008D3697" w:rsidRPr="00646C4F" w:rsidRDefault="008D3697" w:rsidP="005376FF">
            <w:pPr>
              <w:jc w:val="center"/>
              <w:rPr>
                <w:rFonts w:ascii="Avenir Next LT Pro" w:hAnsi="Avenir Next LT Pro"/>
                <w:sz w:val="20"/>
                <w:szCs w:val="20"/>
              </w:rPr>
            </w:pPr>
            <w:r w:rsidRPr="00646C4F">
              <w:rPr>
                <w:rFonts w:ascii="Avenir Next LT Pro" w:hAnsi="Avenir Next LT Pro"/>
                <w:sz w:val="20"/>
                <w:szCs w:val="20"/>
              </w:rPr>
              <w:t>$2</w:t>
            </w:r>
          </w:p>
        </w:tc>
        <w:tc>
          <w:tcPr>
            <w:tcW w:w="548" w:type="pct"/>
            <w:vAlign w:val="center"/>
          </w:tcPr>
          <w:p w14:paraId="752687E5" w14:textId="77777777" w:rsidR="008D3697" w:rsidRPr="00646C4F" w:rsidRDefault="008D3697" w:rsidP="005376FF">
            <w:pPr>
              <w:jc w:val="center"/>
              <w:rPr>
                <w:rFonts w:ascii="Avenir Next LT Pro" w:hAnsi="Avenir Next LT Pro"/>
                <w:sz w:val="20"/>
                <w:szCs w:val="20"/>
              </w:rPr>
            </w:pPr>
            <w:r w:rsidRPr="00646C4F">
              <w:rPr>
                <w:rFonts w:ascii="Avenir Next LT Pro" w:hAnsi="Avenir Next LT Pro"/>
                <w:sz w:val="20"/>
                <w:szCs w:val="20"/>
              </w:rPr>
              <w:t>None</w:t>
            </w:r>
          </w:p>
        </w:tc>
        <w:tc>
          <w:tcPr>
            <w:tcW w:w="648" w:type="pct"/>
            <w:vAlign w:val="center"/>
          </w:tcPr>
          <w:p w14:paraId="66C6E946" w14:textId="7B46D742" w:rsidR="00661EDD" w:rsidRPr="00B72266" w:rsidRDefault="008B320C" w:rsidP="005376FF">
            <w:pPr>
              <w:jc w:val="center"/>
              <w:rPr>
                <w:rFonts w:ascii="Avenir Next LT Pro" w:hAnsi="Avenir Next LT Pro"/>
                <w:sz w:val="20"/>
                <w:szCs w:val="20"/>
              </w:rPr>
            </w:pPr>
            <w:r w:rsidRPr="00646C4F">
              <w:rPr>
                <w:rFonts w:ascii="Avenir Next LT Pro" w:hAnsi="Avenir Next LT Pro"/>
                <w:sz w:val="20"/>
                <w:szCs w:val="20"/>
              </w:rPr>
              <w:t>Md</w:t>
            </w:r>
            <w:r w:rsidR="008D3697" w:rsidRPr="00646C4F">
              <w:rPr>
                <w:rFonts w:ascii="Avenir Next LT Pro" w:hAnsi="Avenir Next LT Pro"/>
                <w:sz w:val="20"/>
                <w:szCs w:val="20"/>
              </w:rPr>
              <w:t>. C</w:t>
            </w:r>
            <w:r w:rsidRPr="00646C4F">
              <w:rPr>
                <w:rFonts w:ascii="Avenir Next LT Pro" w:hAnsi="Avenir Next LT Pro"/>
                <w:sz w:val="20"/>
                <w:szCs w:val="20"/>
              </w:rPr>
              <w:t>ode</w:t>
            </w:r>
            <w:r w:rsidR="008D3697" w:rsidRPr="00646C4F" w:rsidDel="00371A69">
              <w:rPr>
                <w:rFonts w:ascii="Avenir Next LT Pro" w:hAnsi="Avenir Next LT Pro"/>
                <w:sz w:val="20"/>
                <w:szCs w:val="20"/>
              </w:rPr>
              <w:t xml:space="preserve"> </w:t>
            </w:r>
            <w:r w:rsidRPr="00646C4F">
              <w:rPr>
                <w:rFonts w:ascii="Avenir Next LT Pro" w:hAnsi="Avenir Next LT Pro"/>
                <w:sz w:val="20"/>
                <w:szCs w:val="20"/>
              </w:rPr>
              <w:t>Ann</w:t>
            </w:r>
            <w:r w:rsidR="008D3697" w:rsidRPr="00646C4F">
              <w:rPr>
                <w:rFonts w:ascii="Avenir Next LT Pro" w:hAnsi="Avenir Next LT Pro"/>
                <w:sz w:val="20"/>
                <w:szCs w:val="20"/>
              </w:rPr>
              <w:t>., C</w:t>
            </w:r>
            <w:r w:rsidRPr="00646C4F">
              <w:rPr>
                <w:rFonts w:ascii="Avenir Next LT Pro" w:hAnsi="Avenir Next LT Pro"/>
                <w:sz w:val="20"/>
                <w:szCs w:val="20"/>
              </w:rPr>
              <w:t>om. Law</w:t>
            </w:r>
            <w:r w:rsidR="008D3697" w:rsidRPr="00646C4F">
              <w:rPr>
                <w:rFonts w:ascii="Avenir Next LT Pro" w:hAnsi="Avenir Next LT Pro"/>
                <w:sz w:val="20"/>
                <w:szCs w:val="20"/>
              </w:rPr>
              <w:t>, §</w:t>
            </w:r>
            <w:r w:rsidR="008D3697" w:rsidRPr="00B72266">
              <w:rPr>
                <w:rFonts w:ascii="Avenir Next LT Pro" w:hAnsi="Avenir Next LT Pro"/>
                <w:sz w:val="20"/>
                <w:szCs w:val="20"/>
              </w:rPr>
              <w:t xml:space="preserve"> </w:t>
            </w:r>
            <w:hyperlink r:id="rId71" w:history="1">
              <w:r w:rsidRPr="00B72266">
                <w:rPr>
                  <w:rStyle w:val="Hyperlink"/>
                  <w:rFonts w:ascii="Avenir Next LT Pro" w:hAnsi="Avenir Next LT Pro"/>
                  <w:sz w:val="20"/>
                  <w:szCs w:val="20"/>
                </w:rPr>
                <w:t>12-405(c)</w:t>
              </w:r>
            </w:hyperlink>
          </w:p>
          <w:p w14:paraId="752687E6" w14:textId="68E3B2EA" w:rsidR="008D3697" w:rsidRPr="00B72266" w:rsidRDefault="00661EDD" w:rsidP="005376FF">
            <w:pPr>
              <w:jc w:val="center"/>
              <w:rPr>
                <w:rFonts w:ascii="Avenir Next LT Pro" w:hAnsi="Avenir Next LT Pro"/>
                <w:sz w:val="20"/>
                <w:szCs w:val="20"/>
              </w:rPr>
            </w:pPr>
            <w:r w:rsidRPr="00646C4F">
              <w:rPr>
                <w:rFonts w:ascii="Avenir Next LT Pro" w:hAnsi="Avenir Next LT Pro"/>
                <w:i/>
                <w:sz w:val="20"/>
                <w:szCs w:val="20"/>
              </w:rPr>
              <w:t>Maryland Secondary Mortgage Loan Law</w:t>
            </w:r>
          </w:p>
        </w:tc>
      </w:tr>
      <w:tr w:rsidR="0038686C" w:rsidRPr="00B72266" w14:paraId="752687F1" w14:textId="77777777" w:rsidTr="201FBFC7">
        <w:trPr>
          <w:cnfStyle w:val="000000010000" w:firstRow="0" w:lastRow="0" w:firstColumn="0" w:lastColumn="0" w:oddVBand="0" w:evenVBand="0" w:oddHBand="0" w:evenHBand="1" w:firstRowFirstColumn="0" w:firstRowLastColumn="0" w:lastRowFirstColumn="0" w:lastRowLastColumn="0"/>
          <w:cantSplit/>
          <w:trHeight w:val="322"/>
          <w:jc w:val="center"/>
        </w:trPr>
        <w:tc>
          <w:tcPr>
            <w:tcW w:w="206" w:type="pct"/>
            <w:vAlign w:val="center"/>
          </w:tcPr>
          <w:p w14:paraId="752687E8" w14:textId="342BB83C" w:rsidR="008D3697" w:rsidRPr="00646C4F" w:rsidRDefault="00451EF4" w:rsidP="005376FF">
            <w:pPr>
              <w:jc w:val="center"/>
              <w:rPr>
                <w:rFonts w:ascii="Avenir Next LT Pro" w:hAnsi="Avenir Next LT Pro"/>
                <w:sz w:val="20"/>
                <w:szCs w:val="20"/>
              </w:rPr>
            </w:pPr>
            <w:hyperlink w:anchor="TOC" w:history="1">
              <w:r w:rsidR="008D3697" w:rsidRPr="00646C4F">
                <w:rPr>
                  <w:rStyle w:val="Hyperlink"/>
                  <w:rFonts w:ascii="Avenir Next LT Pro" w:hAnsi="Avenir Next LT Pro"/>
                  <w:color w:val="auto"/>
                  <w:sz w:val="20"/>
                  <w:szCs w:val="20"/>
                  <w:u w:val="none"/>
                </w:rPr>
                <w:t>MD</w:t>
              </w:r>
            </w:hyperlink>
          </w:p>
        </w:tc>
        <w:tc>
          <w:tcPr>
            <w:tcW w:w="540" w:type="pct"/>
            <w:gridSpan w:val="2"/>
            <w:vAlign w:val="center"/>
          </w:tcPr>
          <w:p w14:paraId="752687E9" w14:textId="77777777" w:rsidR="008D3697" w:rsidRPr="00646C4F" w:rsidRDefault="008D3697" w:rsidP="005376FF">
            <w:pPr>
              <w:jc w:val="center"/>
              <w:rPr>
                <w:rFonts w:ascii="Avenir Next LT Pro" w:hAnsi="Avenir Next LT Pro"/>
                <w:sz w:val="20"/>
                <w:szCs w:val="20"/>
              </w:rPr>
            </w:pPr>
            <w:r w:rsidRPr="00646C4F">
              <w:rPr>
                <w:rFonts w:ascii="Avenir Next LT Pro" w:hAnsi="Avenir Next LT Pro"/>
                <w:sz w:val="20"/>
                <w:szCs w:val="20"/>
              </w:rPr>
              <w:t>Revolving Credit Plan</w:t>
            </w:r>
            <w:r w:rsidRPr="00646C4F">
              <w:rPr>
                <w:rStyle w:val="EndnoteReference"/>
                <w:rFonts w:ascii="Avenir Next LT Pro" w:hAnsi="Avenir Next LT Pro"/>
                <w:sz w:val="20"/>
                <w:szCs w:val="20"/>
              </w:rPr>
              <w:endnoteReference w:id="90"/>
            </w:r>
          </w:p>
        </w:tc>
        <w:tc>
          <w:tcPr>
            <w:tcW w:w="614" w:type="pct"/>
            <w:vAlign w:val="center"/>
          </w:tcPr>
          <w:p w14:paraId="60AA8212" w14:textId="74A5AEE0" w:rsidR="008D3697" w:rsidRPr="00646C4F" w:rsidRDefault="002D2668" w:rsidP="00763826">
            <w:pPr>
              <w:jc w:val="center"/>
              <w:rPr>
                <w:rFonts w:ascii="Avenir Next LT Pro" w:hAnsi="Avenir Next LT Pro"/>
                <w:sz w:val="20"/>
                <w:szCs w:val="20"/>
              </w:rPr>
            </w:pPr>
            <w:r w:rsidRPr="00646C4F">
              <w:rPr>
                <w:rFonts w:ascii="Avenir Next LT Pro" w:hAnsi="Avenir Next LT Pro"/>
                <w:sz w:val="20"/>
                <w:szCs w:val="20"/>
              </w:rPr>
              <w:t>Not Specified</w:t>
            </w:r>
          </w:p>
        </w:tc>
        <w:tc>
          <w:tcPr>
            <w:tcW w:w="465" w:type="pct"/>
            <w:vAlign w:val="center"/>
          </w:tcPr>
          <w:p w14:paraId="752687EA" w14:textId="10E94937" w:rsidR="008D3697" w:rsidRPr="00646C4F" w:rsidRDefault="008D3697" w:rsidP="005376FF">
            <w:pPr>
              <w:jc w:val="center"/>
              <w:rPr>
                <w:rFonts w:ascii="Avenir Next LT Pro" w:hAnsi="Avenir Next LT Pro"/>
                <w:sz w:val="20"/>
                <w:szCs w:val="20"/>
              </w:rPr>
            </w:pPr>
            <w:r w:rsidRPr="00646C4F">
              <w:rPr>
                <w:rFonts w:ascii="Avenir Next LT Pro" w:hAnsi="Avenir Next LT Pro"/>
                <w:sz w:val="20"/>
                <w:szCs w:val="20"/>
              </w:rPr>
              <w:t>Any</w:t>
            </w:r>
          </w:p>
        </w:tc>
        <w:tc>
          <w:tcPr>
            <w:tcW w:w="447" w:type="pct"/>
            <w:gridSpan w:val="2"/>
            <w:vAlign w:val="center"/>
          </w:tcPr>
          <w:p w14:paraId="752687EB" w14:textId="77777777" w:rsidR="008D3697" w:rsidRPr="00646C4F" w:rsidRDefault="008D3697" w:rsidP="005376FF">
            <w:pPr>
              <w:jc w:val="center"/>
              <w:rPr>
                <w:rFonts w:ascii="Avenir Next LT Pro" w:hAnsi="Avenir Next LT Pro"/>
                <w:sz w:val="20"/>
                <w:szCs w:val="20"/>
              </w:rPr>
            </w:pPr>
            <w:r w:rsidRPr="00646C4F">
              <w:rPr>
                <w:rFonts w:ascii="Avenir Next LT Pro" w:hAnsi="Avenir Next LT Pro"/>
                <w:sz w:val="20"/>
                <w:szCs w:val="20"/>
              </w:rPr>
              <w:t>Any</w:t>
            </w:r>
          </w:p>
        </w:tc>
        <w:tc>
          <w:tcPr>
            <w:tcW w:w="436" w:type="pct"/>
            <w:gridSpan w:val="2"/>
            <w:vAlign w:val="center"/>
          </w:tcPr>
          <w:p w14:paraId="752687EC" w14:textId="77777777" w:rsidR="008D3697" w:rsidRPr="00646C4F" w:rsidRDefault="008D3697" w:rsidP="005376FF">
            <w:pPr>
              <w:jc w:val="center"/>
              <w:rPr>
                <w:rFonts w:ascii="Avenir Next LT Pro" w:hAnsi="Avenir Next LT Pro"/>
                <w:sz w:val="20"/>
                <w:szCs w:val="20"/>
              </w:rPr>
            </w:pPr>
            <w:r w:rsidRPr="00646C4F">
              <w:rPr>
                <w:rFonts w:ascii="Avenir Next LT Pro" w:hAnsi="Avenir Next LT Pro"/>
                <w:sz w:val="20"/>
                <w:szCs w:val="20"/>
              </w:rPr>
              <w:t>Any</w:t>
            </w:r>
          </w:p>
        </w:tc>
        <w:tc>
          <w:tcPr>
            <w:tcW w:w="548" w:type="pct"/>
            <w:vAlign w:val="center"/>
          </w:tcPr>
          <w:p w14:paraId="752687ED" w14:textId="77777777" w:rsidR="008D3697" w:rsidRPr="00646C4F" w:rsidRDefault="008D3697" w:rsidP="005376FF">
            <w:pPr>
              <w:jc w:val="center"/>
              <w:rPr>
                <w:rFonts w:ascii="Avenir Next LT Pro" w:hAnsi="Avenir Next LT Pro"/>
                <w:sz w:val="20"/>
                <w:szCs w:val="20"/>
              </w:rPr>
            </w:pPr>
            <w:r w:rsidRPr="00646C4F">
              <w:rPr>
                <w:rFonts w:ascii="Avenir Next LT Pro" w:hAnsi="Avenir Next LT Pro"/>
                <w:sz w:val="20"/>
                <w:szCs w:val="20"/>
              </w:rPr>
              <w:t>Any</w:t>
            </w:r>
          </w:p>
        </w:tc>
        <w:tc>
          <w:tcPr>
            <w:tcW w:w="548" w:type="pct"/>
            <w:vAlign w:val="center"/>
          </w:tcPr>
          <w:p w14:paraId="752687EE" w14:textId="77777777" w:rsidR="008D3697" w:rsidRPr="00646C4F" w:rsidRDefault="008D3697" w:rsidP="005376FF">
            <w:pPr>
              <w:jc w:val="center"/>
              <w:rPr>
                <w:rFonts w:ascii="Avenir Next LT Pro" w:hAnsi="Avenir Next LT Pro"/>
                <w:sz w:val="20"/>
                <w:szCs w:val="20"/>
              </w:rPr>
            </w:pPr>
            <w:r w:rsidRPr="00646C4F">
              <w:rPr>
                <w:rFonts w:ascii="Avenir Next LT Pro" w:hAnsi="Avenir Next LT Pro"/>
                <w:sz w:val="20"/>
                <w:szCs w:val="20"/>
              </w:rPr>
              <w:t>None</w:t>
            </w:r>
          </w:p>
        </w:tc>
        <w:tc>
          <w:tcPr>
            <w:tcW w:w="548" w:type="pct"/>
            <w:vAlign w:val="center"/>
          </w:tcPr>
          <w:p w14:paraId="752687EF" w14:textId="77777777" w:rsidR="008D3697" w:rsidRPr="00646C4F" w:rsidRDefault="008D3697" w:rsidP="005376FF">
            <w:pPr>
              <w:jc w:val="center"/>
              <w:rPr>
                <w:rFonts w:ascii="Avenir Next LT Pro" w:hAnsi="Avenir Next LT Pro"/>
                <w:sz w:val="20"/>
                <w:szCs w:val="20"/>
              </w:rPr>
            </w:pPr>
            <w:r w:rsidRPr="00646C4F">
              <w:rPr>
                <w:rFonts w:ascii="Avenir Next LT Pro" w:hAnsi="Avenir Next LT Pro"/>
                <w:sz w:val="20"/>
                <w:szCs w:val="20"/>
              </w:rPr>
              <w:t>None</w:t>
            </w:r>
          </w:p>
        </w:tc>
        <w:tc>
          <w:tcPr>
            <w:tcW w:w="648" w:type="pct"/>
            <w:vAlign w:val="center"/>
          </w:tcPr>
          <w:p w14:paraId="752687F0" w14:textId="7AF2294D" w:rsidR="008D3697" w:rsidRPr="00B72266" w:rsidRDefault="00754A07" w:rsidP="005376FF">
            <w:pPr>
              <w:jc w:val="center"/>
              <w:rPr>
                <w:rFonts w:ascii="Avenir Next LT Pro" w:hAnsi="Avenir Next LT Pro"/>
                <w:sz w:val="20"/>
                <w:szCs w:val="20"/>
              </w:rPr>
            </w:pPr>
            <w:r w:rsidRPr="00646C4F">
              <w:rPr>
                <w:rFonts w:ascii="Avenir Next LT Pro" w:hAnsi="Avenir Next LT Pro"/>
                <w:sz w:val="20"/>
                <w:szCs w:val="20"/>
              </w:rPr>
              <w:t>Md. Code</w:t>
            </w:r>
            <w:r w:rsidR="008D3697" w:rsidRPr="00646C4F" w:rsidDel="00371A69">
              <w:rPr>
                <w:rFonts w:ascii="Avenir Next LT Pro" w:hAnsi="Avenir Next LT Pro"/>
                <w:sz w:val="20"/>
                <w:szCs w:val="20"/>
              </w:rPr>
              <w:t xml:space="preserve"> </w:t>
            </w:r>
            <w:r w:rsidRPr="00646C4F">
              <w:rPr>
                <w:rFonts w:ascii="Avenir Next LT Pro" w:hAnsi="Avenir Next LT Pro"/>
                <w:sz w:val="20"/>
                <w:szCs w:val="20"/>
              </w:rPr>
              <w:t>Ann., Com. Law</w:t>
            </w:r>
            <w:r w:rsidR="008D3697" w:rsidRPr="00646C4F">
              <w:rPr>
                <w:rFonts w:ascii="Avenir Next LT Pro" w:hAnsi="Avenir Next LT Pro"/>
                <w:sz w:val="20"/>
                <w:szCs w:val="20"/>
              </w:rPr>
              <w:t>, §</w:t>
            </w:r>
            <w:r w:rsidR="008D3697" w:rsidRPr="00B72266">
              <w:rPr>
                <w:rFonts w:ascii="Avenir Next LT Pro" w:hAnsi="Avenir Next LT Pro"/>
                <w:sz w:val="20"/>
                <w:szCs w:val="20"/>
              </w:rPr>
              <w:t xml:space="preserve"> </w:t>
            </w:r>
            <w:hyperlink r:id="rId72" w:history="1">
              <w:r w:rsidR="008D3697" w:rsidRPr="00B72266">
                <w:rPr>
                  <w:rStyle w:val="Hyperlink"/>
                  <w:rFonts w:ascii="Avenir Next LT Pro" w:hAnsi="Avenir Next LT Pro"/>
                  <w:sz w:val="20"/>
                  <w:szCs w:val="20"/>
                </w:rPr>
                <w:t>12-910</w:t>
              </w:r>
            </w:hyperlink>
            <w:r w:rsidR="004842A9" w:rsidRPr="00B72266">
              <w:rPr>
                <w:rFonts w:ascii="Avenir Next LT Pro" w:hAnsi="Avenir Next LT Pro"/>
                <w:sz w:val="20"/>
                <w:szCs w:val="20"/>
              </w:rPr>
              <w:t xml:space="preserve"> </w:t>
            </w:r>
          </w:p>
        </w:tc>
      </w:tr>
      <w:tr w:rsidR="0038686C" w:rsidRPr="00B72266" w14:paraId="752687FB" w14:textId="77777777" w:rsidTr="201FBFC7">
        <w:trPr>
          <w:cnfStyle w:val="000000100000" w:firstRow="0" w:lastRow="0" w:firstColumn="0" w:lastColumn="0" w:oddVBand="0" w:evenVBand="0" w:oddHBand="1" w:evenHBand="0" w:firstRowFirstColumn="0" w:firstRowLastColumn="0" w:lastRowFirstColumn="0" w:lastRowLastColumn="0"/>
          <w:cantSplit/>
          <w:trHeight w:val="322"/>
          <w:jc w:val="center"/>
        </w:trPr>
        <w:tc>
          <w:tcPr>
            <w:tcW w:w="206" w:type="pct"/>
            <w:vAlign w:val="center"/>
          </w:tcPr>
          <w:p w14:paraId="752687F2" w14:textId="0A10B364" w:rsidR="008D3697" w:rsidRPr="00646C4F" w:rsidRDefault="00451EF4" w:rsidP="005376FF">
            <w:pPr>
              <w:jc w:val="center"/>
              <w:rPr>
                <w:rFonts w:ascii="Avenir Next LT Pro" w:hAnsi="Avenir Next LT Pro"/>
                <w:sz w:val="20"/>
                <w:szCs w:val="20"/>
              </w:rPr>
            </w:pPr>
            <w:hyperlink w:anchor="TOC" w:history="1">
              <w:r w:rsidR="008D3697" w:rsidRPr="00646C4F">
                <w:rPr>
                  <w:rStyle w:val="Hyperlink"/>
                  <w:rFonts w:ascii="Avenir Next LT Pro" w:hAnsi="Avenir Next LT Pro"/>
                  <w:color w:val="auto"/>
                  <w:sz w:val="20"/>
                  <w:szCs w:val="20"/>
                  <w:u w:val="none"/>
                </w:rPr>
                <w:t>MD</w:t>
              </w:r>
            </w:hyperlink>
          </w:p>
        </w:tc>
        <w:tc>
          <w:tcPr>
            <w:tcW w:w="540" w:type="pct"/>
            <w:gridSpan w:val="2"/>
            <w:vAlign w:val="center"/>
          </w:tcPr>
          <w:p w14:paraId="752687F3" w14:textId="1C7816CF" w:rsidR="008D3697" w:rsidRPr="00646C4F" w:rsidRDefault="00892D33" w:rsidP="005376FF">
            <w:pPr>
              <w:jc w:val="center"/>
              <w:rPr>
                <w:rFonts w:ascii="Avenir Next LT Pro" w:hAnsi="Avenir Next LT Pro"/>
                <w:sz w:val="20"/>
                <w:szCs w:val="20"/>
              </w:rPr>
            </w:pPr>
            <w:r w:rsidRPr="00646C4F">
              <w:rPr>
                <w:rFonts w:ascii="Avenir Next LT Pro" w:hAnsi="Avenir Next LT Pro"/>
                <w:sz w:val="20"/>
                <w:szCs w:val="20"/>
              </w:rPr>
              <w:t xml:space="preserve"> A loan (closed end credit)</w:t>
            </w:r>
            <w:r w:rsidRPr="00646C4F">
              <w:rPr>
                <w:rStyle w:val="EndnoteReference"/>
                <w:rFonts w:ascii="Avenir Next LT Pro" w:hAnsi="Avenir Next LT Pro"/>
                <w:sz w:val="20"/>
                <w:szCs w:val="20"/>
              </w:rPr>
              <w:endnoteReference w:id="91"/>
            </w:r>
          </w:p>
        </w:tc>
        <w:tc>
          <w:tcPr>
            <w:tcW w:w="614" w:type="pct"/>
            <w:vAlign w:val="center"/>
          </w:tcPr>
          <w:p w14:paraId="25AA7D6A" w14:textId="51E7FF09" w:rsidR="008D3697" w:rsidRPr="00646C4F" w:rsidRDefault="005455A2" w:rsidP="00763826">
            <w:pPr>
              <w:jc w:val="center"/>
              <w:rPr>
                <w:rFonts w:ascii="Avenir Next LT Pro" w:hAnsi="Avenir Next LT Pro"/>
                <w:sz w:val="20"/>
                <w:szCs w:val="20"/>
              </w:rPr>
            </w:pPr>
            <w:r w:rsidRPr="00646C4F">
              <w:rPr>
                <w:rFonts w:ascii="Avenir Next LT Pro" w:hAnsi="Avenir Next LT Pro"/>
                <w:sz w:val="20"/>
                <w:szCs w:val="20"/>
              </w:rPr>
              <w:t>Not Specified</w:t>
            </w:r>
          </w:p>
        </w:tc>
        <w:tc>
          <w:tcPr>
            <w:tcW w:w="465" w:type="pct"/>
            <w:vAlign w:val="center"/>
          </w:tcPr>
          <w:p w14:paraId="752687F4" w14:textId="03B08351" w:rsidR="008D3697" w:rsidRPr="00646C4F" w:rsidRDefault="008D3697" w:rsidP="005376FF">
            <w:pPr>
              <w:jc w:val="center"/>
              <w:rPr>
                <w:rFonts w:ascii="Avenir Next LT Pro" w:hAnsi="Avenir Next LT Pro"/>
                <w:sz w:val="20"/>
                <w:szCs w:val="20"/>
              </w:rPr>
            </w:pPr>
            <w:r w:rsidRPr="00646C4F">
              <w:rPr>
                <w:rFonts w:ascii="Avenir Next LT Pro" w:hAnsi="Avenir Next LT Pro"/>
                <w:sz w:val="20"/>
                <w:szCs w:val="20"/>
              </w:rPr>
              <w:t>Any</w:t>
            </w:r>
          </w:p>
        </w:tc>
        <w:tc>
          <w:tcPr>
            <w:tcW w:w="447" w:type="pct"/>
            <w:gridSpan w:val="2"/>
            <w:vAlign w:val="center"/>
          </w:tcPr>
          <w:p w14:paraId="752687F5" w14:textId="77777777" w:rsidR="008D3697" w:rsidRPr="00646C4F" w:rsidRDefault="008D3697" w:rsidP="005376FF">
            <w:pPr>
              <w:jc w:val="center"/>
              <w:rPr>
                <w:rFonts w:ascii="Avenir Next LT Pro" w:hAnsi="Avenir Next LT Pro"/>
                <w:sz w:val="20"/>
                <w:szCs w:val="20"/>
              </w:rPr>
            </w:pPr>
            <w:r w:rsidRPr="00646C4F">
              <w:rPr>
                <w:rFonts w:ascii="Avenir Next LT Pro" w:hAnsi="Avenir Next LT Pro"/>
                <w:sz w:val="20"/>
                <w:szCs w:val="20"/>
              </w:rPr>
              <w:t>Any</w:t>
            </w:r>
          </w:p>
        </w:tc>
        <w:tc>
          <w:tcPr>
            <w:tcW w:w="436" w:type="pct"/>
            <w:gridSpan w:val="2"/>
            <w:vAlign w:val="center"/>
          </w:tcPr>
          <w:p w14:paraId="752687F6" w14:textId="77777777" w:rsidR="008D3697" w:rsidRPr="00646C4F" w:rsidRDefault="008D3697" w:rsidP="005376FF">
            <w:pPr>
              <w:jc w:val="center"/>
              <w:rPr>
                <w:rFonts w:ascii="Avenir Next LT Pro" w:hAnsi="Avenir Next LT Pro"/>
                <w:sz w:val="20"/>
                <w:szCs w:val="20"/>
              </w:rPr>
            </w:pPr>
            <w:r w:rsidRPr="00646C4F">
              <w:rPr>
                <w:rFonts w:ascii="Avenir Next LT Pro" w:hAnsi="Avenir Next LT Pro"/>
                <w:sz w:val="20"/>
                <w:szCs w:val="20"/>
              </w:rPr>
              <w:t>Any</w:t>
            </w:r>
          </w:p>
        </w:tc>
        <w:tc>
          <w:tcPr>
            <w:tcW w:w="548" w:type="pct"/>
            <w:vAlign w:val="center"/>
          </w:tcPr>
          <w:p w14:paraId="752687F7" w14:textId="239071CE" w:rsidR="008D3697" w:rsidRPr="00646C4F" w:rsidRDefault="008D3697" w:rsidP="005376FF">
            <w:pPr>
              <w:jc w:val="center"/>
              <w:rPr>
                <w:rFonts w:ascii="Avenir Next LT Pro" w:hAnsi="Avenir Next LT Pro"/>
                <w:sz w:val="20"/>
                <w:szCs w:val="20"/>
              </w:rPr>
            </w:pPr>
            <w:r w:rsidRPr="00646C4F">
              <w:rPr>
                <w:rFonts w:ascii="Avenir Next LT Pro" w:hAnsi="Avenir Next LT Pro"/>
                <w:sz w:val="20"/>
                <w:szCs w:val="20"/>
              </w:rPr>
              <w:t>Any</w:t>
            </w:r>
            <w:r w:rsidR="005455A2" w:rsidRPr="00646C4F">
              <w:rPr>
                <w:rFonts w:ascii="Avenir Next LT Pro" w:hAnsi="Avenir Next LT Pro"/>
                <w:sz w:val="20"/>
                <w:szCs w:val="20"/>
              </w:rPr>
              <w:t xml:space="preserve"> amount on delinquent payments or portions of payments</w:t>
            </w:r>
          </w:p>
        </w:tc>
        <w:tc>
          <w:tcPr>
            <w:tcW w:w="548" w:type="pct"/>
            <w:vAlign w:val="center"/>
          </w:tcPr>
          <w:p w14:paraId="752687F8" w14:textId="77777777" w:rsidR="008D3697" w:rsidRPr="00646C4F" w:rsidRDefault="008D3697" w:rsidP="005376FF">
            <w:pPr>
              <w:jc w:val="center"/>
              <w:rPr>
                <w:rFonts w:ascii="Avenir Next LT Pro" w:hAnsi="Avenir Next LT Pro"/>
                <w:sz w:val="20"/>
                <w:szCs w:val="20"/>
              </w:rPr>
            </w:pPr>
            <w:r w:rsidRPr="00646C4F">
              <w:rPr>
                <w:rFonts w:ascii="Avenir Next LT Pro" w:hAnsi="Avenir Next LT Pro"/>
                <w:sz w:val="20"/>
                <w:szCs w:val="20"/>
              </w:rPr>
              <w:t>None</w:t>
            </w:r>
          </w:p>
        </w:tc>
        <w:tc>
          <w:tcPr>
            <w:tcW w:w="548" w:type="pct"/>
            <w:vAlign w:val="center"/>
          </w:tcPr>
          <w:p w14:paraId="752687F9" w14:textId="77777777" w:rsidR="008D3697" w:rsidRPr="00646C4F" w:rsidRDefault="008D3697" w:rsidP="005376FF">
            <w:pPr>
              <w:jc w:val="center"/>
              <w:rPr>
                <w:rFonts w:ascii="Avenir Next LT Pro" w:hAnsi="Avenir Next LT Pro"/>
                <w:sz w:val="20"/>
                <w:szCs w:val="20"/>
              </w:rPr>
            </w:pPr>
            <w:r w:rsidRPr="00646C4F">
              <w:rPr>
                <w:rFonts w:ascii="Avenir Next LT Pro" w:hAnsi="Avenir Next LT Pro"/>
                <w:sz w:val="20"/>
                <w:szCs w:val="20"/>
              </w:rPr>
              <w:t>None</w:t>
            </w:r>
          </w:p>
        </w:tc>
        <w:tc>
          <w:tcPr>
            <w:tcW w:w="648" w:type="pct"/>
            <w:vAlign w:val="center"/>
          </w:tcPr>
          <w:p w14:paraId="752687FA" w14:textId="48B8A264" w:rsidR="008D3697" w:rsidRPr="00B72266" w:rsidRDefault="008D3697" w:rsidP="005376FF">
            <w:pPr>
              <w:jc w:val="center"/>
              <w:rPr>
                <w:rFonts w:ascii="Avenir Next LT Pro" w:hAnsi="Avenir Next LT Pro"/>
                <w:sz w:val="20"/>
                <w:szCs w:val="20"/>
              </w:rPr>
            </w:pPr>
            <w:r w:rsidRPr="00646C4F">
              <w:rPr>
                <w:rFonts w:ascii="Avenir Next LT Pro" w:hAnsi="Avenir Next LT Pro"/>
                <w:sz w:val="20"/>
                <w:szCs w:val="20"/>
              </w:rPr>
              <w:t>M</w:t>
            </w:r>
            <w:r w:rsidR="00B566D8" w:rsidRPr="00646C4F">
              <w:rPr>
                <w:rFonts w:ascii="Avenir Next LT Pro" w:hAnsi="Avenir Next LT Pro"/>
                <w:sz w:val="20"/>
                <w:szCs w:val="20"/>
              </w:rPr>
              <w:t>d.</w:t>
            </w:r>
            <w:r w:rsidRPr="00646C4F" w:rsidDel="00371A69">
              <w:rPr>
                <w:rFonts w:ascii="Avenir Next LT Pro" w:hAnsi="Avenir Next LT Pro"/>
                <w:sz w:val="20"/>
                <w:szCs w:val="20"/>
              </w:rPr>
              <w:t xml:space="preserve"> </w:t>
            </w:r>
            <w:r w:rsidR="00B566D8" w:rsidRPr="00646C4F">
              <w:rPr>
                <w:rFonts w:ascii="Avenir Next LT Pro" w:hAnsi="Avenir Next LT Pro"/>
                <w:sz w:val="20"/>
                <w:szCs w:val="20"/>
              </w:rPr>
              <w:t>Code</w:t>
            </w:r>
            <w:r w:rsidRPr="00646C4F" w:rsidDel="00371A69">
              <w:rPr>
                <w:rFonts w:ascii="Avenir Next LT Pro" w:hAnsi="Avenir Next LT Pro"/>
                <w:sz w:val="20"/>
                <w:szCs w:val="20"/>
              </w:rPr>
              <w:t xml:space="preserve"> </w:t>
            </w:r>
            <w:r w:rsidR="00B566D8" w:rsidRPr="00646C4F">
              <w:rPr>
                <w:rFonts w:ascii="Avenir Next LT Pro" w:hAnsi="Avenir Next LT Pro"/>
                <w:sz w:val="20"/>
                <w:szCs w:val="20"/>
              </w:rPr>
              <w:t>Ann., Com. Law</w:t>
            </w:r>
            <w:r w:rsidRPr="00646C4F">
              <w:rPr>
                <w:rFonts w:ascii="Avenir Next LT Pro" w:hAnsi="Avenir Next LT Pro"/>
                <w:sz w:val="20"/>
                <w:szCs w:val="20"/>
              </w:rPr>
              <w:t>, §</w:t>
            </w:r>
            <w:r w:rsidRPr="00B72266">
              <w:rPr>
                <w:rFonts w:ascii="Avenir Next LT Pro" w:hAnsi="Avenir Next LT Pro"/>
                <w:sz w:val="20"/>
                <w:szCs w:val="20"/>
              </w:rPr>
              <w:t xml:space="preserve"> </w:t>
            </w:r>
            <w:hyperlink r:id="rId73" w:history="1">
              <w:r w:rsidRPr="00B72266">
                <w:rPr>
                  <w:rStyle w:val="Hyperlink"/>
                  <w:rFonts w:ascii="Avenir Next LT Pro" w:hAnsi="Avenir Next LT Pro"/>
                  <w:sz w:val="20"/>
                  <w:szCs w:val="20"/>
                </w:rPr>
                <w:t>12-1008</w:t>
              </w:r>
            </w:hyperlink>
          </w:p>
        </w:tc>
      </w:tr>
      <w:bookmarkStart w:id="23" w:name="massachusetts"/>
      <w:tr w:rsidR="0038686C" w:rsidRPr="00B72266" w14:paraId="1AEE22EE" w14:textId="77777777" w:rsidTr="201FBFC7">
        <w:trPr>
          <w:cnfStyle w:val="000000010000" w:firstRow="0" w:lastRow="0" w:firstColumn="0" w:lastColumn="0" w:oddVBand="0" w:evenVBand="0" w:oddHBand="0" w:evenHBand="1" w:firstRowFirstColumn="0" w:firstRowLastColumn="0" w:lastRowFirstColumn="0" w:lastRowLastColumn="0"/>
          <w:cantSplit/>
          <w:trHeight w:val="322"/>
          <w:jc w:val="center"/>
        </w:trPr>
        <w:tc>
          <w:tcPr>
            <w:tcW w:w="206" w:type="pct"/>
            <w:vAlign w:val="center"/>
          </w:tcPr>
          <w:p w14:paraId="60403E2E" w14:textId="073F1FE7" w:rsidR="0038686C" w:rsidRPr="00B72266" w:rsidRDefault="00462D8A" w:rsidP="00012F9F">
            <w:pPr>
              <w:jc w:val="center"/>
              <w:rPr>
                <w:rFonts w:ascii="Avenir Next LT Pro" w:hAnsi="Avenir Next LT Pro"/>
                <w:sz w:val="20"/>
                <w:szCs w:val="20"/>
              </w:rPr>
            </w:pPr>
            <w:r w:rsidRPr="00B72266">
              <w:rPr>
                <w:rFonts w:ascii="Avenir Next LT Pro" w:hAnsi="Avenir Next LT Pro"/>
                <w:sz w:val="20"/>
                <w:szCs w:val="20"/>
              </w:rPr>
              <w:lastRenderedPageBreak/>
              <w:fldChar w:fldCharType="begin"/>
            </w:r>
            <w:r w:rsidRPr="00B72266">
              <w:rPr>
                <w:rFonts w:ascii="Avenir Next LT Pro" w:hAnsi="Avenir Next LT Pro"/>
                <w:sz w:val="20"/>
                <w:szCs w:val="20"/>
              </w:rPr>
              <w:instrText xml:space="preserve"> HYPERLINK  \l "TOC" </w:instrText>
            </w:r>
            <w:r w:rsidRPr="00B72266">
              <w:rPr>
                <w:rFonts w:ascii="Avenir Next LT Pro" w:hAnsi="Avenir Next LT Pro"/>
                <w:sz w:val="20"/>
                <w:szCs w:val="20"/>
              </w:rPr>
              <w:fldChar w:fldCharType="separate"/>
            </w:r>
            <w:r w:rsidR="0038686C" w:rsidRPr="00B72266">
              <w:rPr>
                <w:rStyle w:val="Hyperlink"/>
                <w:rFonts w:ascii="Avenir Next LT Pro" w:hAnsi="Avenir Next LT Pro"/>
                <w:color w:val="auto"/>
                <w:sz w:val="20"/>
                <w:szCs w:val="20"/>
                <w:u w:val="none"/>
              </w:rPr>
              <w:t>MA</w:t>
            </w:r>
            <w:r w:rsidRPr="00B72266">
              <w:rPr>
                <w:rFonts w:ascii="Avenir Next LT Pro" w:hAnsi="Avenir Next LT Pro"/>
                <w:sz w:val="20"/>
                <w:szCs w:val="20"/>
              </w:rPr>
              <w:fldChar w:fldCharType="end"/>
            </w:r>
          </w:p>
        </w:tc>
        <w:tc>
          <w:tcPr>
            <w:tcW w:w="540" w:type="pct"/>
            <w:gridSpan w:val="2"/>
            <w:vAlign w:val="center"/>
          </w:tcPr>
          <w:p w14:paraId="1B9E53EA" w14:textId="77777777" w:rsidR="0038686C" w:rsidRPr="00B72266" w:rsidRDefault="0038686C" w:rsidP="00012F9F">
            <w:pPr>
              <w:jc w:val="center"/>
              <w:rPr>
                <w:rFonts w:ascii="Avenir Next LT Pro" w:hAnsi="Avenir Next LT Pro"/>
                <w:sz w:val="20"/>
                <w:szCs w:val="20"/>
              </w:rPr>
            </w:pPr>
            <w:r w:rsidRPr="00B72266">
              <w:rPr>
                <w:rFonts w:ascii="Avenir Next LT Pro" w:hAnsi="Avenir Next LT Pro"/>
                <w:sz w:val="20"/>
                <w:szCs w:val="20"/>
              </w:rPr>
              <w:t>Open-end credit plan</w:t>
            </w:r>
            <w:r w:rsidRPr="00B72266">
              <w:rPr>
                <w:rStyle w:val="EndnoteReference"/>
                <w:rFonts w:ascii="Avenir Next LT Pro" w:hAnsi="Avenir Next LT Pro"/>
                <w:sz w:val="20"/>
                <w:szCs w:val="20"/>
              </w:rPr>
              <w:endnoteReference w:id="92"/>
            </w:r>
          </w:p>
        </w:tc>
        <w:tc>
          <w:tcPr>
            <w:tcW w:w="614" w:type="pct"/>
            <w:vAlign w:val="center"/>
          </w:tcPr>
          <w:p w14:paraId="2405EC62" w14:textId="77777777" w:rsidR="0038686C" w:rsidRPr="00B72266" w:rsidRDefault="0038686C" w:rsidP="00012F9F">
            <w:pPr>
              <w:jc w:val="center"/>
              <w:rPr>
                <w:rFonts w:ascii="Avenir Next LT Pro" w:hAnsi="Avenir Next LT Pro"/>
                <w:sz w:val="20"/>
                <w:szCs w:val="20"/>
              </w:rPr>
            </w:pPr>
            <w:r w:rsidRPr="00B72266">
              <w:rPr>
                <w:rFonts w:ascii="Avenir Next LT Pro" w:hAnsi="Avenir Next LT Pro"/>
                <w:sz w:val="20"/>
                <w:szCs w:val="20"/>
              </w:rPr>
              <w:t>Not Specified</w:t>
            </w:r>
          </w:p>
        </w:tc>
        <w:tc>
          <w:tcPr>
            <w:tcW w:w="465" w:type="pct"/>
            <w:vAlign w:val="center"/>
          </w:tcPr>
          <w:p w14:paraId="124A442B" w14:textId="77777777" w:rsidR="0038686C" w:rsidRPr="00B72266" w:rsidRDefault="0038686C" w:rsidP="00012F9F">
            <w:pPr>
              <w:jc w:val="center"/>
              <w:rPr>
                <w:rFonts w:ascii="Avenir Next LT Pro" w:hAnsi="Avenir Next LT Pro"/>
                <w:sz w:val="20"/>
                <w:szCs w:val="20"/>
              </w:rPr>
            </w:pPr>
            <w:r w:rsidRPr="00B72266">
              <w:rPr>
                <w:rFonts w:ascii="Avenir Next LT Pro" w:hAnsi="Avenir Next LT Pro"/>
                <w:sz w:val="20"/>
                <w:szCs w:val="20"/>
              </w:rPr>
              <w:t>Any</w:t>
            </w:r>
          </w:p>
        </w:tc>
        <w:tc>
          <w:tcPr>
            <w:tcW w:w="447" w:type="pct"/>
            <w:gridSpan w:val="2"/>
            <w:vAlign w:val="center"/>
          </w:tcPr>
          <w:p w14:paraId="4625F3EC" w14:textId="77777777" w:rsidR="0038686C" w:rsidRPr="00B72266" w:rsidRDefault="0038686C" w:rsidP="00012F9F">
            <w:pPr>
              <w:jc w:val="center"/>
              <w:rPr>
                <w:rFonts w:ascii="Avenir Next LT Pro" w:hAnsi="Avenir Next LT Pro"/>
                <w:sz w:val="20"/>
                <w:szCs w:val="20"/>
              </w:rPr>
            </w:pPr>
            <w:r w:rsidRPr="00B72266">
              <w:rPr>
                <w:rFonts w:ascii="Avenir Next LT Pro" w:hAnsi="Avenir Next LT Pro"/>
                <w:sz w:val="20"/>
                <w:szCs w:val="20"/>
              </w:rPr>
              <w:t>Any</w:t>
            </w:r>
          </w:p>
        </w:tc>
        <w:tc>
          <w:tcPr>
            <w:tcW w:w="436" w:type="pct"/>
            <w:gridSpan w:val="2"/>
            <w:vAlign w:val="center"/>
          </w:tcPr>
          <w:p w14:paraId="390B7775" w14:textId="77777777" w:rsidR="0038686C" w:rsidRPr="00B72266" w:rsidRDefault="0038686C" w:rsidP="00012F9F">
            <w:pPr>
              <w:jc w:val="center"/>
              <w:rPr>
                <w:rFonts w:ascii="Avenir Next LT Pro" w:hAnsi="Avenir Next LT Pro"/>
                <w:sz w:val="20"/>
                <w:szCs w:val="20"/>
              </w:rPr>
            </w:pPr>
            <w:r w:rsidRPr="00B72266">
              <w:rPr>
                <w:rFonts w:ascii="Avenir Next LT Pro" w:hAnsi="Avenir Next LT Pro"/>
                <w:sz w:val="20"/>
                <w:szCs w:val="20"/>
              </w:rPr>
              <w:t>15</w:t>
            </w:r>
          </w:p>
        </w:tc>
        <w:tc>
          <w:tcPr>
            <w:tcW w:w="548" w:type="pct"/>
            <w:vAlign w:val="center"/>
          </w:tcPr>
          <w:p w14:paraId="07F28B5D" w14:textId="77777777" w:rsidR="0038686C" w:rsidRPr="00B72266" w:rsidRDefault="0038686C" w:rsidP="00012F9F">
            <w:pPr>
              <w:jc w:val="center"/>
              <w:rPr>
                <w:rFonts w:ascii="Avenir Next LT Pro" w:hAnsi="Avenir Next LT Pro"/>
                <w:sz w:val="20"/>
                <w:szCs w:val="20"/>
              </w:rPr>
            </w:pPr>
            <w:r w:rsidRPr="00B72266">
              <w:rPr>
                <w:rFonts w:ascii="Avenir Next LT Pro" w:hAnsi="Avenir Next LT Pro"/>
                <w:sz w:val="20"/>
                <w:szCs w:val="20"/>
              </w:rPr>
              <w:t>10% of the outstanding balance</w:t>
            </w:r>
          </w:p>
        </w:tc>
        <w:tc>
          <w:tcPr>
            <w:tcW w:w="548" w:type="pct"/>
            <w:vAlign w:val="center"/>
          </w:tcPr>
          <w:p w14:paraId="7ED929AD" w14:textId="77777777" w:rsidR="0038686C" w:rsidRPr="00B72266" w:rsidRDefault="0038686C" w:rsidP="00012F9F">
            <w:pPr>
              <w:jc w:val="center"/>
              <w:rPr>
                <w:rFonts w:ascii="Avenir Next LT Pro" w:hAnsi="Avenir Next LT Pro"/>
                <w:sz w:val="20"/>
                <w:szCs w:val="20"/>
              </w:rPr>
            </w:pPr>
            <w:r w:rsidRPr="00B72266">
              <w:rPr>
                <w:rFonts w:ascii="Avenir Next LT Pro" w:hAnsi="Avenir Next LT Pro"/>
                <w:sz w:val="20"/>
                <w:szCs w:val="20"/>
              </w:rPr>
              <w:t>Any</w:t>
            </w:r>
          </w:p>
        </w:tc>
        <w:tc>
          <w:tcPr>
            <w:tcW w:w="548" w:type="pct"/>
            <w:vAlign w:val="center"/>
          </w:tcPr>
          <w:p w14:paraId="6C20C935" w14:textId="77777777" w:rsidR="0038686C" w:rsidRPr="00B72266" w:rsidRDefault="0038686C" w:rsidP="00012F9F">
            <w:pPr>
              <w:jc w:val="center"/>
              <w:rPr>
                <w:rFonts w:ascii="Avenir Next LT Pro" w:hAnsi="Avenir Next LT Pro"/>
                <w:sz w:val="20"/>
                <w:szCs w:val="20"/>
              </w:rPr>
            </w:pPr>
            <w:r w:rsidRPr="00B72266">
              <w:rPr>
                <w:rFonts w:ascii="Avenir Next LT Pro" w:hAnsi="Avenir Next LT Pro"/>
                <w:sz w:val="20"/>
                <w:szCs w:val="20"/>
              </w:rPr>
              <w:t>$10</w:t>
            </w:r>
          </w:p>
        </w:tc>
        <w:tc>
          <w:tcPr>
            <w:tcW w:w="648" w:type="pct"/>
            <w:vAlign w:val="center"/>
          </w:tcPr>
          <w:p w14:paraId="40D3DDBB" w14:textId="77777777" w:rsidR="0038686C" w:rsidRPr="00B72266" w:rsidRDefault="0038686C" w:rsidP="00012F9F">
            <w:pPr>
              <w:jc w:val="center"/>
              <w:rPr>
                <w:rFonts w:ascii="Avenir Next LT Pro" w:hAnsi="Avenir Next LT Pro"/>
                <w:color w:val="0070C0"/>
                <w:sz w:val="20"/>
                <w:szCs w:val="20"/>
              </w:rPr>
            </w:pPr>
            <w:r w:rsidRPr="00B72266">
              <w:rPr>
                <w:rFonts w:ascii="Avenir Next LT Pro" w:hAnsi="Avenir Next LT Pro"/>
                <w:sz w:val="20"/>
                <w:szCs w:val="20"/>
              </w:rPr>
              <w:t>Mass. Gen. Laws Ann. ch. 140, §</w:t>
            </w:r>
            <w:r w:rsidRPr="00B72266">
              <w:rPr>
                <w:rFonts w:ascii="Avenir Next LT Pro" w:hAnsi="Avenir Next LT Pro"/>
                <w:color w:val="548DD4" w:themeColor="text2" w:themeTint="99"/>
                <w:sz w:val="20"/>
                <w:szCs w:val="20"/>
              </w:rPr>
              <w:t xml:space="preserve"> </w:t>
            </w:r>
            <w:hyperlink r:id="rId74" w:history="1">
              <w:r w:rsidRPr="00B72266">
                <w:rPr>
                  <w:rStyle w:val="Hyperlink"/>
                  <w:rFonts w:ascii="Avenir Next LT Pro" w:hAnsi="Avenir Next LT Pro"/>
                  <w:sz w:val="20"/>
                  <w:szCs w:val="20"/>
                </w:rPr>
                <w:t>114B</w:t>
              </w:r>
            </w:hyperlink>
          </w:p>
        </w:tc>
      </w:tr>
      <w:tr w:rsidR="0038686C" w:rsidRPr="00B72266" w14:paraId="75268805" w14:textId="77777777" w:rsidTr="201FBFC7">
        <w:trPr>
          <w:cnfStyle w:val="000000100000" w:firstRow="0" w:lastRow="0" w:firstColumn="0" w:lastColumn="0" w:oddVBand="0" w:evenVBand="0" w:oddHBand="1" w:evenHBand="0" w:firstRowFirstColumn="0" w:firstRowLastColumn="0" w:lastRowFirstColumn="0" w:lastRowLastColumn="0"/>
          <w:cantSplit/>
          <w:trHeight w:val="322"/>
          <w:jc w:val="center"/>
        </w:trPr>
        <w:tc>
          <w:tcPr>
            <w:tcW w:w="206" w:type="pct"/>
            <w:vAlign w:val="center"/>
          </w:tcPr>
          <w:p w14:paraId="752687FC" w14:textId="7F906CDC" w:rsidR="008D3697" w:rsidRPr="00B72266" w:rsidRDefault="00451EF4" w:rsidP="005376FF">
            <w:pPr>
              <w:jc w:val="center"/>
              <w:rPr>
                <w:rFonts w:ascii="Avenir Next LT Pro" w:hAnsi="Avenir Next LT Pro"/>
                <w:sz w:val="20"/>
                <w:szCs w:val="20"/>
              </w:rPr>
            </w:pPr>
            <w:hyperlink w:anchor="TOC" w:history="1">
              <w:r w:rsidR="008D3697" w:rsidRPr="00B72266">
                <w:rPr>
                  <w:rStyle w:val="Hyperlink"/>
                  <w:rFonts w:ascii="Avenir Next LT Pro" w:hAnsi="Avenir Next LT Pro"/>
                  <w:color w:val="auto"/>
                  <w:sz w:val="20"/>
                  <w:szCs w:val="20"/>
                  <w:u w:val="none"/>
                </w:rPr>
                <w:t>MA</w:t>
              </w:r>
              <w:bookmarkEnd w:id="23"/>
            </w:hyperlink>
          </w:p>
        </w:tc>
        <w:tc>
          <w:tcPr>
            <w:tcW w:w="540" w:type="pct"/>
            <w:gridSpan w:val="2"/>
            <w:vAlign w:val="center"/>
          </w:tcPr>
          <w:p w14:paraId="752687FD" w14:textId="05E3B173" w:rsidR="008D3697" w:rsidRPr="00B72266" w:rsidRDefault="0024733F" w:rsidP="005376FF">
            <w:pPr>
              <w:jc w:val="center"/>
              <w:rPr>
                <w:rFonts w:ascii="Avenir Next LT Pro" w:hAnsi="Avenir Next LT Pro"/>
                <w:sz w:val="20"/>
                <w:szCs w:val="20"/>
              </w:rPr>
            </w:pPr>
            <w:r w:rsidRPr="00B72266">
              <w:rPr>
                <w:rFonts w:ascii="Avenir Next LT Pro" w:hAnsi="Avenir Next LT Pro"/>
                <w:sz w:val="20"/>
                <w:szCs w:val="20"/>
              </w:rPr>
              <w:t>A mortgage note</w:t>
            </w:r>
            <w:r w:rsidR="008D3697" w:rsidRPr="00B72266">
              <w:rPr>
                <w:rStyle w:val="EndnoteReference"/>
                <w:rFonts w:ascii="Avenir Next LT Pro" w:hAnsi="Avenir Next LT Pro"/>
                <w:sz w:val="20"/>
                <w:szCs w:val="20"/>
              </w:rPr>
              <w:endnoteReference w:id="93"/>
            </w:r>
          </w:p>
        </w:tc>
        <w:tc>
          <w:tcPr>
            <w:tcW w:w="614" w:type="pct"/>
            <w:vAlign w:val="center"/>
          </w:tcPr>
          <w:p w14:paraId="271E1EAC" w14:textId="6821C40C" w:rsidR="008D3697" w:rsidRPr="00B72266" w:rsidRDefault="007F7F8C" w:rsidP="00763826">
            <w:pPr>
              <w:jc w:val="center"/>
              <w:rPr>
                <w:rFonts w:ascii="Avenir Next LT Pro" w:hAnsi="Avenir Next LT Pro"/>
                <w:sz w:val="20"/>
                <w:szCs w:val="20"/>
              </w:rPr>
            </w:pPr>
            <w:r w:rsidRPr="00B72266">
              <w:rPr>
                <w:rFonts w:ascii="Avenir Next LT Pro" w:hAnsi="Avenir Next LT Pro"/>
                <w:sz w:val="20"/>
                <w:szCs w:val="20"/>
              </w:rPr>
              <w:t>A 1-to-4 unit dwelling house, or a residential condo unit occupied by the mortgagor</w:t>
            </w:r>
            <w:r w:rsidR="001C0E78" w:rsidRPr="00B72266">
              <w:rPr>
                <w:rStyle w:val="EndnoteReference"/>
                <w:rFonts w:ascii="Avenir Next LT Pro" w:hAnsi="Avenir Next LT Pro"/>
                <w:sz w:val="20"/>
                <w:szCs w:val="20"/>
              </w:rPr>
              <w:endnoteReference w:id="94"/>
            </w:r>
          </w:p>
        </w:tc>
        <w:tc>
          <w:tcPr>
            <w:tcW w:w="465" w:type="pct"/>
            <w:vAlign w:val="center"/>
          </w:tcPr>
          <w:p w14:paraId="752687FE" w14:textId="4C77B316"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Any</w:t>
            </w:r>
          </w:p>
        </w:tc>
        <w:tc>
          <w:tcPr>
            <w:tcW w:w="447" w:type="pct"/>
            <w:gridSpan w:val="2"/>
            <w:vAlign w:val="center"/>
          </w:tcPr>
          <w:p w14:paraId="752687FF" w14:textId="7777777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Any</w:t>
            </w:r>
          </w:p>
        </w:tc>
        <w:tc>
          <w:tcPr>
            <w:tcW w:w="436" w:type="pct"/>
            <w:gridSpan w:val="2"/>
            <w:vAlign w:val="center"/>
          </w:tcPr>
          <w:p w14:paraId="65308B8D" w14:textId="04FA2119"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15;</w:t>
            </w:r>
          </w:p>
          <w:p w14:paraId="75268800" w14:textId="65FAE00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10 (if pmts biweekly)</w:t>
            </w:r>
          </w:p>
        </w:tc>
        <w:tc>
          <w:tcPr>
            <w:tcW w:w="548" w:type="pct"/>
            <w:vAlign w:val="center"/>
          </w:tcPr>
          <w:p w14:paraId="75268801" w14:textId="29C2CD30"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3%</w:t>
            </w:r>
            <w:r w:rsidR="007F7F8C" w:rsidRPr="00B72266">
              <w:rPr>
                <w:rFonts w:ascii="Avenir Next LT Pro" w:hAnsi="Avenir Next LT Pro"/>
                <w:sz w:val="20"/>
                <w:szCs w:val="20"/>
              </w:rPr>
              <w:t xml:space="preserve"> of the amount of principal and interest overdue</w:t>
            </w:r>
          </w:p>
        </w:tc>
        <w:tc>
          <w:tcPr>
            <w:tcW w:w="548" w:type="pct"/>
            <w:vAlign w:val="center"/>
          </w:tcPr>
          <w:p w14:paraId="75268802" w14:textId="7777777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None</w:t>
            </w:r>
          </w:p>
        </w:tc>
        <w:tc>
          <w:tcPr>
            <w:tcW w:w="548" w:type="pct"/>
            <w:vAlign w:val="center"/>
          </w:tcPr>
          <w:p w14:paraId="75268803" w14:textId="7777777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None</w:t>
            </w:r>
          </w:p>
        </w:tc>
        <w:tc>
          <w:tcPr>
            <w:tcW w:w="648" w:type="pct"/>
            <w:vAlign w:val="center"/>
          </w:tcPr>
          <w:p w14:paraId="75268804" w14:textId="08D2F94A" w:rsidR="008D3697" w:rsidRPr="00B72266" w:rsidRDefault="007F7F8C" w:rsidP="005376FF">
            <w:pPr>
              <w:jc w:val="center"/>
              <w:rPr>
                <w:rFonts w:ascii="Avenir Next LT Pro" w:hAnsi="Avenir Next LT Pro"/>
                <w:color w:val="0070C0"/>
                <w:sz w:val="20"/>
                <w:szCs w:val="20"/>
              </w:rPr>
            </w:pPr>
            <w:r w:rsidRPr="00B72266">
              <w:rPr>
                <w:rFonts w:ascii="Avenir Next LT Pro" w:hAnsi="Avenir Next LT Pro"/>
                <w:sz w:val="20"/>
                <w:szCs w:val="20"/>
              </w:rPr>
              <w:t>Mass. Gen. Laws Ann</w:t>
            </w:r>
            <w:r w:rsidR="008D3697" w:rsidRPr="00B72266">
              <w:rPr>
                <w:rFonts w:ascii="Avenir Next LT Pro" w:hAnsi="Avenir Next LT Pro"/>
                <w:sz w:val="20"/>
                <w:szCs w:val="20"/>
              </w:rPr>
              <w:t>. ch. 183, §</w:t>
            </w:r>
            <w:r w:rsidR="008D3697" w:rsidRPr="00B72266">
              <w:rPr>
                <w:rFonts w:ascii="Avenir Next LT Pro" w:hAnsi="Avenir Next LT Pro"/>
                <w:color w:val="548DD4" w:themeColor="text2" w:themeTint="99"/>
                <w:sz w:val="20"/>
                <w:szCs w:val="20"/>
              </w:rPr>
              <w:t xml:space="preserve"> </w:t>
            </w:r>
            <w:hyperlink r:id="rId75" w:history="1">
              <w:r w:rsidR="008D3697" w:rsidRPr="00B72266">
                <w:rPr>
                  <w:rStyle w:val="Hyperlink"/>
                  <w:rFonts w:ascii="Avenir Next LT Pro" w:hAnsi="Avenir Next LT Pro"/>
                  <w:sz w:val="20"/>
                  <w:szCs w:val="20"/>
                </w:rPr>
                <w:t>59</w:t>
              </w:r>
            </w:hyperlink>
          </w:p>
        </w:tc>
      </w:tr>
      <w:tr w:rsidR="0038686C" w:rsidRPr="00B72266" w14:paraId="7526880F" w14:textId="77777777" w:rsidTr="201FBFC7">
        <w:trPr>
          <w:cnfStyle w:val="000000010000" w:firstRow="0" w:lastRow="0" w:firstColumn="0" w:lastColumn="0" w:oddVBand="0" w:evenVBand="0" w:oddHBand="0" w:evenHBand="1" w:firstRowFirstColumn="0" w:firstRowLastColumn="0" w:lastRowFirstColumn="0" w:lastRowLastColumn="0"/>
          <w:cantSplit/>
          <w:trHeight w:val="322"/>
          <w:jc w:val="center"/>
        </w:trPr>
        <w:tc>
          <w:tcPr>
            <w:tcW w:w="206" w:type="pct"/>
            <w:vAlign w:val="center"/>
          </w:tcPr>
          <w:p w14:paraId="39CCCFDA" w14:textId="77777777" w:rsidR="00BF7F0E" w:rsidRPr="00646C4F" w:rsidRDefault="00BF7F0E" w:rsidP="005376FF">
            <w:pPr>
              <w:jc w:val="center"/>
              <w:rPr>
                <w:rFonts w:ascii="Avenir Next LT Pro" w:hAnsi="Avenir Next LT Pro"/>
                <w:sz w:val="20"/>
                <w:szCs w:val="20"/>
              </w:rPr>
            </w:pPr>
            <w:bookmarkStart w:id="24" w:name="michigan"/>
          </w:p>
          <w:p w14:paraId="44DB4E18" w14:textId="4AF8E701" w:rsidR="008D3697" w:rsidRPr="00646C4F" w:rsidRDefault="00451EF4" w:rsidP="005376FF">
            <w:pPr>
              <w:jc w:val="center"/>
              <w:rPr>
                <w:rFonts w:ascii="Avenir Next LT Pro" w:hAnsi="Avenir Next LT Pro"/>
                <w:bCs/>
                <w:sz w:val="20"/>
                <w:szCs w:val="20"/>
              </w:rPr>
            </w:pPr>
            <w:hyperlink w:anchor="TOC" w:history="1">
              <w:r w:rsidR="008D3697" w:rsidRPr="00646C4F">
                <w:rPr>
                  <w:rStyle w:val="Hyperlink"/>
                  <w:rFonts w:ascii="Avenir Next LT Pro" w:hAnsi="Avenir Next LT Pro"/>
                  <w:color w:val="auto"/>
                  <w:sz w:val="20"/>
                  <w:szCs w:val="20"/>
                  <w:u w:val="none"/>
                </w:rPr>
                <w:t>MI</w:t>
              </w:r>
            </w:hyperlink>
            <w:bookmarkEnd w:id="24"/>
          </w:p>
          <w:p w14:paraId="0938C55F" w14:textId="77777777" w:rsidR="008D3697" w:rsidRPr="00646C4F" w:rsidRDefault="008D3697" w:rsidP="005376FF">
            <w:pPr>
              <w:jc w:val="center"/>
              <w:rPr>
                <w:rFonts w:ascii="Avenir Next LT Pro" w:hAnsi="Avenir Next LT Pro"/>
                <w:sz w:val="20"/>
                <w:szCs w:val="20"/>
              </w:rPr>
            </w:pPr>
          </w:p>
        </w:tc>
        <w:tc>
          <w:tcPr>
            <w:tcW w:w="540" w:type="pct"/>
            <w:gridSpan w:val="2"/>
            <w:vAlign w:val="center"/>
          </w:tcPr>
          <w:p w14:paraId="75268807" w14:textId="7A664382" w:rsidR="008D3697" w:rsidRPr="00646C4F" w:rsidRDefault="008D3697" w:rsidP="005376FF">
            <w:pPr>
              <w:jc w:val="center"/>
              <w:rPr>
                <w:rFonts w:ascii="Avenir Next LT Pro" w:hAnsi="Avenir Next LT Pro"/>
                <w:sz w:val="20"/>
                <w:szCs w:val="20"/>
              </w:rPr>
            </w:pPr>
            <w:r w:rsidRPr="00646C4F">
              <w:rPr>
                <w:rFonts w:ascii="Avenir Next LT Pro" w:hAnsi="Avenir Next LT Pro"/>
                <w:sz w:val="20"/>
                <w:szCs w:val="20"/>
              </w:rPr>
              <w:t>Extension of Credit</w:t>
            </w:r>
            <w:r w:rsidRPr="00646C4F">
              <w:rPr>
                <w:rStyle w:val="EndnoteReference"/>
                <w:rFonts w:ascii="Avenir Next LT Pro" w:hAnsi="Avenir Next LT Pro"/>
                <w:sz w:val="20"/>
                <w:szCs w:val="20"/>
              </w:rPr>
              <w:endnoteReference w:id="95"/>
            </w:r>
          </w:p>
        </w:tc>
        <w:tc>
          <w:tcPr>
            <w:tcW w:w="614" w:type="pct"/>
            <w:vAlign w:val="center"/>
          </w:tcPr>
          <w:p w14:paraId="4C619ADA" w14:textId="32817ACE" w:rsidR="008D3697" w:rsidRPr="00646C4F" w:rsidRDefault="003277A2" w:rsidP="00763826">
            <w:pPr>
              <w:jc w:val="center"/>
              <w:rPr>
                <w:rFonts w:ascii="Avenir Next LT Pro" w:hAnsi="Avenir Next LT Pro"/>
                <w:sz w:val="20"/>
                <w:szCs w:val="20"/>
              </w:rPr>
            </w:pPr>
            <w:r w:rsidRPr="00646C4F">
              <w:rPr>
                <w:rFonts w:ascii="Avenir Next LT Pro" w:hAnsi="Avenir Next LT Pro"/>
                <w:sz w:val="20"/>
                <w:szCs w:val="20"/>
              </w:rPr>
              <w:t>Not Specified</w:t>
            </w:r>
          </w:p>
        </w:tc>
        <w:tc>
          <w:tcPr>
            <w:tcW w:w="465" w:type="pct"/>
            <w:vAlign w:val="center"/>
          </w:tcPr>
          <w:p w14:paraId="75268808" w14:textId="2D024D70" w:rsidR="008D3697" w:rsidRPr="00646C4F" w:rsidRDefault="008D3697" w:rsidP="005376FF">
            <w:pPr>
              <w:jc w:val="center"/>
              <w:rPr>
                <w:rFonts w:ascii="Avenir Next LT Pro" w:hAnsi="Avenir Next LT Pro"/>
                <w:sz w:val="20"/>
                <w:szCs w:val="20"/>
              </w:rPr>
            </w:pPr>
            <w:r w:rsidRPr="00646C4F">
              <w:rPr>
                <w:rFonts w:ascii="Avenir Next LT Pro" w:hAnsi="Avenir Next LT Pro"/>
                <w:sz w:val="20"/>
                <w:szCs w:val="20"/>
              </w:rPr>
              <w:t>Any</w:t>
            </w:r>
          </w:p>
        </w:tc>
        <w:tc>
          <w:tcPr>
            <w:tcW w:w="447" w:type="pct"/>
            <w:gridSpan w:val="2"/>
            <w:vAlign w:val="center"/>
          </w:tcPr>
          <w:p w14:paraId="75268809" w14:textId="77777777" w:rsidR="008D3697" w:rsidRPr="00646C4F" w:rsidRDefault="008D3697" w:rsidP="005376FF">
            <w:pPr>
              <w:jc w:val="center"/>
              <w:rPr>
                <w:rFonts w:ascii="Avenir Next LT Pro" w:hAnsi="Avenir Next LT Pro"/>
                <w:sz w:val="20"/>
                <w:szCs w:val="20"/>
              </w:rPr>
            </w:pPr>
            <w:r w:rsidRPr="00646C4F">
              <w:rPr>
                <w:rFonts w:ascii="Avenir Next LT Pro" w:hAnsi="Avenir Next LT Pro"/>
                <w:sz w:val="20"/>
                <w:szCs w:val="20"/>
              </w:rPr>
              <w:t>Any</w:t>
            </w:r>
          </w:p>
        </w:tc>
        <w:tc>
          <w:tcPr>
            <w:tcW w:w="436" w:type="pct"/>
            <w:gridSpan w:val="2"/>
            <w:vAlign w:val="center"/>
          </w:tcPr>
          <w:p w14:paraId="7526880A" w14:textId="66B0F410" w:rsidR="008D3697" w:rsidRPr="00646C4F" w:rsidRDefault="008D3697" w:rsidP="005376FF">
            <w:pPr>
              <w:jc w:val="center"/>
              <w:rPr>
                <w:rFonts w:ascii="Avenir Next LT Pro" w:hAnsi="Avenir Next LT Pro"/>
                <w:sz w:val="20"/>
                <w:szCs w:val="20"/>
              </w:rPr>
            </w:pPr>
            <w:r w:rsidRPr="00646C4F">
              <w:rPr>
                <w:rFonts w:ascii="Avenir Next LT Pro" w:hAnsi="Avenir Next LT Pro"/>
                <w:sz w:val="20"/>
                <w:szCs w:val="20"/>
              </w:rPr>
              <w:t>Any</w:t>
            </w:r>
          </w:p>
        </w:tc>
        <w:tc>
          <w:tcPr>
            <w:tcW w:w="548" w:type="pct"/>
            <w:vAlign w:val="center"/>
          </w:tcPr>
          <w:p w14:paraId="7526880B" w14:textId="6DE3FA6C" w:rsidR="008D3697" w:rsidRPr="00646C4F" w:rsidRDefault="008D3697" w:rsidP="005376FF">
            <w:pPr>
              <w:jc w:val="center"/>
              <w:rPr>
                <w:rFonts w:ascii="Avenir Next LT Pro" w:hAnsi="Avenir Next LT Pro"/>
                <w:sz w:val="20"/>
                <w:szCs w:val="20"/>
              </w:rPr>
            </w:pPr>
            <w:r w:rsidRPr="00646C4F">
              <w:rPr>
                <w:rFonts w:ascii="Avenir Next LT Pro" w:hAnsi="Avenir Next LT Pro"/>
                <w:sz w:val="20"/>
                <w:szCs w:val="20"/>
              </w:rPr>
              <w:t>5%</w:t>
            </w:r>
            <w:r w:rsidR="009A6307" w:rsidRPr="00646C4F">
              <w:rPr>
                <w:rFonts w:ascii="Avenir Next LT Pro" w:hAnsi="Avenir Next LT Pro"/>
                <w:sz w:val="20"/>
                <w:szCs w:val="20"/>
              </w:rPr>
              <w:t xml:space="preserve"> of the delinquent installment payment</w:t>
            </w:r>
          </w:p>
        </w:tc>
        <w:tc>
          <w:tcPr>
            <w:tcW w:w="548" w:type="pct"/>
            <w:vAlign w:val="center"/>
          </w:tcPr>
          <w:p w14:paraId="7526880C" w14:textId="292DC5ED" w:rsidR="008D3697" w:rsidRPr="00646C4F" w:rsidRDefault="008D3697" w:rsidP="005376FF">
            <w:pPr>
              <w:jc w:val="center"/>
              <w:rPr>
                <w:rFonts w:ascii="Avenir Next LT Pro" w:hAnsi="Avenir Next LT Pro"/>
                <w:sz w:val="20"/>
                <w:szCs w:val="20"/>
              </w:rPr>
            </w:pPr>
            <w:r w:rsidRPr="00646C4F">
              <w:rPr>
                <w:rFonts w:ascii="Avenir Next LT Pro" w:hAnsi="Avenir Next LT Pro"/>
                <w:sz w:val="20"/>
                <w:szCs w:val="20"/>
              </w:rPr>
              <w:t>$15</w:t>
            </w:r>
          </w:p>
        </w:tc>
        <w:tc>
          <w:tcPr>
            <w:tcW w:w="548" w:type="pct"/>
            <w:vAlign w:val="center"/>
          </w:tcPr>
          <w:p w14:paraId="7526880D" w14:textId="5C0EE6D8" w:rsidR="008D3697" w:rsidRPr="00646C4F" w:rsidRDefault="008D3697" w:rsidP="005376FF">
            <w:pPr>
              <w:jc w:val="center"/>
              <w:rPr>
                <w:rFonts w:ascii="Avenir Next LT Pro" w:hAnsi="Avenir Next LT Pro"/>
                <w:sz w:val="20"/>
                <w:szCs w:val="20"/>
              </w:rPr>
            </w:pPr>
            <w:r w:rsidRPr="00646C4F">
              <w:rPr>
                <w:rFonts w:ascii="Avenir Next LT Pro" w:hAnsi="Avenir Next LT Pro"/>
                <w:sz w:val="20"/>
                <w:szCs w:val="20"/>
              </w:rPr>
              <w:t>None</w:t>
            </w:r>
          </w:p>
        </w:tc>
        <w:tc>
          <w:tcPr>
            <w:tcW w:w="648" w:type="pct"/>
            <w:vAlign w:val="center"/>
          </w:tcPr>
          <w:p w14:paraId="44059DDA" w14:textId="05C1F711" w:rsidR="008806CF" w:rsidRPr="00B72266" w:rsidRDefault="008D3697" w:rsidP="005376FF">
            <w:pPr>
              <w:jc w:val="center"/>
              <w:rPr>
                <w:rFonts w:ascii="Avenir Next LT Pro" w:hAnsi="Avenir Next LT Pro"/>
                <w:sz w:val="20"/>
                <w:szCs w:val="20"/>
              </w:rPr>
            </w:pPr>
            <w:r w:rsidRPr="00646C4F">
              <w:rPr>
                <w:rFonts w:ascii="Avenir Next LT Pro" w:hAnsi="Avenir Next LT Pro"/>
                <w:sz w:val="20"/>
                <w:szCs w:val="20"/>
              </w:rPr>
              <w:t>M</w:t>
            </w:r>
            <w:r w:rsidR="00E84FFD" w:rsidRPr="00646C4F">
              <w:rPr>
                <w:rFonts w:ascii="Avenir Next LT Pro" w:hAnsi="Avenir Next LT Pro"/>
                <w:sz w:val="20"/>
                <w:szCs w:val="20"/>
              </w:rPr>
              <w:t>ich</w:t>
            </w:r>
            <w:r w:rsidRPr="00646C4F">
              <w:rPr>
                <w:rFonts w:ascii="Avenir Next LT Pro" w:hAnsi="Avenir Next LT Pro"/>
                <w:sz w:val="20"/>
                <w:szCs w:val="20"/>
              </w:rPr>
              <w:t>. C</w:t>
            </w:r>
            <w:r w:rsidR="00E84FFD" w:rsidRPr="00646C4F">
              <w:rPr>
                <w:rFonts w:ascii="Avenir Next LT Pro" w:hAnsi="Avenir Next LT Pro"/>
                <w:sz w:val="20"/>
                <w:szCs w:val="20"/>
              </w:rPr>
              <w:t>omp</w:t>
            </w:r>
            <w:r w:rsidRPr="00646C4F">
              <w:rPr>
                <w:rFonts w:ascii="Avenir Next LT Pro" w:hAnsi="Avenir Next LT Pro"/>
                <w:sz w:val="20"/>
                <w:szCs w:val="20"/>
              </w:rPr>
              <w:t>. L</w:t>
            </w:r>
            <w:r w:rsidR="00E84FFD" w:rsidRPr="00646C4F">
              <w:rPr>
                <w:rFonts w:ascii="Avenir Next LT Pro" w:hAnsi="Avenir Next LT Pro"/>
                <w:sz w:val="20"/>
                <w:szCs w:val="20"/>
              </w:rPr>
              <w:t>aws</w:t>
            </w:r>
            <w:r w:rsidRPr="00646C4F">
              <w:rPr>
                <w:rFonts w:ascii="Avenir Next LT Pro" w:hAnsi="Avenir Next LT Pro"/>
                <w:sz w:val="20"/>
                <w:szCs w:val="20"/>
              </w:rPr>
              <w:t xml:space="preserve"> A</w:t>
            </w:r>
            <w:r w:rsidR="00E84FFD" w:rsidRPr="00646C4F">
              <w:rPr>
                <w:rFonts w:ascii="Avenir Next LT Pro" w:hAnsi="Avenir Next LT Pro"/>
                <w:sz w:val="20"/>
                <w:szCs w:val="20"/>
              </w:rPr>
              <w:t>nn</w:t>
            </w:r>
            <w:r w:rsidRPr="00646C4F">
              <w:rPr>
                <w:rFonts w:ascii="Avenir Next LT Pro" w:hAnsi="Avenir Next LT Pro"/>
                <w:sz w:val="20"/>
                <w:szCs w:val="20"/>
              </w:rPr>
              <w:t>. §</w:t>
            </w:r>
            <w:r w:rsidRPr="00B72266">
              <w:rPr>
                <w:rFonts w:ascii="Avenir Next LT Pro" w:hAnsi="Avenir Next LT Pro"/>
                <w:sz w:val="20"/>
                <w:szCs w:val="20"/>
              </w:rPr>
              <w:t xml:space="preserve"> </w:t>
            </w:r>
            <w:hyperlink r:id="rId76" w:history="1">
              <w:r w:rsidR="00E84FFD" w:rsidRPr="00B72266">
                <w:rPr>
                  <w:rStyle w:val="Hyperlink"/>
                  <w:rFonts w:ascii="Avenir Next LT Pro" w:hAnsi="Avenir Next LT Pro"/>
                  <w:sz w:val="20"/>
                  <w:szCs w:val="20"/>
                </w:rPr>
                <w:t xml:space="preserve">445.1856(1)(b) &amp; </w:t>
              </w:r>
              <w:r w:rsidRPr="00B72266">
                <w:rPr>
                  <w:rStyle w:val="Hyperlink"/>
                  <w:rFonts w:ascii="Avenir Next LT Pro" w:hAnsi="Avenir Next LT Pro"/>
                  <w:sz w:val="20"/>
                  <w:szCs w:val="20"/>
                </w:rPr>
                <w:t>(c)</w:t>
              </w:r>
            </w:hyperlink>
          </w:p>
          <w:p w14:paraId="7526880E" w14:textId="145EA0A4" w:rsidR="008D3697" w:rsidRPr="00B72266" w:rsidRDefault="008806CF" w:rsidP="005376FF">
            <w:pPr>
              <w:jc w:val="center"/>
              <w:rPr>
                <w:rFonts w:ascii="Avenir Next LT Pro" w:hAnsi="Avenir Next LT Pro"/>
                <w:sz w:val="20"/>
                <w:szCs w:val="20"/>
              </w:rPr>
            </w:pPr>
            <w:r w:rsidRPr="00646C4F">
              <w:rPr>
                <w:rFonts w:ascii="Avenir Next LT Pro" w:hAnsi="Avenir Next LT Pro"/>
                <w:i/>
                <w:sz w:val="20"/>
                <w:szCs w:val="20"/>
              </w:rPr>
              <w:t>Credit Reform Act</w:t>
            </w:r>
          </w:p>
        </w:tc>
      </w:tr>
      <w:bookmarkStart w:id="25" w:name="minnesota"/>
      <w:tr w:rsidR="0038686C" w:rsidRPr="00B72266" w14:paraId="7526881A" w14:textId="77777777" w:rsidTr="201FBFC7">
        <w:trPr>
          <w:cnfStyle w:val="000000100000" w:firstRow="0" w:lastRow="0" w:firstColumn="0" w:lastColumn="0" w:oddVBand="0" w:evenVBand="0" w:oddHBand="1" w:evenHBand="0" w:firstRowFirstColumn="0" w:firstRowLastColumn="0" w:lastRowFirstColumn="0" w:lastRowLastColumn="0"/>
          <w:cantSplit/>
          <w:trHeight w:val="322"/>
          <w:jc w:val="center"/>
        </w:trPr>
        <w:tc>
          <w:tcPr>
            <w:tcW w:w="206" w:type="pct"/>
            <w:vAlign w:val="center"/>
          </w:tcPr>
          <w:p w14:paraId="75268810" w14:textId="67FF4F0E" w:rsidR="008D3697" w:rsidRPr="00B72266" w:rsidRDefault="00462D8A" w:rsidP="005376FF">
            <w:pPr>
              <w:jc w:val="center"/>
              <w:rPr>
                <w:rFonts w:ascii="Avenir Next LT Pro" w:hAnsi="Avenir Next LT Pro"/>
                <w:sz w:val="20"/>
                <w:szCs w:val="20"/>
              </w:rPr>
            </w:pPr>
            <w:r w:rsidRPr="00B72266">
              <w:rPr>
                <w:rFonts w:ascii="Avenir Next LT Pro" w:hAnsi="Avenir Next LT Pro"/>
                <w:sz w:val="20"/>
                <w:szCs w:val="20"/>
              </w:rPr>
              <w:fldChar w:fldCharType="begin"/>
            </w:r>
            <w:r w:rsidRPr="00B72266">
              <w:rPr>
                <w:rFonts w:ascii="Avenir Next LT Pro" w:hAnsi="Avenir Next LT Pro"/>
                <w:sz w:val="20"/>
                <w:szCs w:val="20"/>
              </w:rPr>
              <w:instrText xml:space="preserve"> HYPERLINK  \l "TOC" </w:instrText>
            </w:r>
            <w:r w:rsidRPr="00B72266">
              <w:rPr>
                <w:rFonts w:ascii="Avenir Next LT Pro" w:hAnsi="Avenir Next LT Pro"/>
                <w:sz w:val="20"/>
                <w:szCs w:val="20"/>
              </w:rPr>
              <w:fldChar w:fldCharType="separate"/>
            </w:r>
            <w:r w:rsidR="008D3697" w:rsidRPr="00B72266">
              <w:rPr>
                <w:rStyle w:val="Hyperlink"/>
                <w:rFonts w:ascii="Avenir Next LT Pro" w:hAnsi="Avenir Next LT Pro"/>
                <w:color w:val="auto"/>
                <w:sz w:val="20"/>
                <w:szCs w:val="20"/>
                <w:u w:val="none"/>
              </w:rPr>
              <w:t>MN</w:t>
            </w:r>
            <w:bookmarkEnd w:id="25"/>
            <w:r w:rsidRPr="00B72266">
              <w:rPr>
                <w:rFonts w:ascii="Avenir Next LT Pro" w:hAnsi="Avenir Next LT Pro"/>
                <w:sz w:val="20"/>
                <w:szCs w:val="20"/>
              </w:rPr>
              <w:fldChar w:fldCharType="end"/>
            </w:r>
          </w:p>
        </w:tc>
        <w:tc>
          <w:tcPr>
            <w:tcW w:w="540" w:type="pct"/>
            <w:gridSpan w:val="2"/>
            <w:vAlign w:val="center"/>
          </w:tcPr>
          <w:p w14:paraId="75268811" w14:textId="665FFD40" w:rsidR="008D3697" w:rsidRPr="00B72266" w:rsidRDefault="00C97B98" w:rsidP="005376FF">
            <w:pPr>
              <w:jc w:val="center"/>
              <w:rPr>
                <w:rFonts w:ascii="Avenir Next LT Pro" w:hAnsi="Avenir Next LT Pro"/>
                <w:sz w:val="20"/>
                <w:szCs w:val="20"/>
              </w:rPr>
            </w:pPr>
            <w:r w:rsidRPr="00B72266">
              <w:rPr>
                <w:rFonts w:ascii="Avenir Next LT Pro" w:hAnsi="Avenir Next LT Pro"/>
                <w:sz w:val="20"/>
                <w:szCs w:val="20"/>
              </w:rPr>
              <w:t xml:space="preserve">A </w:t>
            </w:r>
            <w:r w:rsidR="008D3697" w:rsidRPr="00B72266">
              <w:rPr>
                <w:rFonts w:ascii="Avenir Next LT Pro" w:hAnsi="Avenir Next LT Pro"/>
                <w:sz w:val="20"/>
                <w:szCs w:val="20"/>
              </w:rPr>
              <w:t>Conventional Loan</w:t>
            </w:r>
            <w:r w:rsidR="00947012" w:rsidRPr="00B72266">
              <w:rPr>
                <w:rFonts w:ascii="Avenir Next LT Pro" w:hAnsi="Avenir Next LT Pro"/>
                <w:sz w:val="20"/>
                <w:szCs w:val="20"/>
              </w:rPr>
              <w:t>,</w:t>
            </w:r>
            <w:r w:rsidR="008D3697" w:rsidRPr="00B72266">
              <w:rPr>
                <w:rStyle w:val="EndnoteReference"/>
                <w:rFonts w:ascii="Avenir Next LT Pro" w:hAnsi="Avenir Next LT Pro"/>
                <w:sz w:val="20"/>
                <w:szCs w:val="20"/>
              </w:rPr>
              <w:endnoteReference w:id="96"/>
            </w:r>
            <w:r w:rsidRPr="00B72266">
              <w:rPr>
                <w:rFonts w:ascii="Avenir Next LT Pro" w:hAnsi="Avenir Next LT Pro"/>
                <w:sz w:val="20"/>
                <w:szCs w:val="20"/>
              </w:rPr>
              <w:t xml:space="preserve"> a Loan</w:t>
            </w:r>
            <w:r w:rsidR="00AA37C7" w:rsidRPr="00B72266">
              <w:rPr>
                <w:rFonts w:ascii="Avenir Next LT Pro" w:hAnsi="Avenir Next LT Pro"/>
                <w:sz w:val="20"/>
                <w:szCs w:val="20"/>
              </w:rPr>
              <w:t>,</w:t>
            </w:r>
            <w:r w:rsidR="00AA37C7" w:rsidRPr="00B72266">
              <w:rPr>
                <w:rStyle w:val="EndnoteReference"/>
                <w:rFonts w:ascii="Avenir Next LT Pro" w:hAnsi="Avenir Next LT Pro"/>
                <w:sz w:val="20"/>
                <w:szCs w:val="20"/>
              </w:rPr>
              <w:endnoteReference w:id="97"/>
            </w:r>
            <w:r w:rsidR="00947012" w:rsidRPr="00B72266">
              <w:rPr>
                <w:rFonts w:ascii="Avenir Next LT Pro" w:hAnsi="Avenir Next LT Pro"/>
                <w:sz w:val="20"/>
                <w:szCs w:val="20"/>
              </w:rPr>
              <w:t xml:space="preserve"> or Credit Sale</w:t>
            </w:r>
            <w:r w:rsidRPr="00B72266">
              <w:rPr>
                <w:rStyle w:val="EndnoteReference"/>
                <w:rFonts w:ascii="Avenir Next LT Pro" w:hAnsi="Avenir Next LT Pro"/>
                <w:sz w:val="20"/>
                <w:szCs w:val="20"/>
              </w:rPr>
              <w:endnoteReference w:id="98"/>
            </w:r>
          </w:p>
        </w:tc>
        <w:tc>
          <w:tcPr>
            <w:tcW w:w="614" w:type="pct"/>
            <w:vAlign w:val="center"/>
          </w:tcPr>
          <w:p w14:paraId="62500697" w14:textId="689AC28E" w:rsidR="008D3697" w:rsidRPr="00B72266" w:rsidRDefault="009307C1" w:rsidP="00763826">
            <w:pPr>
              <w:jc w:val="center"/>
              <w:rPr>
                <w:rFonts w:ascii="Avenir Next LT Pro" w:hAnsi="Avenir Next LT Pro" w:cstheme="minorHAnsi"/>
                <w:sz w:val="20"/>
                <w:szCs w:val="20"/>
              </w:rPr>
            </w:pPr>
            <w:r w:rsidRPr="00B72266">
              <w:rPr>
                <w:rFonts w:ascii="Avenir Next LT Pro" w:hAnsi="Avenir Next LT Pro" w:cstheme="minorHAnsi"/>
                <w:sz w:val="20"/>
                <w:szCs w:val="20"/>
              </w:rPr>
              <w:t>Real property containing 1 or more residential units</w:t>
            </w:r>
            <w:r w:rsidR="00133F6F" w:rsidRPr="00B72266">
              <w:rPr>
                <w:rStyle w:val="EndnoteReference"/>
                <w:rFonts w:ascii="Avenir Next LT Pro" w:hAnsi="Avenir Next LT Pro" w:cstheme="minorHAnsi"/>
                <w:sz w:val="20"/>
                <w:szCs w:val="20"/>
              </w:rPr>
              <w:endnoteReference w:id="99"/>
            </w:r>
          </w:p>
        </w:tc>
        <w:tc>
          <w:tcPr>
            <w:tcW w:w="465" w:type="pct"/>
            <w:vAlign w:val="center"/>
          </w:tcPr>
          <w:p w14:paraId="75268813" w14:textId="7A6386F0" w:rsidR="008D3697" w:rsidRPr="00B72266" w:rsidRDefault="00FA3573" w:rsidP="005376FF">
            <w:pPr>
              <w:jc w:val="center"/>
              <w:rPr>
                <w:rFonts w:ascii="Avenir Next LT Pro" w:hAnsi="Avenir Next LT Pro"/>
                <w:sz w:val="20"/>
                <w:szCs w:val="20"/>
              </w:rPr>
            </w:pPr>
            <w:r w:rsidRPr="00B72266">
              <w:rPr>
                <w:rFonts w:ascii="Avenir Next LT Pro" w:hAnsi="Avenir Next LT Pro"/>
                <w:sz w:val="20"/>
                <w:szCs w:val="20"/>
              </w:rPr>
              <w:t>Any</w:t>
            </w:r>
            <w:r w:rsidR="00315ACB" w:rsidRPr="00B72266">
              <w:rPr>
                <w:rStyle w:val="EndnoteReference"/>
                <w:rFonts w:ascii="Avenir Next LT Pro" w:hAnsi="Avenir Next LT Pro"/>
                <w:sz w:val="20"/>
                <w:szCs w:val="20"/>
              </w:rPr>
              <w:endnoteReference w:id="100"/>
            </w:r>
          </w:p>
        </w:tc>
        <w:tc>
          <w:tcPr>
            <w:tcW w:w="447" w:type="pct"/>
            <w:gridSpan w:val="2"/>
            <w:vAlign w:val="center"/>
          </w:tcPr>
          <w:p w14:paraId="75268814" w14:textId="7777777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Any</w:t>
            </w:r>
          </w:p>
        </w:tc>
        <w:tc>
          <w:tcPr>
            <w:tcW w:w="436" w:type="pct"/>
            <w:gridSpan w:val="2"/>
            <w:vAlign w:val="center"/>
          </w:tcPr>
          <w:p w14:paraId="75268815" w14:textId="7777777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10</w:t>
            </w:r>
          </w:p>
        </w:tc>
        <w:tc>
          <w:tcPr>
            <w:tcW w:w="548" w:type="pct"/>
            <w:vAlign w:val="center"/>
          </w:tcPr>
          <w:p w14:paraId="75268816" w14:textId="23283A45"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5%</w:t>
            </w:r>
            <w:r w:rsidR="009307C1" w:rsidRPr="00B72266">
              <w:rPr>
                <w:rFonts w:ascii="Avenir Next LT Pro" w:hAnsi="Avenir Next LT Pro"/>
                <w:sz w:val="20"/>
                <w:szCs w:val="20"/>
              </w:rPr>
              <w:t xml:space="preserve"> of the amount of the delinquent payment</w:t>
            </w:r>
          </w:p>
        </w:tc>
        <w:tc>
          <w:tcPr>
            <w:tcW w:w="548" w:type="pct"/>
            <w:vAlign w:val="center"/>
          </w:tcPr>
          <w:p w14:paraId="75268817" w14:textId="1E8BBC0D" w:rsidR="008D3697" w:rsidRPr="00B72266" w:rsidRDefault="00931215" w:rsidP="005376FF">
            <w:pPr>
              <w:jc w:val="center"/>
              <w:rPr>
                <w:rFonts w:ascii="Avenir Next LT Pro" w:hAnsi="Avenir Next LT Pro"/>
                <w:sz w:val="20"/>
                <w:szCs w:val="20"/>
              </w:rPr>
            </w:pPr>
            <w:r w:rsidRPr="00B72266">
              <w:rPr>
                <w:rFonts w:ascii="Avenir Next LT Pro" w:hAnsi="Avenir Next LT Pro"/>
                <w:sz w:val="20"/>
                <w:szCs w:val="20"/>
              </w:rPr>
              <w:t>$</w:t>
            </w:r>
            <w:r w:rsidR="004D32A1" w:rsidRPr="00B72266">
              <w:rPr>
                <w:rFonts w:ascii="Avenir Next LT Pro" w:hAnsi="Avenir Next LT Pro"/>
                <w:sz w:val="20"/>
                <w:szCs w:val="20"/>
              </w:rPr>
              <w:t>8.84</w:t>
            </w:r>
            <w:r w:rsidR="00B67013" w:rsidRPr="00B72266">
              <w:rPr>
                <w:rStyle w:val="EndnoteReference"/>
                <w:rFonts w:ascii="Avenir Next LT Pro" w:hAnsi="Avenir Next LT Pro"/>
                <w:sz w:val="20"/>
                <w:szCs w:val="20"/>
              </w:rPr>
              <w:endnoteReference w:id="101"/>
            </w:r>
          </w:p>
        </w:tc>
        <w:tc>
          <w:tcPr>
            <w:tcW w:w="548" w:type="pct"/>
            <w:vAlign w:val="center"/>
          </w:tcPr>
          <w:p w14:paraId="75268818" w14:textId="7777777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None</w:t>
            </w:r>
          </w:p>
        </w:tc>
        <w:tc>
          <w:tcPr>
            <w:tcW w:w="648" w:type="pct"/>
            <w:vAlign w:val="center"/>
          </w:tcPr>
          <w:p w14:paraId="75268819" w14:textId="0DFA4938" w:rsidR="008D3697" w:rsidRPr="00B72266" w:rsidRDefault="002B1737" w:rsidP="005376FF">
            <w:pPr>
              <w:jc w:val="center"/>
              <w:rPr>
                <w:rFonts w:ascii="Avenir Next LT Pro" w:hAnsi="Avenir Next LT Pro" w:cs="Calibri"/>
                <w:color w:val="0070C0"/>
                <w:sz w:val="20"/>
                <w:szCs w:val="20"/>
              </w:rPr>
            </w:pPr>
            <w:r w:rsidRPr="00B72266">
              <w:rPr>
                <w:rFonts w:ascii="Avenir Next LT Pro" w:hAnsi="Avenir Next LT Pro"/>
                <w:sz w:val="20"/>
                <w:szCs w:val="20"/>
              </w:rPr>
              <w:t>Minn. Stat. Ann</w:t>
            </w:r>
            <w:r w:rsidR="008D3697" w:rsidRPr="00B72266">
              <w:rPr>
                <w:rFonts w:ascii="Avenir Next LT Pro" w:hAnsi="Avenir Next LT Pro"/>
                <w:sz w:val="20"/>
                <w:szCs w:val="20"/>
              </w:rPr>
              <w:t xml:space="preserve">. </w:t>
            </w:r>
            <w:r w:rsidR="008D3697" w:rsidRPr="00B72266">
              <w:rPr>
                <w:rFonts w:ascii="Avenir Next LT Pro" w:hAnsi="Avenir Next LT Pro" w:cs="Calibri"/>
                <w:sz w:val="20"/>
                <w:szCs w:val="20"/>
              </w:rPr>
              <w:t xml:space="preserve">§§ </w:t>
            </w:r>
            <w:hyperlink r:id="rId77" w:history="1">
              <w:r w:rsidR="008D3697" w:rsidRPr="00B72266">
                <w:rPr>
                  <w:rStyle w:val="Hyperlink"/>
                  <w:rFonts w:ascii="Avenir Next LT Pro" w:hAnsi="Avenir Next LT Pro" w:cs="Calibri"/>
                  <w:sz w:val="20"/>
                  <w:szCs w:val="20"/>
                </w:rPr>
                <w:t>47.20(6b)</w:t>
              </w:r>
            </w:hyperlink>
            <w:r w:rsidR="004D1296" w:rsidRPr="00B72266">
              <w:rPr>
                <w:rFonts w:ascii="Avenir Next LT Pro" w:hAnsi="Avenir Next LT Pro"/>
                <w:color w:val="0070C0"/>
              </w:rPr>
              <w:t xml:space="preserve">, </w:t>
            </w:r>
            <w:hyperlink r:id="rId78" w:history="1">
              <w:r w:rsidR="008D3697" w:rsidRPr="00B72266">
                <w:rPr>
                  <w:rStyle w:val="Hyperlink"/>
                  <w:rFonts w:ascii="Avenir Next LT Pro" w:hAnsi="Avenir Next LT Pro" w:cs="Calibri"/>
                  <w:sz w:val="20"/>
                  <w:szCs w:val="20"/>
                </w:rPr>
                <w:t>47.59(6)(a)(4)</w:t>
              </w:r>
            </w:hyperlink>
            <w:r w:rsidR="004D1296" w:rsidRPr="00B72266">
              <w:rPr>
                <w:rStyle w:val="Hyperlink"/>
                <w:rFonts w:ascii="Avenir Next LT Pro" w:hAnsi="Avenir Next LT Pro" w:cs="Calibri"/>
                <w:color w:val="0070C0"/>
                <w:sz w:val="20"/>
                <w:szCs w:val="20"/>
                <w:u w:val="none"/>
              </w:rPr>
              <w:t xml:space="preserve">, </w:t>
            </w:r>
            <w:r w:rsidR="004D1296" w:rsidRPr="00B72266">
              <w:rPr>
                <w:rStyle w:val="Hyperlink"/>
                <w:rFonts w:ascii="Avenir Next LT Pro" w:hAnsi="Avenir Next LT Pro" w:cs="Calibri"/>
                <w:color w:val="auto"/>
                <w:sz w:val="20"/>
                <w:szCs w:val="20"/>
                <w:u w:val="none"/>
              </w:rPr>
              <w:t>&amp;</w:t>
            </w:r>
            <w:r w:rsidR="004D1296" w:rsidRPr="00B72266">
              <w:rPr>
                <w:rStyle w:val="Hyperlink"/>
                <w:rFonts w:ascii="Avenir Next LT Pro" w:hAnsi="Avenir Next LT Pro" w:cs="Calibri"/>
                <w:color w:val="0070C0"/>
                <w:sz w:val="20"/>
                <w:szCs w:val="20"/>
                <w:u w:val="none"/>
              </w:rPr>
              <w:t xml:space="preserve"> </w:t>
            </w:r>
            <w:hyperlink r:id="rId79" w:history="1">
              <w:r w:rsidR="00943948" w:rsidRPr="00B72266">
                <w:rPr>
                  <w:rStyle w:val="Hyperlink"/>
                  <w:rFonts w:ascii="Avenir Next LT Pro" w:hAnsi="Avenir Next LT Pro" w:cs="Calibri"/>
                  <w:sz w:val="20"/>
                  <w:szCs w:val="20"/>
                </w:rPr>
                <w:t>53.04(3a)(b)</w:t>
              </w:r>
            </w:hyperlink>
            <w:r w:rsidR="008D3697" w:rsidRPr="00B72266">
              <w:rPr>
                <w:rFonts w:ascii="Avenir Next LT Pro" w:hAnsi="Avenir Next LT Pro" w:cs="Calibri"/>
                <w:color w:val="0070C0"/>
                <w:sz w:val="20"/>
                <w:szCs w:val="20"/>
              </w:rPr>
              <w:t xml:space="preserve"> </w:t>
            </w:r>
          </w:p>
        </w:tc>
      </w:tr>
      <w:bookmarkStart w:id="26" w:name="mississippi"/>
      <w:tr w:rsidR="0038686C" w:rsidRPr="00B72266" w14:paraId="14060208" w14:textId="77777777" w:rsidTr="201FBFC7">
        <w:trPr>
          <w:cnfStyle w:val="000000010000" w:firstRow="0" w:lastRow="0" w:firstColumn="0" w:lastColumn="0" w:oddVBand="0" w:evenVBand="0" w:oddHBand="0" w:evenHBand="1" w:firstRowFirstColumn="0" w:firstRowLastColumn="0" w:lastRowFirstColumn="0" w:lastRowLastColumn="0"/>
          <w:cantSplit/>
          <w:trHeight w:val="322"/>
          <w:jc w:val="center"/>
        </w:trPr>
        <w:tc>
          <w:tcPr>
            <w:tcW w:w="206" w:type="pct"/>
            <w:vAlign w:val="center"/>
          </w:tcPr>
          <w:p w14:paraId="3ECF60DE" w14:textId="00B8FC8B" w:rsidR="0038686C" w:rsidRPr="00646C4F" w:rsidRDefault="00462D8A" w:rsidP="00012F9F">
            <w:pPr>
              <w:jc w:val="center"/>
              <w:rPr>
                <w:rFonts w:ascii="Avenir Next LT Pro" w:hAnsi="Avenir Next LT Pro"/>
                <w:sz w:val="20"/>
                <w:szCs w:val="20"/>
              </w:rPr>
            </w:pPr>
            <w:r w:rsidRPr="00646C4F">
              <w:rPr>
                <w:rFonts w:ascii="Avenir Next LT Pro" w:hAnsi="Avenir Next LT Pro"/>
                <w:sz w:val="20"/>
                <w:szCs w:val="20"/>
              </w:rPr>
              <w:fldChar w:fldCharType="begin"/>
            </w:r>
            <w:r w:rsidRPr="00646C4F">
              <w:rPr>
                <w:rFonts w:ascii="Avenir Next LT Pro" w:hAnsi="Avenir Next LT Pro"/>
                <w:sz w:val="20"/>
                <w:szCs w:val="20"/>
              </w:rPr>
              <w:instrText xml:space="preserve"> HYPERLINK  \l "TOC" </w:instrText>
            </w:r>
            <w:r w:rsidRPr="00646C4F">
              <w:rPr>
                <w:rFonts w:ascii="Avenir Next LT Pro" w:hAnsi="Avenir Next LT Pro"/>
                <w:sz w:val="20"/>
                <w:szCs w:val="20"/>
              </w:rPr>
              <w:fldChar w:fldCharType="separate"/>
            </w:r>
            <w:r w:rsidR="0038686C" w:rsidRPr="00646C4F">
              <w:rPr>
                <w:rStyle w:val="Hyperlink"/>
                <w:rFonts w:ascii="Avenir Next LT Pro" w:hAnsi="Avenir Next LT Pro"/>
                <w:color w:val="auto"/>
                <w:sz w:val="20"/>
                <w:szCs w:val="20"/>
                <w:u w:val="none"/>
              </w:rPr>
              <w:t>MS</w:t>
            </w:r>
            <w:r w:rsidRPr="00646C4F">
              <w:rPr>
                <w:rFonts w:ascii="Avenir Next LT Pro" w:hAnsi="Avenir Next LT Pro"/>
                <w:sz w:val="20"/>
                <w:szCs w:val="20"/>
              </w:rPr>
              <w:fldChar w:fldCharType="end"/>
            </w:r>
          </w:p>
        </w:tc>
        <w:tc>
          <w:tcPr>
            <w:tcW w:w="540" w:type="pct"/>
            <w:gridSpan w:val="2"/>
            <w:vAlign w:val="center"/>
          </w:tcPr>
          <w:p w14:paraId="34C3E7DC" w14:textId="77777777" w:rsidR="0038686C" w:rsidRPr="00646C4F" w:rsidRDefault="0038686C" w:rsidP="00012F9F">
            <w:pPr>
              <w:jc w:val="center"/>
              <w:rPr>
                <w:rFonts w:ascii="Avenir Next LT Pro" w:hAnsi="Avenir Next LT Pro"/>
                <w:sz w:val="20"/>
                <w:szCs w:val="20"/>
              </w:rPr>
            </w:pPr>
            <w:r w:rsidRPr="00646C4F">
              <w:rPr>
                <w:rFonts w:ascii="Avenir Next LT Pro" w:hAnsi="Avenir Next LT Pro"/>
                <w:sz w:val="20"/>
                <w:szCs w:val="20"/>
              </w:rPr>
              <w:t>Loans made by a licensee under the Small Loan Regulatory Law</w:t>
            </w:r>
            <w:r w:rsidRPr="00646C4F">
              <w:rPr>
                <w:rStyle w:val="EndnoteReference"/>
                <w:rFonts w:ascii="Avenir Next LT Pro" w:hAnsi="Avenir Next LT Pro"/>
                <w:sz w:val="20"/>
                <w:szCs w:val="20"/>
              </w:rPr>
              <w:endnoteReference w:id="102"/>
            </w:r>
          </w:p>
        </w:tc>
        <w:tc>
          <w:tcPr>
            <w:tcW w:w="614" w:type="pct"/>
            <w:vAlign w:val="center"/>
          </w:tcPr>
          <w:p w14:paraId="5AA2BA23" w14:textId="77777777" w:rsidR="0038686C" w:rsidRPr="00646C4F" w:rsidRDefault="0038686C" w:rsidP="00012F9F">
            <w:pPr>
              <w:jc w:val="center"/>
              <w:rPr>
                <w:rFonts w:ascii="Avenir Next LT Pro" w:hAnsi="Avenir Next LT Pro"/>
                <w:sz w:val="20"/>
                <w:szCs w:val="20"/>
              </w:rPr>
            </w:pPr>
            <w:r w:rsidRPr="00646C4F">
              <w:rPr>
                <w:rFonts w:ascii="Avenir Next LT Pro" w:hAnsi="Avenir Next LT Pro"/>
                <w:sz w:val="20"/>
                <w:szCs w:val="20"/>
              </w:rPr>
              <w:t>Not Specified</w:t>
            </w:r>
          </w:p>
        </w:tc>
        <w:tc>
          <w:tcPr>
            <w:tcW w:w="465" w:type="pct"/>
            <w:vAlign w:val="center"/>
          </w:tcPr>
          <w:p w14:paraId="2FCBBB0A" w14:textId="77777777" w:rsidR="0038686C" w:rsidRPr="00646C4F" w:rsidRDefault="0038686C" w:rsidP="00012F9F">
            <w:pPr>
              <w:jc w:val="center"/>
              <w:rPr>
                <w:rFonts w:ascii="Avenir Next LT Pro" w:hAnsi="Avenir Next LT Pro"/>
                <w:sz w:val="20"/>
                <w:szCs w:val="20"/>
              </w:rPr>
            </w:pPr>
            <w:r w:rsidRPr="00646C4F">
              <w:rPr>
                <w:rFonts w:ascii="Avenir Next LT Pro" w:hAnsi="Avenir Next LT Pro"/>
                <w:sz w:val="20"/>
                <w:szCs w:val="20"/>
              </w:rPr>
              <w:t>Not Specified</w:t>
            </w:r>
            <w:r w:rsidRPr="00646C4F">
              <w:rPr>
                <w:rStyle w:val="EndnoteReference"/>
                <w:rFonts w:ascii="Avenir Next LT Pro" w:hAnsi="Avenir Next LT Pro"/>
                <w:sz w:val="20"/>
                <w:szCs w:val="20"/>
              </w:rPr>
              <w:endnoteReference w:id="103"/>
            </w:r>
          </w:p>
        </w:tc>
        <w:tc>
          <w:tcPr>
            <w:tcW w:w="447" w:type="pct"/>
            <w:gridSpan w:val="2"/>
            <w:vAlign w:val="center"/>
          </w:tcPr>
          <w:p w14:paraId="35D33ECF" w14:textId="77777777" w:rsidR="0038686C" w:rsidRPr="00646C4F" w:rsidRDefault="0038686C" w:rsidP="00012F9F">
            <w:pPr>
              <w:jc w:val="center"/>
              <w:rPr>
                <w:rFonts w:ascii="Avenir Next LT Pro" w:hAnsi="Avenir Next LT Pro"/>
                <w:sz w:val="20"/>
                <w:szCs w:val="20"/>
              </w:rPr>
            </w:pPr>
            <w:r w:rsidRPr="00646C4F">
              <w:rPr>
                <w:rFonts w:ascii="Avenir Next LT Pro" w:hAnsi="Avenir Next LT Pro"/>
                <w:sz w:val="20"/>
                <w:szCs w:val="20"/>
              </w:rPr>
              <w:t>Any</w:t>
            </w:r>
          </w:p>
        </w:tc>
        <w:tc>
          <w:tcPr>
            <w:tcW w:w="436" w:type="pct"/>
            <w:gridSpan w:val="2"/>
            <w:vAlign w:val="center"/>
          </w:tcPr>
          <w:p w14:paraId="041D4C51" w14:textId="77777777" w:rsidR="0038686C" w:rsidRPr="00646C4F" w:rsidRDefault="0038686C" w:rsidP="00012F9F">
            <w:pPr>
              <w:jc w:val="center"/>
              <w:rPr>
                <w:rFonts w:ascii="Avenir Next LT Pro" w:hAnsi="Avenir Next LT Pro"/>
                <w:sz w:val="20"/>
                <w:szCs w:val="20"/>
              </w:rPr>
            </w:pPr>
            <w:r w:rsidRPr="00646C4F">
              <w:rPr>
                <w:rFonts w:ascii="Avenir Next LT Pro" w:hAnsi="Avenir Next LT Pro"/>
                <w:sz w:val="20"/>
                <w:szCs w:val="20"/>
              </w:rPr>
              <w:t>10</w:t>
            </w:r>
          </w:p>
        </w:tc>
        <w:tc>
          <w:tcPr>
            <w:tcW w:w="548" w:type="pct"/>
            <w:vAlign w:val="center"/>
          </w:tcPr>
          <w:p w14:paraId="73056CFB" w14:textId="77777777" w:rsidR="0038686C" w:rsidRPr="00646C4F" w:rsidRDefault="0038686C" w:rsidP="00012F9F">
            <w:pPr>
              <w:jc w:val="center"/>
              <w:rPr>
                <w:rFonts w:ascii="Avenir Next LT Pro" w:hAnsi="Avenir Next LT Pro"/>
                <w:sz w:val="20"/>
                <w:szCs w:val="20"/>
              </w:rPr>
            </w:pPr>
            <w:r w:rsidRPr="00646C4F">
              <w:rPr>
                <w:rFonts w:ascii="Avenir Next LT Pro" w:hAnsi="Avenir Next LT Pro"/>
                <w:sz w:val="20"/>
                <w:szCs w:val="20"/>
              </w:rPr>
              <w:t>5% of the portion of the payment in default</w:t>
            </w:r>
            <w:r w:rsidRPr="00646C4F">
              <w:rPr>
                <w:rStyle w:val="EndnoteReference"/>
                <w:rFonts w:ascii="Avenir Next LT Pro" w:hAnsi="Avenir Next LT Pro"/>
                <w:sz w:val="20"/>
                <w:szCs w:val="20"/>
              </w:rPr>
              <w:endnoteReference w:id="104"/>
            </w:r>
          </w:p>
        </w:tc>
        <w:tc>
          <w:tcPr>
            <w:tcW w:w="548" w:type="pct"/>
            <w:vAlign w:val="center"/>
          </w:tcPr>
          <w:p w14:paraId="3232C3CF" w14:textId="77777777" w:rsidR="0038686C" w:rsidRPr="00646C4F" w:rsidRDefault="0038686C" w:rsidP="00012F9F">
            <w:pPr>
              <w:jc w:val="center"/>
              <w:rPr>
                <w:rFonts w:ascii="Avenir Next LT Pro" w:hAnsi="Avenir Next LT Pro"/>
                <w:sz w:val="20"/>
                <w:szCs w:val="20"/>
              </w:rPr>
            </w:pPr>
            <w:r w:rsidRPr="00646C4F">
              <w:rPr>
                <w:rFonts w:ascii="Avenir Next LT Pro" w:hAnsi="Avenir Next LT Pro"/>
                <w:sz w:val="20"/>
                <w:szCs w:val="20"/>
              </w:rPr>
              <w:t>$5.00</w:t>
            </w:r>
          </w:p>
        </w:tc>
        <w:tc>
          <w:tcPr>
            <w:tcW w:w="548" w:type="pct"/>
            <w:vAlign w:val="center"/>
          </w:tcPr>
          <w:p w14:paraId="608EA1F5" w14:textId="77777777" w:rsidR="0038686C" w:rsidRPr="00646C4F" w:rsidRDefault="0038686C" w:rsidP="00012F9F">
            <w:pPr>
              <w:jc w:val="center"/>
              <w:rPr>
                <w:rFonts w:ascii="Avenir Next LT Pro" w:hAnsi="Avenir Next LT Pro"/>
                <w:sz w:val="20"/>
                <w:szCs w:val="20"/>
              </w:rPr>
            </w:pPr>
            <w:r w:rsidRPr="00646C4F">
              <w:rPr>
                <w:rFonts w:ascii="Avenir Next LT Pro" w:hAnsi="Avenir Next LT Pro"/>
                <w:sz w:val="20"/>
                <w:szCs w:val="20"/>
              </w:rPr>
              <w:t>None</w:t>
            </w:r>
          </w:p>
        </w:tc>
        <w:tc>
          <w:tcPr>
            <w:tcW w:w="648" w:type="pct"/>
            <w:vAlign w:val="center"/>
          </w:tcPr>
          <w:p w14:paraId="5AE811F6" w14:textId="77777777" w:rsidR="0038686C" w:rsidRPr="00B72266" w:rsidRDefault="0038686C" w:rsidP="00012F9F">
            <w:pPr>
              <w:jc w:val="center"/>
              <w:rPr>
                <w:rFonts w:ascii="Avenir Next LT Pro" w:hAnsi="Avenir Next LT Pro"/>
                <w:sz w:val="20"/>
                <w:szCs w:val="20"/>
              </w:rPr>
            </w:pPr>
            <w:r w:rsidRPr="00646C4F">
              <w:rPr>
                <w:rFonts w:ascii="Avenir Next LT Pro" w:hAnsi="Avenir Next LT Pro"/>
                <w:sz w:val="20"/>
                <w:szCs w:val="20"/>
              </w:rPr>
              <w:t>Miss. Code Ann. §</w:t>
            </w:r>
            <w:r w:rsidRPr="00B72266">
              <w:rPr>
                <w:rFonts w:ascii="Avenir Next LT Pro" w:hAnsi="Avenir Next LT Pro"/>
                <w:sz w:val="20"/>
                <w:szCs w:val="20"/>
              </w:rPr>
              <w:t xml:space="preserve"> </w:t>
            </w:r>
            <w:hyperlink r:id="rId80" w:history="1">
              <w:r w:rsidRPr="00B72266">
                <w:rPr>
                  <w:rStyle w:val="Hyperlink"/>
                  <w:rFonts w:ascii="Avenir Next LT Pro" w:hAnsi="Avenir Next LT Pro"/>
                  <w:sz w:val="20"/>
                  <w:szCs w:val="20"/>
                </w:rPr>
                <w:t>75-17-15</w:t>
              </w:r>
            </w:hyperlink>
            <w:r w:rsidRPr="00646C4F">
              <w:rPr>
                <w:rFonts w:ascii="Avenir Next LT Pro" w:hAnsi="Avenir Next LT Pro"/>
                <w:sz w:val="20"/>
                <w:szCs w:val="20"/>
              </w:rPr>
              <w:t>; Miss. Admin. Code</w:t>
            </w:r>
            <w:r w:rsidRPr="00B72266">
              <w:rPr>
                <w:rFonts w:ascii="Avenir Next LT Pro" w:hAnsi="Avenir Next LT Pro"/>
                <w:sz w:val="20"/>
                <w:szCs w:val="20"/>
              </w:rPr>
              <w:t xml:space="preserve"> </w:t>
            </w:r>
            <w:hyperlink r:id="rId81" w:history="1">
              <w:r w:rsidRPr="00B72266">
                <w:rPr>
                  <w:rStyle w:val="Hyperlink"/>
                  <w:rFonts w:ascii="Avenir Next LT Pro" w:hAnsi="Avenir Next LT Pro"/>
                  <w:sz w:val="20"/>
                  <w:szCs w:val="20"/>
                </w:rPr>
                <w:t>5-3:1.9(1)</w:t>
              </w:r>
            </w:hyperlink>
          </w:p>
        </w:tc>
      </w:tr>
      <w:tr w:rsidR="0038686C" w:rsidRPr="00B72266" w14:paraId="7526882E" w14:textId="77777777" w:rsidTr="201FBFC7">
        <w:trPr>
          <w:cnfStyle w:val="000000100000" w:firstRow="0" w:lastRow="0" w:firstColumn="0" w:lastColumn="0" w:oddVBand="0" w:evenVBand="0" w:oddHBand="1" w:evenHBand="0" w:firstRowFirstColumn="0" w:firstRowLastColumn="0" w:lastRowFirstColumn="0" w:lastRowLastColumn="0"/>
          <w:cantSplit/>
          <w:trHeight w:val="322"/>
          <w:jc w:val="center"/>
        </w:trPr>
        <w:tc>
          <w:tcPr>
            <w:tcW w:w="206" w:type="pct"/>
            <w:vAlign w:val="center"/>
          </w:tcPr>
          <w:p w14:paraId="75268825" w14:textId="021BA8EC" w:rsidR="008D3697" w:rsidRPr="00646C4F" w:rsidRDefault="00451EF4" w:rsidP="005376FF">
            <w:pPr>
              <w:jc w:val="center"/>
              <w:rPr>
                <w:rFonts w:ascii="Avenir Next LT Pro" w:hAnsi="Avenir Next LT Pro"/>
                <w:sz w:val="20"/>
                <w:szCs w:val="20"/>
              </w:rPr>
            </w:pPr>
            <w:hyperlink w:anchor="TOC" w:history="1">
              <w:r w:rsidR="008D3697" w:rsidRPr="00646C4F">
                <w:rPr>
                  <w:rStyle w:val="Hyperlink"/>
                  <w:rFonts w:ascii="Avenir Next LT Pro" w:hAnsi="Avenir Next LT Pro"/>
                  <w:color w:val="auto"/>
                  <w:sz w:val="20"/>
                  <w:szCs w:val="20"/>
                  <w:u w:val="none"/>
                </w:rPr>
                <w:t>MS</w:t>
              </w:r>
              <w:bookmarkEnd w:id="26"/>
            </w:hyperlink>
          </w:p>
        </w:tc>
        <w:tc>
          <w:tcPr>
            <w:tcW w:w="540" w:type="pct"/>
            <w:gridSpan w:val="2"/>
            <w:vAlign w:val="center"/>
          </w:tcPr>
          <w:p w14:paraId="75268826" w14:textId="1C766F74" w:rsidR="008D3697" w:rsidRPr="00646C4F" w:rsidRDefault="007E0B20" w:rsidP="005376FF">
            <w:pPr>
              <w:jc w:val="center"/>
              <w:rPr>
                <w:rFonts w:ascii="Avenir Next LT Pro" w:hAnsi="Avenir Next LT Pro"/>
                <w:sz w:val="20"/>
                <w:szCs w:val="20"/>
              </w:rPr>
            </w:pPr>
            <w:r w:rsidRPr="00646C4F">
              <w:rPr>
                <w:rFonts w:ascii="Avenir Next LT Pro" w:hAnsi="Avenir Next LT Pro"/>
                <w:sz w:val="20"/>
                <w:szCs w:val="20"/>
              </w:rPr>
              <w:t>A l</w:t>
            </w:r>
            <w:r w:rsidR="008D3697" w:rsidRPr="00646C4F">
              <w:rPr>
                <w:rFonts w:ascii="Avenir Next LT Pro" w:hAnsi="Avenir Next LT Pro"/>
                <w:sz w:val="20"/>
                <w:szCs w:val="20"/>
              </w:rPr>
              <w:t>oan</w:t>
            </w:r>
            <w:r w:rsidRPr="00646C4F">
              <w:rPr>
                <w:rStyle w:val="EndnoteReference"/>
                <w:rFonts w:ascii="Avenir Next LT Pro" w:hAnsi="Avenir Next LT Pro"/>
                <w:sz w:val="20"/>
                <w:szCs w:val="20"/>
              </w:rPr>
              <w:endnoteReference w:id="105"/>
            </w:r>
          </w:p>
        </w:tc>
        <w:tc>
          <w:tcPr>
            <w:tcW w:w="614" w:type="pct"/>
            <w:vAlign w:val="center"/>
          </w:tcPr>
          <w:p w14:paraId="62AB9A9D" w14:textId="5EF59227" w:rsidR="008D3697" w:rsidRPr="00646C4F" w:rsidRDefault="009B65E5" w:rsidP="00763826">
            <w:pPr>
              <w:jc w:val="center"/>
              <w:rPr>
                <w:rFonts w:ascii="Avenir Next LT Pro" w:hAnsi="Avenir Next LT Pro"/>
                <w:sz w:val="20"/>
                <w:szCs w:val="20"/>
              </w:rPr>
            </w:pPr>
            <w:r w:rsidRPr="00646C4F">
              <w:rPr>
                <w:rFonts w:ascii="Avenir Next LT Pro" w:hAnsi="Avenir Next LT Pro"/>
                <w:sz w:val="20"/>
                <w:szCs w:val="20"/>
              </w:rPr>
              <w:t>Not Specified</w:t>
            </w:r>
          </w:p>
        </w:tc>
        <w:tc>
          <w:tcPr>
            <w:tcW w:w="465" w:type="pct"/>
            <w:vAlign w:val="center"/>
          </w:tcPr>
          <w:p w14:paraId="75268827" w14:textId="2C00A68E" w:rsidR="008D3697" w:rsidRPr="00646C4F" w:rsidRDefault="00E60017" w:rsidP="005376FF">
            <w:pPr>
              <w:jc w:val="center"/>
              <w:rPr>
                <w:rFonts w:ascii="Avenir Next LT Pro" w:hAnsi="Avenir Next LT Pro"/>
                <w:sz w:val="20"/>
                <w:szCs w:val="20"/>
              </w:rPr>
            </w:pPr>
            <w:r w:rsidRPr="00646C4F">
              <w:rPr>
                <w:rFonts w:ascii="Avenir Next LT Pro" w:hAnsi="Avenir Next LT Pro"/>
                <w:sz w:val="20"/>
                <w:szCs w:val="20"/>
              </w:rPr>
              <w:t>Any</w:t>
            </w:r>
          </w:p>
        </w:tc>
        <w:tc>
          <w:tcPr>
            <w:tcW w:w="447" w:type="pct"/>
            <w:gridSpan w:val="2"/>
            <w:vAlign w:val="center"/>
          </w:tcPr>
          <w:p w14:paraId="75268828" w14:textId="77777777" w:rsidR="008D3697" w:rsidRPr="00646C4F" w:rsidRDefault="008D3697" w:rsidP="005376FF">
            <w:pPr>
              <w:jc w:val="center"/>
              <w:rPr>
                <w:rFonts w:ascii="Avenir Next LT Pro" w:hAnsi="Avenir Next LT Pro"/>
                <w:sz w:val="20"/>
                <w:szCs w:val="20"/>
              </w:rPr>
            </w:pPr>
            <w:r w:rsidRPr="00646C4F">
              <w:rPr>
                <w:rFonts w:ascii="Avenir Next LT Pro" w:hAnsi="Avenir Next LT Pro"/>
                <w:sz w:val="20"/>
                <w:szCs w:val="20"/>
              </w:rPr>
              <w:t>Any</w:t>
            </w:r>
          </w:p>
        </w:tc>
        <w:tc>
          <w:tcPr>
            <w:tcW w:w="436" w:type="pct"/>
            <w:gridSpan w:val="2"/>
            <w:vAlign w:val="center"/>
          </w:tcPr>
          <w:p w14:paraId="75268829" w14:textId="77777777" w:rsidR="008D3697" w:rsidRPr="00646C4F" w:rsidRDefault="008D3697" w:rsidP="005376FF">
            <w:pPr>
              <w:jc w:val="center"/>
              <w:rPr>
                <w:rFonts w:ascii="Avenir Next LT Pro" w:hAnsi="Avenir Next LT Pro"/>
                <w:sz w:val="20"/>
                <w:szCs w:val="20"/>
              </w:rPr>
            </w:pPr>
            <w:r w:rsidRPr="00646C4F">
              <w:rPr>
                <w:rFonts w:ascii="Avenir Next LT Pro" w:hAnsi="Avenir Next LT Pro"/>
                <w:sz w:val="20"/>
                <w:szCs w:val="20"/>
              </w:rPr>
              <w:t>15</w:t>
            </w:r>
          </w:p>
        </w:tc>
        <w:tc>
          <w:tcPr>
            <w:tcW w:w="548" w:type="pct"/>
            <w:vAlign w:val="center"/>
          </w:tcPr>
          <w:p w14:paraId="7526882A" w14:textId="3C5C0857" w:rsidR="008D3697" w:rsidRPr="00646C4F" w:rsidRDefault="008D3697" w:rsidP="005376FF">
            <w:pPr>
              <w:jc w:val="center"/>
              <w:rPr>
                <w:rFonts w:ascii="Avenir Next LT Pro" w:hAnsi="Avenir Next LT Pro"/>
                <w:sz w:val="20"/>
                <w:szCs w:val="20"/>
              </w:rPr>
            </w:pPr>
            <w:r w:rsidRPr="00646C4F">
              <w:rPr>
                <w:rFonts w:ascii="Avenir Next LT Pro" w:hAnsi="Avenir Next LT Pro"/>
                <w:sz w:val="20"/>
                <w:szCs w:val="20"/>
              </w:rPr>
              <w:t>4%</w:t>
            </w:r>
            <w:r w:rsidR="009B65E5" w:rsidRPr="00646C4F">
              <w:rPr>
                <w:rFonts w:ascii="Avenir Next LT Pro" w:hAnsi="Avenir Next LT Pro"/>
                <w:sz w:val="20"/>
                <w:szCs w:val="20"/>
              </w:rPr>
              <w:t xml:space="preserve"> of the amount of any delinquency</w:t>
            </w:r>
          </w:p>
        </w:tc>
        <w:tc>
          <w:tcPr>
            <w:tcW w:w="548" w:type="pct"/>
            <w:vAlign w:val="center"/>
          </w:tcPr>
          <w:p w14:paraId="7526882B" w14:textId="77777777" w:rsidR="008D3697" w:rsidRPr="00646C4F" w:rsidRDefault="008D3697" w:rsidP="005376FF">
            <w:pPr>
              <w:jc w:val="center"/>
              <w:rPr>
                <w:rFonts w:ascii="Avenir Next LT Pro" w:hAnsi="Avenir Next LT Pro"/>
                <w:sz w:val="20"/>
                <w:szCs w:val="20"/>
              </w:rPr>
            </w:pPr>
            <w:r w:rsidRPr="00646C4F">
              <w:rPr>
                <w:rFonts w:ascii="Avenir Next LT Pro" w:hAnsi="Avenir Next LT Pro"/>
                <w:sz w:val="20"/>
                <w:szCs w:val="20"/>
              </w:rPr>
              <w:t>$5.00</w:t>
            </w:r>
          </w:p>
        </w:tc>
        <w:tc>
          <w:tcPr>
            <w:tcW w:w="548" w:type="pct"/>
            <w:vAlign w:val="center"/>
          </w:tcPr>
          <w:p w14:paraId="7526882C" w14:textId="77777777" w:rsidR="008D3697" w:rsidRPr="00646C4F" w:rsidRDefault="008D3697" w:rsidP="005376FF">
            <w:pPr>
              <w:jc w:val="center"/>
              <w:rPr>
                <w:rFonts w:ascii="Avenir Next LT Pro" w:hAnsi="Avenir Next LT Pro"/>
                <w:sz w:val="20"/>
                <w:szCs w:val="20"/>
              </w:rPr>
            </w:pPr>
            <w:r w:rsidRPr="00646C4F">
              <w:rPr>
                <w:rFonts w:ascii="Avenir Next LT Pro" w:hAnsi="Avenir Next LT Pro"/>
                <w:sz w:val="20"/>
                <w:szCs w:val="20"/>
              </w:rPr>
              <w:t>None</w:t>
            </w:r>
          </w:p>
        </w:tc>
        <w:tc>
          <w:tcPr>
            <w:tcW w:w="648" w:type="pct"/>
            <w:vAlign w:val="center"/>
          </w:tcPr>
          <w:p w14:paraId="7526882D" w14:textId="77E43A24" w:rsidR="008D3697" w:rsidRPr="00B72266" w:rsidRDefault="0087574A" w:rsidP="005376FF">
            <w:pPr>
              <w:jc w:val="center"/>
              <w:rPr>
                <w:rFonts w:ascii="Avenir Next LT Pro" w:hAnsi="Avenir Next LT Pro"/>
                <w:sz w:val="20"/>
                <w:szCs w:val="20"/>
              </w:rPr>
            </w:pPr>
            <w:r w:rsidRPr="00646C4F">
              <w:rPr>
                <w:rFonts w:ascii="Avenir Next LT Pro" w:hAnsi="Avenir Next LT Pro"/>
                <w:sz w:val="20"/>
                <w:szCs w:val="20"/>
              </w:rPr>
              <w:t>Miss. Code Ann</w:t>
            </w:r>
            <w:r w:rsidR="008D3697" w:rsidRPr="00646C4F">
              <w:rPr>
                <w:rFonts w:ascii="Avenir Next LT Pro" w:hAnsi="Avenir Next LT Pro"/>
                <w:sz w:val="20"/>
                <w:szCs w:val="20"/>
              </w:rPr>
              <w:t>. §</w:t>
            </w:r>
            <w:r w:rsidR="008D3697" w:rsidRPr="00B72266">
              <w:rPr>
                <w:rFonts w:ascii="Avenir Next LT Pro" w:hAnsi="Avenir Next LT Pro"/>
                <w:color w:val="548DD4" w:themeColor="text2" w:themeTint="99"/>
                <w:sz w:val="20"/>
                <w:szCs w:val="20"/>
              </w:rPr>
              <w:t xml:space="preserve"> </w:t>
            </w:r>
            <w:hyperlink r:id="rId82" w:history="1">
              <w:r w:rsidR="008D3697" w:rsidRPr="00B72266">
                <w:rPr>
                  <w:rStyle w:val="Hyperlink"/>
                  <w:rFonts w:ascii="Avenir Next LT Pro" w:hAnsi="Avenir Next LT Pro"/>
                  <w:sz w:val="20"/>
                  <w:szCs w:val="20"/>
                </w:rPr>
                <w:t>75-17-27</w:t>
              </w:r>
            </w:hyperlink>
            <w:r w:rsidR="007A0096" w:rsidRPr="00646C4F">
              <w:rPr>
                <w:rStyle w:val="Hyperlink"/>
                <w:rFonts w:ascii="Avenir Next LT Pro" w:hAnsi="Avenir Next LT Pro"/>
                <w:color w:val="auto"/>
                <w:sz w:val="20"/>
                <w:szCs w:val="20"/>
                <w:u w:val="none"/>
              </w:rPr>
              <w:t>; Miss. Admin. Code</w:t>
            </w:r>
            <w:r w:rsidR="007A0096" w:rsidRPr="00B72266">
              <w:rPr>
                <w:rStyle w:val="Hyperlink"/>
                <w:rFonts w:ascii="Avenir Next LT Pro" w:hAnsi="Avenir Next LT Pro"/>
                <w:color w:val="auto"/>
                <w:sz w:val="20"/>
                <w:szCs w:val="20"/>
                <w:u w:val="none"/>
              </w:rPr>
              <w:t xml:space="preserve"> </w:t>
            </w:r>
            <w:hyperlink r:id="rId83" w:history="1">
              <w:r w:rsidR="007A0096" w:rsidRPr="00B72266">
                <w:rPr>
                  <w:rStyle w:val="Hyperlink"/>
                  <w:rFonts w:ascii="Avenir Next LT Pro" w:hAnsi="Avenir Next LT Pro"/>
                  <w:sz w:val="20"/>
                  <w:szCs w:val="20"/>
                </w:rPr>
                <w:t>5-3:1.9(2)</w:t>
              </w:r>
            </w:hyperlink>
          </w:p>
        </w:tc>
      </w:tr>
      <w:tr w:rsidR="0038686C" w:rsidRPr="00B72266" w14:paraId="75268839" w14:textId="77777777" w:rsidTr="201FBFC7">
        <w:trPr>
          <w:cnfStyle w:val="000000010000" w:firstRow="0" w:lastRow="0" w:firstColumn="0" w:lastColumn="0" w:oddVBand="0" w:evenVBand="0" w:oddHBand="0" w:evenHBand="1" w:firstRowFirstColumn="0" w:firstRowLastColumn="0" w:lastRowFirstColumn="0" w:lastRowLastColumn="0"/>
          <w:cantSplit/>
          <w:trHeight w:val="322"/>
          <w:jc w:val="center"/>
        </w:trPr>
        <w:tc>
          <w:tcPr>
            <w:tcW w:w="206" w:type="pct"/>
            <w:vAlign w:val="center"/>
          </w:tcPr>
          <w:p w14:paraId="7526882F" w14:textId="60734947" w:rsidR="008D3697" w:rsidRPr="00646C4F" w:rsidRDefault="00451EF4" w:rsidP="005376FF">
            <w:pPr>
              <w:jc w:val="center"/>
              <w:rPr>
                <w:rFonts w:ascii="Avenir Next LT Pro" w:hAnsi="Avenir Next LT Pro"/>
                <w:sz w:val="20"/>
                <w:szCs w:val="20"/>
              </w:rPr>
            </w:pPr>
            <w:hyperlink w:anchor="TOC" w:history="1">
              <w:r w:rsidR="008D3697" w:rsidRPr="00646C4F">
                <w:rPr>
                  <w:rStyle w:val="Hyperlink"/>
                  <w:rFonts w:ascii="Avenir Next LT Pro" w:hAnsi="Avenir Next LT Pro"/>
                  <w:color w:val="auto"/>
                  <w:sz w:val="20"/>
                  <w:szCs w:val="20"/>
                  <w:u w:val="none"/>
                </w:rPr>
                <w:t>MS</w:t>
              </w:r>
            </w:hyperlink>
          </w:p>
        </w:tc>
        <w:tc>
          <w:tcPr>
            <w:tcW w:w="540" w:type="pct"/>
            <w:gridSpan w:val="2"/>
            <w:vAlign w:val="center"/>
          </w:tcPr>
          <w:p w14:paraId="75268830" w14:textId="4CAD2D7D" w:rsidR="008D3697" w:rsidRPr="00646C4F" w:rsidRDefault="008D3697" w:rsidP="00732538">
            <w:pPr>
              <w:jc w:val="center"/>
              <w:rPr>
                <w:rFonts w:ascii="Avenir Next LT Pro" w:hAnsi="Avenir Next LT Pro"/>
                <w:sz w:val="20"/>
                <w:szCs w:val="20"/>
              </w:rPr>
            </w:pPr>
            <w:r w:rsidRPr="00646C4F">
              <w:rPr>
                <w:rFonts w:ascii="Avenir Next LT Pro" w:hAnsi="Avenir Next LT Pro"/>
                <w:sz w:val="20"/>
                <w:szCs w:val="20"/>
              </w:rPr>
              <w:t>Loan with a stated maturity of 5 years or less</w:t>
            </w:r>
            <w:r w:rsidR="00732538" w:rsidRPr="00646C4F">
              <w:rPr>
                <w:rStyle w:val="EndnoteReference"/>
                <w:rFonts w:ascii="Avenir Next LT Pro" w:hAnsi="Avenir Next LT Pro"/>
                <w:sz w:val="20"/>
                <w:szCs w:val="20"/>
              </w:rPr>
              <w:endnoteReference w:id="106"/>
            </w:r>
          </w:p>
        </w:tc>
        <w:tc>
          <w:tcPr>
            <w:tcW w:w="614" w:type="pct"/>
            <w:vAlign w:val="center"/>
          </w:tcPr>
          <w:p w14:paraId="027C923D" w14:textId="1AB0CB75" w:rsidR="008D3697" w:rsidRPr="00646C4F" w:rsidRDefault="009B65E5" w:rsidP="00763826">
            <w:pPr>
              <w:jc w:val="center"/>
              <w:rPr>
                <w:rFonts w:ascii="Avenir Next LT Pro" w:hAnsi="Avenir Next LT Pro" w:cstheme="minorHAnsi"/>
                <w:sz w:val="20"/>
                <w:szCs w:val="20"/>
              </w:rPr>
            </w:pPr>
            <w:r w:rsidRPr="00646C4F">
              <w:rPr>
                <w:rFonts w:ascii="Avenir Next LT Pro" w:hAnsi="Avenir Next LT Pro" w:cstheme="minorHAnsi"/>
                <w:sz w:val="20"/>
                <w:szCs w:val="20"/>
              </w:rPr>
              <w:t>Not Specified</w:t>
            </w:r>
          </w:p>
        </w:tc>
        <w:tc>
          <w:tcPr>
            <w:tcW w:w="465" w:type="pct"/>
            <w:vAlign w:val="center"/>
          </w:tcPr>
          <w:p w14:paraId="75268832" w14:textId="3CFAF457" w:rsidR="008D3697" w:rsidRPr="00646C4F" w:rsidRDefault="008D3697" w:rsidP="005376FF">
            <w:pPr>
              <w:jc w:val="center"/>
              <w:rPr>
                <w:rFonts w:ascii="Avenir Next LT Pro" w:hAnsi="Avenir Next LT Pro"/>
                <w:sz w:val="20"/>
                <w:szCs w:val="20"/>
              </w:rPr>
            </w:pPr>
            <w:r w:rsidRPr="00646C4F">
              <w:rPr>
                <w:rFonts w:ascii="Avenir Next LT Pro" w:hAnsi="Avenir Next LT Pro" w:cstheme="minorHAnsi"/>
                <w:sz w:val="20"/>
                <w:szCs w:val="20"/>
              </w:rPr>
              <w:t>≤</w:t>
            </w:r>
            <w:r w:rsidRPr="00646C4F">
              <w:rPr>
                <w:rFonts w:ascii="Avenir Next LT Pro" w:hAnsi="Avenir Next LT Pro"/>
                <w:sz w:val="20"/>
                <w:szCs w:val="20"/>
              </w:rPr>
              <w:t>$100,000</w:t>
            </w:r>
          </w:p>
        </w:tc>
        <w:tc>
          <w:tcPr>
            <w:tcW w:w="447" w:type="pct"/>
            <w:gridSpan w:val="2"/>
            <w:vAlign w:val="center"/>
          </w:tcPr>
          <w:p w14:paraId="75268833" w14:textId="77777777" w:rsidR="008D3697" w:rsidRPr="00646C4F" w:rsidRDefault="008D3697" w:rsidP="005376FF">
            <w:pPr>
              <w:jc w:val="center"/>
              <w:rPr>
                <w:rFonts w:ascii="Avenir Next LT Pro" w:hAnsi="Avenir Next LT Pro"/>
                <w:sz w:val="20"/>
                <w:szCs w:val="20"/>
              </w:rPr>
            </w:pPr>
            <w:r w:rsidRPr="00646C4F">
              <w:rPr>
                <w:rFonts w:ascii="Avenir Next LT Pro" w:hAnsi="Avenir Next LT Pro"/>
                <w:sz w:val="20"/>
                <w:szCs w:val="20"/>
              </w:rPr>
              <w:t>Any</w:t>
            </w:r>
          </w:p>
        </w:tc>
        <w:tc>
          <w:tcPr>
            <w:tcW w:w="436" w:type="pct"/>
            <w:gridSpan w:val="2"/>
            <w:vAlign w:val="center"/>
          </w:tcPr>
          <w:p w14:paraId="75268834" w14:textId="77777777" w:rsidR="008D3697" w:rsidRPr="00646C4F" w:rsidRDefault="008D3697" w:rsidP="005376FF">
            <w:pPr>
              <w:jc w:val="center"/>
              <w:rPr>
                <w:rFonts w:ascii="Avenir Next LT Pro" w:hAnsi="Avenir Next LT Pro"/>
                <w:sz w:val="20"/>
                <w:szCs w:val="20"/>
              </w:rPr>
            </w:pPr>
            <w:r w:rsidRPr="00646C4F">
              <w:rPr>
                <w:rFonts w:ascii="Avenir Next LT Pro" w:hAnsi="Avenir Next LT Pro"/>
                <w:sz w:val="20"/>
                <w:szCs w:val="20"/>
              </w:rPr>
              <w:t>15</w:t>
            </w:r>
          </w:p>
        </w:tc>
        <w:tc>
          <w:tcPr>
            <w:tcW w:w="548" w:type="pct"/>
            <w:vAlign w:val="center"/>
          </w:tcPr>
          <w:p w14:paraId="75268835" w14:textId="2DCABC8D" w:rsidR="008D3697" w:rsidRPr="00646C4F" w:rsidRDefault="008D3697" w:rsidP="005376FF">
            <w:pPr>
              <w:jc w:val="center"/>
              <w:rPr>
                <w:rFonts w:ascii="Avenir Next LT Pro" w:hAnsi="Avenir Next LT Pro"/>
                <w:sz w:val="20"/>
                <w:szCs w:val="20"/>
              </w:rPr>
            </w:pPr>
            <w:r w:rsidRPr="00646C4F">
              <w:rPr>
                <w:rFonts w:ascii="Avenir Next LT Pro" w:hAnsi="Avenir Next LT Pro"/>
                <w:sz w:val="20"/>
                <w:szCs w:val="20"/>
              </w:rPr>
              <w:t>4%</w:t>
            </w:r>
            <w:r w:rsidR="009B65E5" w:rsidRPr="00646C4F">
              <w:rPr>
                <w:rFonts w:ascii="Avenir Next LT Pro" w:hAnsi="Avenir Next LT Pro"/>
                <w:sz w:val="20"/>
                <w:szCs w:val="20"/>
              </w:rPr>
              <w:t xml:space="preserve"> of the amount of any delinquency</w:t>
            </w:r>
          </w:p>
        </w:tc>
        <w:tc>
          <w:tcPr>
            <w:tcW w:w="548" w:type="pct"/>
            <w:vAlign w:val="center"/>
          </w:tcPr>
          <w:p w14:paraId="75268836" w14:textId="77777777" w:rsidR="008D3697" w:rsidRPr="00646C4F" w:rsidRDefault="008D3697" w:rsidP="005376FF">
            <w:pPr>
              <w:jc w:val="center"/>
              <w:rPr>
                <w:rFonts w:ascii="Avenir Next LT Pro" w:hAnsi="Avenir Next LT Pro"/>
                <w:sz w:val="20"/>
                <w:szCs w:val="20"/>
              </w:rPr>
            </w:pPr>
            <w:r w:rsidRPr="00646C4F">
              <w:rPr>
                <w:rFonts w:ascii="Avenir Next LT Pro" w:hAnsi="Avenir Next LT Pro"/>
                <w:sz w:val="20"/>
                <w:szCs w:val="20"/>
              </w:rPr>
              <w:t>$5.00</w:t>
            </w:r>
          </w:p>
        </w:tc>
        <w:tc>
          <w:tcPr>
            <w:tcW w:w="548" w:type="pct"/>
            <w:vAlign w:val="center"/>
          </w:tcPr>
          <w:p w14:paraId="75268837" w14:textId="77777777" w:rsidR="008D3697" w:rsidRPr="00646C4F" w:rsidRDefault="008D3697" w:rsidP="005376FF">
            <w:pPr>
              <w:jc w:val="center"/>
              <w:rPr>
                <w:rFonts w:ascii="Avenir Next LT Pro" w:hAnsi="Avenir Next LT Pro"/>
                <w:sz w:val="20"/>
                <w:szCs w:val="20"/>
              </w:rPr>
            </w:pPr>
            <w:r w:rsidRPr="00646C4F">
              <w:rPr>
                <w:rFonts w:ascii="Avenir Next LT Pro" w:hAnsi="Avenir Next LT Pro"/>
                <w:sz w:val="20"/>
                <w:szCs w:val="20"/>
              </w:rPr>
              <w:t>$50.00</w:t>
            </w:r>
          </w:p>
        </w:tc>
        <w:tc>
          <w:tcPr>
            <w:tcW w:w="648" w:type="pct"/>
            <w:vAlign w:val="center"/>
          </w:tcPr>
          <w:p w14:paraId="75268838" w14:textId="75C6B205" w:rsidR="008D3697" w:rsidRPr="00B72266" w:rsidRDefault="0087574A" w:rsidP="005376FF">
            <w:pPr>
              <w:jc w:val="center"/>
              <w:rPr>
                <w:rFonts w:ascii="Avenir Next LT Pro" w:hAnsi="Avenir Next LT Pro"/>
                <w:sz w:val="20"/>
                <w:szCs w:val="20"/>
              </w:rPr>
            </w:pPr>
            <w:r w:rsidRPr="00646C4F">
              <w:rPr>
                <w:rFonts w:ascii="Avenir Next LT Pro" w:hAnsi="Avenir Next LT Pro"/>
                <w:sz w:val="20"/>
                <w:szCs w:val="20"/>
              </w:rPr>
              <w:t>Miss. Code</w:t>
            </w:r>
            <w:r w:rsidR="008D3697" w:rsidRPr="00646C4F" w:rsidDel="000F5271">
              <w:rPr>
                <w:rFonts w:ascii="Avenir Next LT Pro" w:hAnsi="Avenir Next LT Pro"/>
                <w:sz w:val="20"/>
                <w:szCs w:val="20"/>
              </w:rPr>
              <w:t xml:space="preserve"> </w:t>
            </w:r>
            <w:r w:rsidRPr="00646C4F">
              <w:rPr>
                <w:rFonts w:ascii="Avenir Next LT Pro" w:hAnsi="Avenir Next LT Pro"/>
                <w:sz w:val="20"/>
                <w:szCs w:val="20"/>
              </w:rPr>
              <w:t>Ann</w:t>
            </w:r>
            <w:r w:rsidR="008D3697" w:rsidRPr="00646C4F">
              <w:rPr>
                <w:rFonts w:ascii="Avenir Next LT Pro" w:hAnsi="Avenir Next LT Pro"/>
                <w:sz w:val="20"/>
                <w:szCs w:val="20"/>
              </w:rPr>
              <w:t>. §</w:t>
            </w:r>
            <w:r w:rsidR="008D3697" w:rsidRPr="00B72266">
              <w:rPr>
                <w:rFonts w:ascii="Avenir Next LT Pro" w:hAnsi="Avenir Next LT Pro"/>
                <w:sz w:val="20"/>
                <w:szCs w:val="20"/>
              </w:rPr>
              <w:t xml:space="preserve"> </w:t>
            </w:r>
            <w:hyperlink r:id="rId84" w:history="1">
              <w:r w:rsidR="008D3697" w:rsidRPr="00B72266">
                <w:rPr>
                  <w:rStyle w:val="Hyperlink"/>
                  <w:rFonts w:ascii="Avenir Next LT Pro" w:hAnsi="Avenir Next LT Pro"/>
                  <w:sz w:val="20"/>
                  <w:szCs w:val="20"/>
                </w:rPr>
                <w:t>75-17-27</w:t>
              </w:r>
            </w:hyperlink>
            <w:r w:rsidR="007A0096" w:rsidRPr="00646C4F">
              <w:rPr>
                <w:rStyle w:val="Hyperlink"/>
                <w:rFonts w:ascii="Avenir Next LT Pro" w:hAnsi="Avenir Next LT Pro"/>
                <w:color w:val="auto"/>
                <w:sz w:val="20"/>
                <w:szCs w:val="20"/>
                <w:u w:val="none"/>
              </w:rPr>
              <w:t>; Miss. Admin. Code</w:t>
            </w:r>
            <w:r w:rsidR="007A0096" w:rsidRPr="00B72266">
              <w:rPr>
                <w:rStyle w:val="Hyperlink"/>
                <w:rFonts w:ascii="Avenir Next LT Pro" w:hAnsi="Avenir Next LT Pro"/>
                <w:color w:val="auto"/>
                <w:sz w:val="20"/>
                <w:szCs w:val="20"/>
                <w:u w:val="none"/>
              </w:rPr>
              <w:t xml:space="preserve"> </w:t>
            </w:r>
            <w:hyperlink r:id="rId85" w:history="1">
              <w:r w:rsidR="007A0096" w:rsidRPr="00B72266">
                <w:rPr>
                  <w:rStyle w:val="Hyperlink"/>
                  <w:rFonts w:ascii="Avenir Next LT Pro" w:hAnsi="Avenir Next LT Pro"/>
                  <w:sz w:val="20"/>
                  <w:szCs w:val="20"/>
                </w:rPr>
                <w:t>5-3:1.9(2)</w:t>
              </w:r>
            </w:hyperlink>
          </w:p>
        </w:tc>
      </w:tr>
      <w:bookmarkStart w:id="27" w:name="missouri"/>
      <w:tr w:rsidR="0038686C" w:rsidRPr="00B72266" w14:paraId="75268843" w14:textId="77777777" w:rsidTr="201FBFC7">
        <w:trPr>
          <w:cnfStyle w:val="000000100000" w:firstRow="0" w:lastRow="0" w:firstColumn="0" w:lastColumn="0" w:oddVBand="0" w:evenVBand="0" w:oddHBand="1" w:evenHBand="0" w:firstRowFirstColumn="0" w:firstRowLastColumn="0" w:lastRowFirstColumn="0" w:lastRowLastColumn="0"/>
          <w:cantSplit/>
          <w:trHeight w:val="322"/>
          <w:jc w:val="center"/>
        </w:trPr>
        <w:tc>
          <w:tcPr>
            <w:tcW w:w="206" w:type="pct"/>
            <w:vAlign w:val="center"/>
          </w:tcPr>
          <w:p w14:paraId="7526883A" w14:textId="7F7C3F6C" w:rsidR="008D3697" w:rsidRPr="00B72266" w:rsidRDefault="00462D8A" w:rsidP="005376FF">
            <w:pPr>
              <w:jc w:val="center"/>
              <w:rPr>
                <w:rFonts w:ascii="Avenir Next LT Pro" w:hAnsi="Avenir Next LT Pro"/>
                <w:sz w:val="20"/>
                <w:szCs w:val="20"/>
              </w:rPr>
            </w:pPr>
            <w:r w:rsidRPr="00B72266">
              <w:rPr>
                <w:rFonts w:ascii="Avenir Next LT Pro" w:hAnsi="Avenir Next LT Pro"/>
                <w:sz w:val="20"/>
                <w:szCs w:val="20"/>
              </w:rPr>
              <w:fldChar w:fldCharType="begin"/>
            </w:r>
            <w:r w:rsidRPr="00B72266">
              <w:rPr>
                <w:rFonts w:ascii="Avenir Next LT Pro" w:hAnsi="Avenir Next LT Pro"/>
                <w:sz w:val="20"/>
                <w:szCs w:val="20"/>
              </w:rPr>
              <w:instrText xml:space="preserve"> HYPERLINK  \l "TOC" </w:instrText>
            </w:r>
            <w:r w:rsidRPr="00B72266">
              <w:rPr>
                <w:rFonts w:ascii="Avenir Next LT Pro" w:hAnsi="Avenir Next LT Pro"/>
                <w:sz w:val="20"/>
                <w:szCs w:val="20"/>
              </w:rPr>
              <w:fldChar w:fldCharType="separate"/>
            </w:r>
            <w:r w:rsidR="008D3697" w:rsidRPr="00B72266">
              <w:rPr>
                <w:rStyle w:val="Hyperlink"/>
                <w:rFonts w:ascii="Avenir Next LT Pro" w:hAnsi="Avenir Next LT Pro"/>
                <w:color w:val="auto"/>
                <w:sz w:val="20"/>
                <w:szCs w:val="20"/>
                <w:u w:val="none"/>
              </w:rPr>
              <w:t>MO</w:t>
            </w:r>
            <w:bookmarkEnd w:id="27"/>
            <w:r w:rsidRPr="00B72266">
              <w:rPr>
                <w:rFonts w:ascii="Avenir Next LT Pro" w:hAnsi="Avenir Next LT Pro"/>
                <w:sz w:val="20"/>
                <w:szCs w:val="20"/>
              </w:rPr>
              <w:fldChar w:fldCharType="end"/>
            </w:r>
          </w:p>
        </w:tc>
        <w:tc>
          <w:tcPr>
            <w:tcW w:w="540" w:type="pct"/>
            <w:gridSpan w:val="2"/>
            <w:vAlign w:val="center"/>
          </w:tcPr>
          <w:p w14:paraId="7526883B" w14:textId="7777777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Residential Real Estate Loan</w:t>
            </w:r>
            <w:r w:rsidRPr="00B72266">
              <w:rPr>
                <w:rStyle w:val="EndnoteReference"/>
                <w:rFonts w:ascii="Avenir Next LT Pro" w:hAnsi="Avenir Next LT Pro"/>
                <w:sz w:val="20"/>
                <w:szCs w:val="20"/>
              </w:rPr>
              <w:endnoteReference w:id="107"/>
            </w:r>
          </w:p>
        </w:tc>
        <w:tc>
          <w:tcPr>
            <w:tcW w:w="614" w:type="pct"/>
            <w:vAlign w:val="center"/>
          </w:tcPr>
          <w:p w14:paraId="57A9270B" w14:textId="1FAFCDAF" w:rsidR="008D3697" w:rsidRPr="00B72266" w:rsidRDefault="00A52A56" w:rsidP="00763826">
            <w:pPr>
              <w:jc w:val="center"/>
              <w:rPr>
                <w:rFonts w:ascii="Avenir Next LT Pro" w:hAnsi="Avenir Next LT Pro"/>
                <w:sz w:val="20"/>
                <w:szCs w:val="20"/>
              </w:rPr>
            </w:pPr>
            <w:r w:rsidRPr="00B72266">
              <w:rPr>
                <w:rFonts w:ascii="Avenir Next LT Pro" w:hAnsi="Avenir Next LT Pro"/>
                <w:sz w:val="20"/>
                <w:szCs w:val="20"/>
              </w:rPr>
              <w:t>1-to-4 unit, borrower-occupied real estate, including a manufactured home considered to be real estate</w:t>
            </w:r>
            <w:r w:rsidR="00237AFC" w:rsidRPr="00B72266">
              <w:rPr>
                <w:rStyle w:val="EndnoteReference"/>
                <w:rFonts w:ascii="Avenir Next LT Pro" w:hAnsi="Avenir Next LT Pro"/>
                <w:sz w:val="20"/>
                <w:szCs w:val="20"/>
              </w:rPr>
              <w:endnoteReference w:id="108"/>
            </w:r>
          </w:p>
        </w:tc>
        <w:tc>
          <w:tcPr>
            <w:tcW w:w="465" w:type="pct"/>
            <w:vAlign w:val="center"/>
          </w:tcPr>
          <w:p w14:paraId="7526883C" w14:textId="0250250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Any</w:t>
            </w:r>
          </w:p>
        </w:tc>
        <w:tc>
          <w:tcPr>
            <w:tcW w:w="447" w:type="pct"/>
            <w:gridSpan w:val="2"/>
            <w:vAlign w:val="center"/>
          </w:tcPr>
          <w:p w14:paraId="7526883D" w14:textId="74A949B8"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Any</w:t>
            </w:r>
          </w:p>
        </w:tc>
        <w:tc>
          <w:tcPr>
            <w:tcW w:w="436" w:type="pct"/>
            <w:gridSpan w:val="2"/>
            <w:vAlign w:val="center"/>
          </w:tcPr>
          <w:p w14:paraId="7526883E" w14:textId="7777777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15</w:t>
            </w:r>
          </w:p>
        </w:tc>
        <w:tc>
          <w:tcPr>
            <w:tcW w:w="548" w:type="pct"/>
            <w:vAlign w:val="center"/>
          </w:tcPr>
          <w:p w14:paraId="7526883F" w14:textId="7777777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Any</w:t>
            </w:r>
          </w:p>
        </w:tc>
        <w:tc>
          <w:tcPr>
            <w:tcW w:w="548" w:type="pct"/>
            <w:vAlign w:val="center"/>
          </w:tcPr>
          <w:p w14:paraId="75268840" w14:textId="7777777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None</w:t>
            </w:r>
          </w:p>
        </w:tc>
        <w:tc>
          <w:tcPr>
            <w:tcW w:w="548" w:type="pct"/>
            <w:vAlign w:val="center"/>
          </w:tcPr>
          <w:p w14:paraId="75268841" w14:textId="7777777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None</w:t>
            </w:r>
          </w:p>
        </w:tc>
        <w:tc>
          <w:tcPr>
            <w:tcW w:w="648" w:type="pct"/>
            <w:vAlign w:val="center"/>
          </w:tcPr>
          <w:p w14:paraId="75268842" w14:textId="44F2A7E0" w:rsidR="008D3697" w:rsidRPr="00B72266" w:rsidRDefault="00B02DD3" w:rsidP="005376FF">
            <w:pPr>
              <w:jc w:val="center"/>
              <w:rPr>
                <w:rFonts w:ascii="Avenir Next LT Pro" w:hAnsi="Avenir Next LT Pro"/>
                <w:color w:val="0070C0"/>
                <w:sz w:val="20"/>
                <w:szCs w:val="20"/>
              </w:rPr>
            </w:pPr>
            <w:r w:rsidRPr="00B72266">
              <w:rPr>
                <w:rFonts w:ascii="Avenir Next LT Pro" w:hAnsi="Avenir Next LT Pro"/>
                <w:sz w:val="20"/>
                <w:szCs w:val="20"/>
              </w:rPr>
              <w:t>Mo. Ann. Stat. §</w:t>
            </w:r>
            <w:r w:rsidR="008D3697" w:rsidRPr="00B72266">
              <w:rPr>
                <w:rFonts w:ascii="Avenir Next LT Pro" w:hAnsi="Avenir Next LT Pro"/>
                <w:sz w:val="20"/>
                <w:szCs w:val="20"/>
              </w:rPr>
              <w:t xml:space="preserve"> </w:t>
            </w:r>
            <w:hyperlink r:id="rId86" w:history="1">
              <w:r w:rsidR="008D3697" w:rsidRPr="00B72266">
                <w:rPr>
                  <w:rStyle w:val="Hyperlink"/>
                  <w:rFonts w:ascii="Avenir Next LT Pro" w:hAnsi="Avenir Next LT Pro"/>
                  <w:sz w:val="20"/>
                  <w:szCs w:val="20"/>
                </w:rPr>
                <w:t>408.052(1)</w:t>
              </w:r>
            </w:hyperlink>
          </w:p>
        </w:tc>
      </w:tr>
      <w:tr w:rsidR="0038686C" w:rsidRPr="00B72266" w14:paraId="7526884D" w14:textId="77777777" w:rsidTr="201FBFC7">
        <w:trPr>
          <w:cnfStyle w:val="000000010000" w:firstRow="0" w:lastRow="0" w:firstColumn="0" w:lastColumn="0" w:oddVBand="0" w:evenVBand="0" w:oddHBand="0" w:evenHBand="1" w:firstRowFirstColumn="0" w:firstRowLastColumn="0" w:lastRowFirstColumn="0" w:lastRowLastColumn="0"/>
          <w:cantSplit/>
          <w:trHeight w:val="322"/>
          <w:jc w:val="center"/>
        </w:trPr>
        <w:tc>
          <w:tcPr>
            <w:tcW w:w="206" w:type="pct"/>
            <w:vAlign w:val="center"/>
          </w:tcPr>
          <w:p w14:paraId="75268844" w14:textId="5E45CEA2" w:rsidR="008D3697" w:rsidRPr="00B72266" w:rsidRDefault="00451EF4" w:rsidP="005376FF">
            <w:pPr>
              <w:jc w:val="center"/>
              <w:rPr>
                <w:rFonts w:ascii="Avenir Next LT Pro" w:hAnsi="Avenir Next LT Pro"/>
                <w:sz w:val="20"/>
                <w:szCs w:val="20"/>
              </w:rPr>
            </w:pPr>
            <w:hyperlink w:anchor="TOC" w:history="1">
              <w:r w:rsidR="008D3697" w:rsidRPr="00B72266">
                <w:rPr>
                  <w:rStyle w:val="Hyperlink"/>
                  <w:rFonts w:ascii="Avenir Next LT Pro" w:hAnsi="Avenir Next LT Pro"/>
                  <w:color w:val="auto"/>
                  <w:sz w:val="20"/>
                  <w:szCs w:val="20"/>
                  <w:u w:val="none"/>
                </w:rPr>
                <w:t>MO</w:t>
              </w:r>
            </w:hyperlink>
          </w:p>
        </w:tc>
        <w:tc>
          <w:tcPr>
            <w:tcW w:w="540" w:type="pct"/>
            <w:gridSpan w:val="2"/>
            <w:vAlign w:val="center"/>
          </w:tcPr>
          <w:p w14:paraId="75268845" w14:textId="7777777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Second Mortgage Loan</w:t>
            </w:r>
            <w:r w:rsidRPr="00B72266">
              <w:rPr>
                <w:rStyle w:val="EndnoteReference"/>
                <w:rFonts w:ascii="Avenir Next LT Pro" w:hAnsi="Avenir Next LT Pro"/>
                <w:sz w:val="20"/>
                <w:szCs w:val="20"/>
              </w:rPr>
              <w:endnoteReference w:id="109"/>
            </w:r>
          </w:p>
        </w:tc>
        <w:tc>
          <w:tcPr>
            <w:tcW w:w="614" w:type="pct"/>
            <w:vAlign w:val="center"/>
          </w:tcPr>
          <w:p w14:paraId="59242173" w14:textId="7E980F05" w:rsidR="008D3697" w:rsidRPr="00B72266" w:rsidRDefault="0055240A" w:rsidP="00763826">
            <w:pPr>
              <w:jc w:val="center"/>
              <w:rPr>
                <w:rFonts w:ascii="Avenir Next LT Pro" w:hAnsi="Avenir Next LT Pro"/>
                <w:sz w:val="20"/>
                <w:szCs w:val="20"/>
              </w:rPr>
            </w:pPr>
            <w:r w:rsidRPr="00B72266">
              <w:rPr>
                <w:rFonts w:ascii="Avenir Next LT Pro" w:hAnsi="Avenir Next LT Pro"/>
                <w:sz w:val="20"/>
                <w:szCs w:val="20"/>
              </w:rPr>
              <w:t>Residential real estate, containing a 1-to-</w:t>
            </w:r>
            <w:r w:rsidR="00C442FA" w:rsidRPr="00B72266">
              <w:rPr>
                <w:rFonts w:ascii="Avenir Next LT Pro" w:hAnsi="Avenir Next LT Pro"/>
                <w:sz w:val="20"/>
                <w:szCs w:val="20"/>
              </w:rPr>
              <w:t>4-unit</w:t>
            </w:r>
            <w:r w:rsidRPr="00B72266">
              <w:rPr>
                <w:rFonts w:ascii="Avenir Next LT Pro" w:hAnsi="Avenir Next LT Pro"/>
                <w:sz w:val="20"/>
                <w:szCs w:val="20"/>
              </w:rPr>
              <w:t xml:space="preserve"> residence</w:t>
            </w:r>
            <w:r w:rsidR="003916A9" w:rsidRPr="00B72266">
              <w:rPr>
                <w:rStyle w:val="EndnoteReference"/>
                <w:rFonts w:ascii="Avenir Next LT Pro" w:hAnsi="Avenir Next LT Pro"/>
                <w:sz w:val="20"/>
                <w:szCs w:val="20"/>
              </w:rPr>
              <w:endnoteReference w:id="110"/>
            </w:r>
          </w:p>
        </w:tc>
        <w:tc>
          <w:tcPr>
            <w:tcW w:w="465" w:type="pct"/>
            <w:vAlign w:val="center"/>
          </w:tcPr>
          <w:p w14:paraId="75268846" w14:textId="5A49B7FC"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Any</w:t>
            </w:r>
          </w:p>
        </w:tc>
        <w:tc>
          <w:tcPr>
            <w:tcW w:w="447" w:type="pct"/>
            <w:gridSpan w:val="2"/>
            <w:vAlign w:val="center"/>
          </w:tcPr>
          <w:p w14:paraId="75268847" w14:textId="7777777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Secondary</w:t>
            </w:r>
          </w:p>
        </w:tc>
        <w:tc>
          <w:tcPr>
            <w:tcW w:w="436" w:type="pct"/>
            <w:gridSpan w:val="2"/>
            <w:vAlign w:val="center"/>
          </w:tcPr>
          <w:p w14:paraId="75268848" w14:textId="7777777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15</w:t>
            </w:r>
          </w:p>
        </w:tc>
        <w:tc>
          <w:tcPr>
            <w:tcW w:w="548" w:type="pct"/>
            <w:vAlign w:val="center"/>
          </w:tcPr>
          <w:p w14:paraId="75268849" w14:textId="5FCEA3BA"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5%</w:t>
            </w:r>
            <w:r w:rsidR="00BE152F" w:rsidRPr="00B72266">
              <w:rPr>
                <w:rFonts w:ascii="Avenir Next LT Pro" w:hAnsi="Avenir Next LT Pro"/>
                <w:sz w:val="20"/>
                <w:szCs w:val="20"/>
              </w:rPr>
              <w:t xml:space="preserve"> of any delinquent installment </w:t>
            </w:r>
          </w:p>
        </w:tc>
        <w:tc>
          <w:tcPr>
            <w:tcW w:w="548" w:type="pct"/>
            <w:vAlign w:val="center"/>
          </w:tcPr>
          <w:p w14:paraId="7526884A" w14:textId="7777777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$15.00</w:t>
            </w:r>
          </w:p>
        </w:tc>
        <w:tc>
          <w:tcPr>
            <w:tcW w:w="548" w:type="pct"/>
            <w:vAlign w:val="center"/>
          </w:tcPr>
          <w:p w14:paraId="7526884B" w14:textId="7777777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$50.00</w:t>
            </w:r>
          </w:p>
        </w:tc>
        <w:tc>
          <w:tcPr>
            <w:tcW w:w="648" w:type="pct"/>
            <w:vAlign w:val="center"/>
          </w:tcPr>
          <w:p w14:paraId="7526884C" w14:textId="1FBFFBFA" w:rsidR="008D3697" w:rsidRPr="00B72266" w:rsidRDefault="00512783" w:rsidP="005376FF">
            <w:pPr>
              <w:jc w:val="center"/>
              <w:rPr>
                <w:rFonts w:ascii="Avenir Next LT Pro" w:hAnsi="Avenir Next LT Pro"/>
                <w:color w:val="0070C0"/>
                <w:sz w:val="20"/>
                <w:szCs w:val="20"/>
              </w:rPr>
            </w:pPr>
            <w:r w:rsidRPr="00B72266">
              <w:rPr>
                <w:rFonts w:ascii="Avenir Next LT Pro" w:hAnsi="Avenir Next LT Pro"/>
                <w:sz w:val="20"/>
                <w:szCs w:val="20"/>
              </w:rPr>
              <w:t>Mo. Ann. Stat</w:t>
            </w:r>
            <w:r w:rsidR="008D3697" w:rsidRPr="00B72266">
              <w:rPr>
                <w:rFonts w:ascii="Avenir Next LT Pro" w:hAnsi="Avenir Next LT Pro"/>
                <w:sz w:val="20"/>
                <w:szCs w:val="20"/>
              </w:rPr>
              <w:t xml:space="preserve">. § </w:t>
            </w:r>
            <w:hyperlink r:id="rId87" w:history="1">
              <w:r w:rsidR="008D3697" w:rsidRPr="00B72266">
                <w:rPr>
                  <w:rStyle w:val="Hyperlink"/>
                  <w:rFonts w:ascii="Avenir Next LT Pro" w:hAnsi="Avenir Next LT Pro"/>
                  <w:sz w:val="20"/>
                  <w:szCs w:val="20"/>
                </w:rPr>
                <w:t>408.233(4)</w:t>
              </w:r>
            </w:hyperlink>
          </w:p>
        </w:tc>
      </w:tr>
      <w:bookmarkStart w:id="28" w:name="montana"/>
      <w:tr w:rsidR="0038686C" w:rsidRPr="00B72266" w14:paraId="55BF559D" w14:textId="77777777" w:rsidTr="201FBFC7">
        <w:trPr>
          <w:cnfStyle w:val="000000100000" w:firstRow="0" w:lastRow="0" w:firstColumn="0" w:lastColumn="0" w:oddVBand="0" w:evenVBand="0" w:oddHBand="1" w:evenHBand="0" w:firstRowFirstColumn="0" w:firstRowLastColumn="0" w:lastRowFirstColumn="0" w:lastRowLastColumn="0"/>
          <w:cantSplit/>
          <w:trHeight w:val="322"/>
          <w:jc w:val="center"/>
        </w:trPr>
        <w:tc>
          <w:tcPr>
            <w:tcW w:w="206" w:type="pct"/>
            <w:vAlign w:val="center"/>
          </w:tcPr>
          <w:p w14:paraId="795751AB" w14:textId="3FFA6D26" w:rsidR="008D3697" w:rsidRPr="00AD0D28" w:rsidRDefault="00462D8A" w:rsidP="005376FF">
            <w:pPr>
              <w:jc w:val="center"/>
              <w:rPr>
                <w:rFonts w:ascii="Avenir Next LT Pro" w:hAnsi="Avenir Next LT Pro"/>
                <w:sz w:val="20"/>
                <w:szCs w:val="20"/>
              </w:rPr>
            </w:pPr>
            <w:r w:rsidRPr="00AD0D28">
              <w:rPr>
                <w:rFonts w:ascii="Avenir Next LT Pro" w:hAnsi="Avenir Next LT Pro"/>
                <w:sz w:val="20"/>
                <w:szCs w:val="20"/>
              </w:rPr>
              <w:fldChar w:fldCharType="begin"/>
            </w:r>
            <w:r w:rsidRPr="00AD0D28">
              <w:rPr>
                <w:rFonts w:ascii="Avenir Next LT Pro" w:hAnsi="Avenir Next LT Pro"/>
                <w:sz w:val="20"/>
                <w:szCs w:val="20"/>
              </w:rPr>
              <w:instrText xml:space="preserve"> HYPERLINK  \l "TOC" </w:instrText>
            </w:r>
            <w:r w:rsidRPr="00AD0D28">
              <w:rPr>
                <w:rFonts w:ascii="Avenir Next LT Pro" w:hAnsi="Avenir Next LT Pro"/>
                <w:sz w:val="20"/>
                <w:szCs w:val="20"/>
              </w:rPr>
              <w:fldChar w:fldCharType="separate"/>
            </w:r>
            <w:r w:rsidR="008D3697" w:rsidRPr="00AD0D28">
              <w:rPr>
                <w:rStyle w:val="Hyperlink"/>
                <w:rFonts w:ascii="Avenir Next LT Pro" w:hAnsi="Avenir Next LT Pro"/>
                <w:color w:val="auto"/>
                <w:sz w:val="20"/>
                <w:szCs w:val="20"/>
                <w:u w:val="none"/>
              </w:rPr>
              <w:t>MT</w:t>
            </w:r>
            <w:bookmarkEnd w:id="28"/>
            <w:r w:rsidRPr="00AD0D28">
              <w:rPr>
                <w:rFonts w:ascii="Avenir Next LT Pro" w:hAnsi="Avenir Next LT Pro"/>
                <w:sz w:val="20"/>
                <w:szCs w:val="20"/>
              </w:rPr>
              <w:fldChar w:fldCharType="end"/>
            </w:r>
          </w:p>
        </w:tc>
        <w:tc>
          <w:tcPr>
            <w:tcW w:w="540" w:type="pct"/>
            <w:gridSpan w:val="2"/>
            <w:vAlign w:val="center"/>
          </w:tcPr>
          <w:p w14:paraId="25E4FDAA" w14:textId="4C20635C" w:rsidR="008D3697" w:rsidRPr="00AD0D28" w:rsidRDefault="001627D9" w:rsidP="005376FF">
            <w:pPr>
              <w:jc w:val="center"/>
              <w:rPr>
                <w:rFonts w:ascii="Avenir Next LT Pro" w:hAnsi="Avenir Next LT Pro"/>
                <w:sz w:val="20"/>
                <w:szCs w:val="20"/>
              </w:rPr>
            </w:pPr>
            <w:r w:rsidRPr="00AD0D28">
              <w:rPr>
                <w:rFonts w:ascii="Avenir Next LT Pro" w:hAnsi="Avenir Next LT Pro"/>
                <w:sz w:val="20"/>
                <w:szCs w:val="20"/>
              </w:rPr>
              <w:t>Consumer Loan</w:t>
            </w:r>
            <w:r w:rsidR="009645E6" w:rsidRPr="00AD0D28">
              <w:rPr>
                <w:rStyle w:val="EndnoteReference"/>
                <w:rFonts w:ascii="Avenir Next LT Pro" w:hAnsi="Avenir Next LT Pro"/>
                <w:sz w:val="20"/>
                <w:szCs w:val="20"/>
              </w:rPr>
              <w:endnoteReference w:id="111"/>
            </w:r>
          </w:p>
        </w:tc>
        <w:tc>
          <w:tcPr>
            <w:tcW w:w="614" w:type="pct"/>
            <w:vAlign w:val="center"/>
          </w:tcPr>
          <w:p w14:paraId="1481D82C" w14:textId="0AC8564E" w:rsidR="008D3697" w:rsidRPr="00AD0D28" w:rsidRDefault="001627D9" w:rsidP="00763826">
            <w:pPr>
              <w:jc w:val="center"/>
              <w:rPr>
                <w:rFonts w:ascii="Avenir Next LT Pro" w:hAnsi="Avenir Next LT Pro"/>
                <w:sz w:val="20"/>
                <w:szCs w:val="20"/>
              </w:rPr>
            </w:pPr>
            <w:r w:rsidRPr="00AD0D28">
              <w:rPr>
                <w:rFonts w:ascii="Avenir Next LT Pro" w:hAnsi="Avenir Next LT Pro"/>
                <w:sz w:val="20"/>
                <w:szCs w:val="20"/>
              </w:rPr>
              <w:t>Not Specified</w:t>
            </w:r>
            <w:r w:rsidRPr="00AD0D28">
              <w:rPr>
                <w:rStyle w:val="EndnoteReference"/>
                <w:rFonts w:ascii="Avenir Next LT Pro" w:hAnsi="Avenir Next LT Pro"/>
                <w:sz w:val="20"/>
                <w:szCs w:val="20"/>
              </w:rPr>
              <w:endnoteReference w:id="112"/>
            </w:r>
          </w:p>
        </w:tc>
        <w:tc>
          <w:tcPr>
            <w:tcW w:w="465" w:type="pct"/>
            <w:vAlign w:val="center"/>
          </w:tcPr>
          <w:p w14:paraId="5CE43600" w14:textId="1399F612" w:rsidR="008D3697" w:rsidRPr="00AD0D28" w:rsidRDefault="008D3697" w:rsidP="005376FF">
            <w:pPr>
              <w:jc w:val="center"/>
              <w:rPr>
                <w:rFonts w:ascii="Avenir Next LT Pro" w:hAnsi="Avenir Next LT Pro"/>
                <w:sz w:val="20"/>
                <w:szCs w:val="20"/>
              </w:rPr>
            </w:pPr>
            <w:r w:rsidRPr="00AD0D28">
              <w:rPr>
                <w:rFonts w:ascii="Avenir Next LT Pro" w:hAnsi="Avenir Next LT Pro"/>
                <w:sz w:val="20"/>
                <w:szCs w:val="20"/>
              </w:rPr>
              <w:t>Any</w:t>
            </w:r>
          </w:p>
        </w:tc>
        <w:tc>
          <w:tcPr>
            <w:tcW w:w="447" w:type="pct"/>
            <w:gridSpan w:val="2"/>
            <w:vAlign w:val="center"/>
          </w:tcPr>
          <w:p w14:paraId="39F896A3" w14:textId="5158EB62" w:rsidR="008D3697" w:rsidRPr="00AD0D28" w:rsidRDefault="008D3697" w:rsidP="005376FF">
            <w:pPr>
              <w:jc w:val="center"/>
              <w:rPr>
                <w:rFonts w:ascii="Avenir Next LT Pro" w:hAnsi="Avenir Next LT Pro"/>
                <w:sz w:val="20"/>
                <w:szCs w:val="20"/>
              </w:rPr>
            </w:pPr>
            <w:r w:rsidRPr="00AD0D28">
              <w:rPr>
                <w:rFonts w:ascii="Avenir Next LT Pro" w:hAnsi="Avenir Next LT Pro"/>
                <w:sz w:val="20"/>
                <w:szCs w:val="20"/>
              </w:rPr>
              <w:t>Any</w:t>
            </w:r>
          </w:p>
        </w:tc>
        <w:tc>
          <w:tcPr>
            <w:tcW w:w="436" w:type="pct"/>
            <w:gridSpan w:val="2"/>
            <w:vAlign w:val="center"/>
          </w:tcPr>
          <w:p w14:paraId="10B7AFA1" w14:textId="3B94AA60" w:rsidR="008D3697" w:rsidRPr="00AD0D28" w:rsidRDefault="008D3697" w:rsidP="005376FF">
            <w:pPr>
              <w:jc w:val="center"/>
              <w:rPr>
                <w:rFonts w:ascii="Avenir Next LT Pro" w:hAnsi="Avenir Next LT Pro"/>
                <w:sz w:val="20"/>
                <w:szCs w:val="20"/>
              </w:rPr>
            </w:pPr>
            <w:r w:rsidRPr="00AD0D28">
              <w:rPr>
                <w:rFonts w:ascii="Avenir Next LT Pro" w:hAnsi="Avenir Next LT Pro"/>
                <w:sz w:val="20"/>
                <w:szCs w:val="20"/>
              </w:rPr>
              <w:t>Any</w:t>
            </w:r>
          </w:p>
        </w:tc>
        <w:tc>
          <w:tcPr>
            <w:tcW w:w="548" w:type="pct"/>
            <w:vAlign w:val="center"/>
          </w:tcPr>
          <w:p w14:paraId="71D960BE" w14:textId="1C9219FD" w:rsidR="008D3697" w:rsidRPr="00AD0D28" w:rsidRDefault="008D3697" w:rsidP="005376FF">
            <w:pPr>
              <w:jc w:val="center"/>
              <w:rPr>
                <w:rFonts w:ascii="Avenir Next LT Pro" w:hAnsi="Avenir Next LT Pro"/>
                <w:sz w:val="20"/>
                <w:szCs w:val="20"/>
              </w:rPr>
            </w:pPr>
            <w:r w:rsidRPr="00AD0D28">
              <w:rPr>
                <w:rFonts w:ascii="Avenir Next LT Pro" w:hAnsi="Avenir Next LT Pro"/>
                <w:sz w:val="20"/>
                <w:szCs w:val="20"/>
              </w:rPr>
              <w:t>5%</w:t>
            </w:r>
            <w:r w:rsidR="00643420" w:rsidRPr="00AD0D28">
              <w:rPr>
                <w:rFonts w:ascii="Avenir Next LT Pro" w:hAnsi="Avenir Next LT Pro"/>
                <w:sz w:val="20"/>
                <w:szCs w:val="20"/>
              </w:rPr>
              <w:t xml:space="preserve"> of the amount past due</w:t>
            </w:r>
          </w:p>
        </w:tc>
        <w:tc>
          <w:tcPr>
            <w:tcW w:w="548" w:type="pct"/>
            <w:vAlign w:val="center"/>
          </w:tcPr>
          <w:p w14:paraId="3B614E23" w14:textId="0C490253" w:rsidR="008D3697" w:rsidRPr="00AD0D28" w:rsidRDefault="008D3697" w:rsidP="005376FF">
            <w:pPr>
              <w:jc w:val="center"/>
              <w:rPr>
                <w:rFonts w:ascii="Avenir Next LT Pro" w:hAnsi="Avenir Next LT Pro"/>
                <w:sz w:val="20"/>
                <w:szCs w:val="20"/>
              </w:rPr>
            </w:pPr>
            <w:r w:rsidRPr="00AD0D28">
              <w:rPr>
                <w:rFonts w:ascii="Avenir Next LT Pro" w:hAnsi="Avenir Next LT Pro"/>
                <w:sz w:val="20"/>
                <w:szCs w:val="20"/>
              </w:rPr>
              <w:t>$15.00</w:t>
            </w:r>
          </w:p>
        </w:tc>
        <w:tc>
          <w:tcPr>
            <w:tcW w:w="548" w:type="pct"/>
            <w:vAlign w:val="center"/>
          </w:tcPr>
          <w:p w14:paraId="1EFF6AF6" w14:textId="3B13DAD4" w:rsidR="008D3697" w:rsidRPr="00AD0D28" w:rsidRDefault="008D3697" w:rsidP="005376FF">
            <w:pPr>
              <w:jc w:val="center"/>
              <w:rPr>
                <w:rFonts w:ascii="Avenir Next LT Pro" w:hAnsi="Avenir Next LT Pro"/>
                <w:sz w:val="20"/>
                <w:szCs w:val="20"/>
              </w:rPr>
            </w:pPr>
            <w:r w:rsidRPr="00AD0D28">
              <w:rPr>
                <w:rFonts w:ascii="Avenir Next LT Pro" w:hAnsi="Avenir Next LT Pro"/>
                <w:sz w:val="20"/>
                <w:szCs w:val="20"/>
              </w:rPr>
              <w:t>$50.00</w:t>
            </w:r>
          </w:p>
        </w:tc>
        <w:tc>
          <w:tcPr>
            <w:tcW w:w="648" w:type="pct"/>
            <w:vAlign w:val="center"/>
          </w:tcPr>
          <w:p w14:paraId="2E090952" w14:textId="6517F1C9" w:rsidR="00643420" w:rsidRPr="00B72266" w:rsidRDefault="00643420" w:rsidP="004C2470">
            <w:pPr>
              <w:jc w:val="center"/>
              <w:rPr>
                <w:rFonts w:ascii="Avenir Next LT Pro" w:hAnsi="Avenir Next LT Pro"/>
                <w:sz w:val="20"/>
                <w:szCs w:val="20"/>
              </w:rPr>
            </w:pPr>
            <w:r w:rsidRPr="00AD0D28">
              <w:rPr>
                <w:rFonts w:ascii="Avenir Next LT Pro" w:hAnsi="Avenir Next LT Pro"/>
                <w:sz w:val="20"/>
                <w:szCs w:val="20"/>
              </w:rPr>
              <w:t xml:space="preserve">Mont. Code Ann. § </w:t>
            </w:r>
            <w:hyperlink r:id="rId88" w:history="1">
              <w:r w:rsidR="008D3697" w:rsidRPr="00B72266">
                <w:rPr>
                  <w:rStyle w:val="Hyperlink"/>
                  <w:rFonts w:ascii="Avenir Next LT Pro" w:hAnsi="Avenir Next LT Pro"/>
                  <w:sz w:val="20"/>
                  <w:szCs w:val="20"/>
                </w:rPr>
                <w:t>32-5-301(4)</w:t>
              </w:r>
            </w:hyperlink>
          </w:p>
          <w:p w14:paraId="47B71577" w14:textId="65C3C56B" w:rsidR="008D3697" w:rsidRPr="00B72266" w:rsidRDefault="00643420" w:rsidP="004C2470">
            <w:pPr>
              <w:jc w:val="center"/>
              <w:rPr>
                <w:rFonts w:ascii="Avenir Next LT Pro" w:hAnsi="Avenir Next LT Pro"/>
                <w:sz w:val="20"/>
                <w:szCs w:val="20"/>
              </w:rPr>
            </w:pPr>
            <w:r w:rsidRPr="00AD0D28">
              <w:rPr>
                <w:rFonts w:ascii="Avenir Next LT Pro" w:hAnsi="Avenir Next LT Pro"/>
                <w:i/>
                <w:sz w:val="20"/>
                <w:szCs w:val="20"/>
              </w:rPr>
              <w:t>Montana Consumer Loan Act</w:t>
            </w:r>
          </w:p>
        </w:tc>
      </w:tr>
      <w:bookmarkStart w:id="29" w:name="nebraska"/>
      <w:tr w:rsidR="0038686C" w:rsidRPr="00B72266" w14:paraId="30595163" w14:textId="77777777" w:rsidTr="201FBFC7">
        <w:trPr>
          <w:cnfStyle w:val="000000010000" w:firstRow="0" w:lastRow="0" w:firstColumn="0" w:lastColumn="0" w:oddVBand="0" w:evenVBand="0" w:oddHBand="0" w:evenHBand="1" w:firstRowFirstColumn="0" w:firstRowLastColumn="0" w:lastRowFirstColumn="0" w:lastRowLastColumn="0"/>
          <w:cantSplit/>
          <w:trHeight w:val="322"/>
          <w:jc w:val="center"/>
        </w:trPr>
        <w:tc>
          <w:tcPr>
            <w:tcW w:w="206" w:type="pct"/>
            <w:vAlign w:val="center"/>
          </w:tcPr>
          <w:p w14:paraId="78D09E58" w14:textId="347E3E2F" w:rsidR="008D3697" w:rsidRPr="00B72266" w:rsidRDefault="00462D8A" w:rsidP="005376FF">
            <w:pPr>
              <w:jc w:val="center"/>
              <w:rPr>
                <w:rFonts w:ascii="Avenir Next LT Pro" w:hAnsi="Avenir Next LT Pro"/>
                <w:sz w:val="20"/>
                <w:szCs w:val="20"/>
              </w:rPr>
            </w:pPr>
            <w:r w:rsidRPr="00B72266">
              <w:rPr>
                <w:rFonts w:ascii="Avenir Next LT Pro" w:hAnsi="Avenir Next LT Pro"/>
                <w:sz w:val="20"/>
                <w:szCs w:val="20"/>
              </w:rPr>
              <w:fldChar w:fldCharType="begin"/>
            </w:r>
            <w:r w:rsidRPr="00B72266">
              <w:rPr>
                <w:rFonts w:ascii="Avenir Next LT Pro" w:hAnsi="Avenir Next LT Pro"/>
                <w:sz w:val="20"/>
                <w:szCs w:val="20"/>
              </w:rPr>
              <w:instrText xml:space="preserve"> HYPERLINK  \l "TOC" </w:instrText>
            </w:r>
            <w:r w:rsidRPr="00B72266">
              <w:rPr>
                <w:rFonts w:ascii="Avenir Next LT Pro" w:hAnsi="Avenir Next LT Pro"/>
                <w:sz w:val="20"/>
                <w:szCs w:val="20"/>
              </w:rPr>
              <w:fldChar w:fldCharType="separate"/>
            </w:r>
            <w:r w:rsidR="008D3697" w:rsidRPr="00B72266">
              <w:rPr>
                <w:rStyle w:val="Hyperlink"/>
                <w:rFonts w:ascii="Avenir Next LT Pro" w:hAnsi="Avenir Next LT Pro"/>
                <w:color w:val="auto"/>
                <w:sz w:val="20"/>
                <w:szCs w:val="20"/>
                <w:u w:val="none"/>
              </w:rPr>
              <w:t>NE</w:t>
            </w:r>
            <w:bookmarkEnd w:id="29"/>
            <w:r w:rsidRPr="00B72266">
              <w:rPr>
                <w:rFonts w:ascii="Avenir Next LT Pro" w:hAnsi="Avenir Next LT Pro"/>
                <w:sz w:val="20"/>
                <w:szCs w:val="20"/>
              </w:rPr>
              <w:fldChar w:fldCharType="end"/>
            </w:r>
          </w:p>
        </w:tc>
        <w:tc>
          <w:tcPr>
            <w:tcW w:w="540" w:type="pct"/>
            <w:gridSpan w:val="2"/>
            <w:vAlign w:val="center"/>
          </w:tcPr>
          <w:p w14:paraId="6DA5404C" w14:textId="06DE0FC8" w:rsidR="008D3697" w:rsidRPr="00B72266" w:rsidRDefault="009831B5" w:rsidP="005376FF">
            <w:pPr>
              <w:jc w:val="center"/>
              <w:rPr>
                <w:rFonts w:ascii="Avenir Next LT Pro" w:hAnsi="Avenir Next LT Pro"/>
                <w:sz w:val="20"/>
                <w:szCs w:val="20"/>
              </w:rPr>
            </w:pPr>
            <w:r w:rsidRPr="00B72266">
              <w:rPr>
                <w:rFonts w:ascii="Avenir Next LT Pro" w:hAnsi="Avenir Next LT Pro"/>
                <w:sz w:val="20"/>
                <w:szCs w:val="20"/>
              </w:rPr>
              <w:t>Residential Mortgage Loan</w:t>
            </w:r>
            <w:r w:rsidR="00AC3F60" w:rsidRPr="00B72266">
              <w:rPr>
                <w:rStyle w:val="EndnoteReference"/>
                <w:rFonts w:ascii="Avenir Next LT Pro" w:hAnsi="Avenir Next LT Pro"/>
                <w:sz w:val="20"/>
                <w:szCs w:val="20"/>
              </w:rPr>
              <w:endnoteReference w:id="113"/>
            </w:r>
          </w:p>
        </w:tc>
        <w:tc>
          <w:tcPr>
            <w:tcW w:w="614" w:type="pct"/>
            <w:vAlign w:val="center"/>
          </w:tcPr>
          <w:p w14:paraId="76578815" w14:textId="0A922D2D" w:rsidR="008D3697" w:rsidRPr="00B72266" w:rsidRDefault="005C63A7" w:rsidP="00763826">
            <w:pPr>
              <w:jc w:val="center"/>
              <w:rPr>
                <w:rFonts w:ascii="Avenir Next LT Pro" w:hAnsi="Avenir Next LT Pro"/>
                <w:sz w:val="20"/>
                <w:szCs w:val="20"/>
              </w:rPr>
            </w:pPr>
            <w:r w:rsidRPr="00B72266">
              <w:rPr>
                <w:rFonts w:ascii="Avenir Next LT Pro" w:hAnsi="Avenir Next LT Pro"/>
                <w:sz w:val="20"/>
                <w:szCs w:val="20"/>
              </w:rPr>
              <w:t>A 1-to-</w:t>
            </w:r>
            <w:r w:rsidR="00C442FA" w:rsidRPr="00B72266">
              <w:rPr>
                <w:rFonts w:ascii="Avenir Next LT Pro" w:hAnsi="Avenir Next LT Pro"/>
                <w:sz w:val="20"/>
                <w:szCs w:val="20"/>
              </w:rPr>
              <w:t>4-unit</w:t>
            </w:r>
            <w:r w:rsidRPr="00B72266">
              <w:rPr>
                <w:rFonts w:ascii="Avenir Next LT Pro" w:hAnsi="Avenir Next LT Pro"/>
                <w:sz w:val="20"/>
                <w:szCs w:val="20"/>
              </w:rPr>
              <w:t xml:space="preserve"> dwelling (including individual condo and coop units, mobile homes, and trailers) or residential real estate which contains such a dwelling</w:t>
            </w:r>
            <w:r w:rsidR="00322822" w:rsidRPr="00B72266">
              <w:rPr>
                <w:rStyle w:val="EndnoteReference"/>
                <w:rFonts w:ascii="Avenir Next LT Pro" w:hAnsi="Avenir Next LT Pro"/>
                <w:sz w:val="20"/>
                <w:szCs w:val="20"/>
              </w:rPr>
              <w:endnoteReference w:id="114"/>
            </w:r>
          </w:p>
        </w:tc>
        <w:tc>
          <w:tcPr>
            <w:tcW w:w="465" w:type="pct"/>
            <w:vAlign w:val="center"/>
          </w:tcPr>
          <w:p w14:paraId="170C800C" w14:textId="72278F46"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Any</w:t>
            </w:r>
          </w:p>
        </w:tc>
        <w:tc>
          <w:tcPr>
            <w:tcW w:w="447" w:type="pct"/>
            <w:gridSpan w:val="2"/>
            <w:vAlign w:val="center"/>
          </w:tcPr>
          <w:p w14:paraId="55990DEC" w14:textId="72B06EC2"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Any</w:t>
            </w:r>
          </w:p>
        </w:tc>
        <w:tc>
          <w:tcPr>
            <w:tcW w:w="436" w:type="pct"/>
            <w:gridSpan w:val="2"/>
            <w:vAlign w:val="center"/>
          </w:tcPr>
          <w:p w14:paraId="6BB7EE19" w14:textId="1F244320" w:rsidR="008D3697" w:rsidRPr="00B72266" w:rsidRDefault="00F03716" w:rsidP="005376FF">
            <w:pPr>
              <w:jc w:val="center"/>
              <w:rPr>
                <w:rFonts w:ascii="Avenir Next LT Pro" w:hAnsi="Avenir Next LT Pro"/>
                <w:sz w:val="20"/>
                <w:szCs w:val="20"/>
              </w:rPr>
            </w:pPr>
            <w:r w:rsidRPr="00B72266">
              <w:rPr>
                <w:rFonts w:ascii="Avenir Next LT Pro" w:hAnsi="Avenir Next LT Pro"/>
                <w:sz w:val="20"/>
                <w:szCs w:val="20"/>
              </w:rPr>
              <w:t>Any</w:t>
            </w:r>
          </w:p>
        </w:tc>
        <w:tc>
          <w:tcPr>
            <w:tcW w:w="548" w:type="pct"/>
            <w:vAlign w:val="center"/>
          </w:tcPr>
          <w:p w14:paraId="0A362D58" w14:textId="1B339AE5"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Reasonable &amp; Necessary</w:t>
            </w:r>
          </w:p>
        </w:tc>
        <w:tc>
          <w:tcPr>
            <w:tcW w:w="548" w:type="pct"/>
            <w:vAlign w:val="center"/>
          </w:tcPr>
          <w:p w14:paraId="5B7650F9" w14:textId="633FDD6C"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None</w:t>
            </w:r>
          </w:p>
        </w:tc>
        <w:tc>
          <w:tcPr>
            <w:tcW w:w="548" w:type="pct"/>
            <w:vAlign w:val="center"/>
          </w:tcPr>
          <w:p w14:paraId="650D4FA6" w14:textId="241E52E6"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None</w:t>
            </w:r>
          </w:p>
        </w:tc>
        <w:tc>
          <w:tcPr>
            <w:tcW w:w="648" w:type="pct"/>
            <w:vAlign w:val="center"/>
          </w:tcPr>
          <w:p w14:paraId="04852336" w14:textId="04DFA2B1" w:rsidR="008D3697" w:rsidRPr="00B72266" w:rsidRDefault="00546D02" w:rsidP="005376FF">
            <w:pPr>
              <w:jc w:val="center"/>
              <w:rPr>
                <w:rFonts w:ascii="Avenir Next LT Pro" w:hAnsi="Avenir Next LT Pro"/>
                <w:color w:val="4F81BD" w:themeColor="accent1"/>
                <w:sz w:val="20"/>
                <w:szCs w:val="20"/>
              </w:rPr>
            </w:pPr>
            <w:r w:rsidRPr="00B72266">
              <w:rPr>
                <w:rFonts w:ascii="Avenir Next LT Pro" w:hAnsi="Avenir Next LT Pro"/>
                <w:sz w:val="20"/>
                <w:szCs w:val="20"/>
              </w:rPr>
              <w:t>Neb. Rev. Stat. Ann</w:t>
            </w:r>
            <w:r w:rsidR="008D3697" w:rsidRPr="00B72266">
              <w:rPr>
                <w:rFonts w:ascii="Avenir Next LT Pro" w:hAnsi="Avenir Next LT Pro"/>
                <w:sz w:val="20"/>
                <w:szCs w:val="20"/>
              </w:rPr>
              <w:t xml:space="preserve">. § </w:t>
            </w:r>
            <w:hyperlink r:id="rId89" w:history="1">
              <w:r w:rsidR="008D3697" w:rsidRPr="00B72266">
                <w:rPr>
                  <w:rStyle w:val="Hyperlink"/>
                  <w:rFonts w:ascii="Avenir Next LT Pro" w:hAnsi="Avenir Next LT Pro"/>
                  <w:sz w:val="20"/>
                  <w:szCs w:val="20"/>
                </w:rPr>
                <w:t>45-740(1)(m)</w:t>
              </w:r>
            </w:hyperlink>
          </w:p>
          <w:p w14:paraId="4AB5826C" w14:textId="315E4371" w:rsidR="005C63A7" w:rsidRPr="00B72266" w:rsidRDefault="005C63A7" w:rsidP="005376FF">
            <w:pPr>
              <w:jc w:val="center"/>
              <w:rPr>
                <w:rFonts w:ascii="Avenir Next LT Pro" w:hAnsi="Avenir Next LT Pro"/>
                <w:i/>
                <w:sz w:val="20"/>
                <w:szCs w:val="20"/>
              </w:rPr>
            </w:pPr>
            <w:r w:rsidRPr="00B72266">
              <w:rPr>
                <w:rFonts w:ascii="Avenir Next LT Pro" w:hAnsi="Avenir Next LT Pro"/>
                <w:i/>
                <w:sz w:val="20"/>
                <w:szCs w:val="20"/>
              </w:rPr>
              <w:t>Residential Mortgage Licensing Act</w:t>
            </w:r>
          </w:p>
        </w:tc>
      </w:tr>
      <w:tr w:rsidR="0038686C" w:rsidRPr="00B72266" w14:paraId="75268861" w14:textId="2752FED1" w:rsidTr="201FBFC7">
        <w:trPr>
          <w:cnfStyle w:val="000000100000" w:firstRow="0" w:lastRow="0" w:firstColumn="0" w:lastColumn="0" w:oddVBand="0" w:evenVBand="0" w:oddHBand="1" w:evenHBand="0" w:firstRowFirstColumn="0" w:firstRowLastColumn="0" w:lastRowFirstColumn="0" w:lastRowLastColumn="0"/>
          <w:cantSplit/>
          <w:trHeight w:val="322"/>
          <w:jc w:val="center"/>
        </w:trPr>
        <w:tc>
          <w:tcPr>
            <w:tcW w:w="206" w:type="pct"/>
            <w:vAlign w:val="center"/>
          </w:tcPr>
          <w:p w14:paraId="75268858" w14:textId="044374A8" w:rsidR="008D3697" w:rsidRPr="00B72266" w:rsidRDefault="00451EF4" w:rsidP="005376FF">
            <w:pPr>
              <w:jc w:val="center"/>
              <w:rPr>
                <w:rFonts w:ascii="Avenir Next LT Pro" w:hAnsi="Avenir Next LT Pro"/>
                <w:sz w:val="20"/>
                <w:szCs w:val="20"/>
              </w:rPr>
            </w:pPr>
            <w:hyperlink w:anchor="TOC" w:history="1">
              <w:r w:rsidR="008D3697" w:rsidRPr="00B72266">
                <w:rPr>
                  <w:rStyle w:val="Hyperlink"/>
                  <w:rFonts w:ascii="Avenir Next LT Pro" w:hAnsi="Avenir Next LT Pro"/>
                  <w:color w:val="auto"/>
                  <w:sz w:val="20"/>
                  <w:szCs w:val="20"/>
                  <w:u w:val="none"/>
                </w:rPr>
                <w:t>NE</w:t>
              </w:r>
            </w:hyperlink>
          </w:p>
        </w:tc>
        <w:tc>
          <w:tcPr>
            <w:tcW w:w="540" w:type="pct"/>
            <w:gridSpan w:val="2"/>
            <w:vAlign w:val="center"/>
          </w:tcPr>
          <w:p w14:paraId="75268859" w14:textId="5CA20381" w:rsidR="008D3697" w:rsidRPr="00B72266" w:rsidRDefault="004C7AFE" w:rsidP="005376FF">
            <w:pPr>
              <w:jc w:val="center"/>
              <w:rPr>
                <w:rFonts w:ascii="Avenir Next LT Pro" w:hAnsi="Avenir Next LT Pro"/>
                <w:sz w:val="20"/>
                <w:szCs w:val="20"/>
              </w:rPr>
            </w:pPr>
            <w:r w:rsidRPr="00B72266">
              <w:rPr>
                <w:rFonts w:ascii="Avenir Next LT Pro" w:hAnsi="Avenir Next LT Pro"/>
                <w:sz w:val="20"/>
                <w:szCs w:val="20"/>
              </w:rPr>
              <w:t xml:space="preserve">Precomputed </w:t>
            </w:r>
            <w:r w:rsidR="008D3697" w:rsidRPr="00B72266">
              <w:rPr>
                <w:rFonts w:ascii="Avenir Next LT Pro" w:hAnsi="Avenir Next LT Pro"/>
                <w:sz w:val="20"/>
                <w:szCs w:val="20"/>
              </w:rPr>
              <w:t>Installment Loan</w:t>
            </w:r>
            <w:r w:rsidR="008D3697" w:rsidRPr="00B72266">
              <w:rPr>
                <w:rStyle w:val="EndnoteReference"/>
                <w:rFonts w:ascii="Avenir Next LT Pro" w:hAnsi="Avenir Next LT Pro"/>
                <w:sz w:val="20"/>
                <w:szCs w:val="20"/>
              </w:rPr>
              <w:endnoteReference w:id="115"/>
            </w:r>
          </w:p>
        </w:tc>
        <w:tc>
          <w:tcPr>
            <w:tcW w:w="614" w:type="pct"/>
            <w:vAlign w:val="center"/>
          </w:tcPr>
          <w:p w14:paraId="12AF99CC" w14:textId="1B76EE4D" w:rsidR="008D3697" w:rsidRPr="00B72266" w:rsidRDefault="004C7AFE" w:rsidP="00763826">
            <w:pPr>
              <w:jc w:val="center"/>
              <w:rPr>
                <w:rFonts w:ascii="Avenir Next LT Pro" w:hAnsi="Avenir Next LT Pro"/>
                <w:sz w:val="20"/>
                <w:szCs w:val="20"/>
              </w:rPr>
            </w:pPr>
            <w:r w:rsidRPr="00B72266">
              <w:rPr>
                <w:rFonts w:ascii="Avenir Next LT Pro" w:hAnsi="Avenir Next LT Pro"/>
                <w:sz w:val="20"/>
                <w:szCs w:val="20"/>
              </w:rPr>
              <w:t>Not Specified</w:t>
            </w:r>
          </w:p>
        </w:tc>
        <w:tc>
          <w:tcPr>
            <w:tcW w:w="465" w:type="pct"/>
            <w:vAlign w:val="center"/>
          </w:tcPr>
          <w:p w14:paraId="7526885A" w14:textId="1CD78254"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Any</w:t>
            </w:r>
          </w:p>
        </w:tc>
        <w:tc>
          <w:tcPr>
            <w:tcW w:w="447" w:type="pct"/>
            <w:gridSpan w:val="2"/>
            <w:vAlign w:val="center"/>
          </w:tcPr>
          <w:p w14:paraId="7526885B" w14:textId="5ADA40FB"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Any</w:t>
            </w:r>
          </w:p>
        </w:tc>
        <w:tc>
          <w:tcPr>
            <w:tcW w:w="436" w:type="pct"/>
            <w:gridSpan w:val="2"/>
            <w:vAlign w:val="center"/>
          </w:tcPr>
          <w:p w14:paraId="7526885C" w14:textId="338911BF"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10</w:t>
            </w:r>
          </w:p>
        </w:tc>
        <w:tc>
          <w:tcPr>
            <w:tcW w:w="548" w:type="pct"/>
            <w:vAlign w:val="center"/>
          </w:tcPr>
          <w:p w14:paraId="7526885D" w14:textId="32EED7AF"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5%</w:t>
            </w:r>
            <w:r w:rsidR="003E1C3F" w:rsidRPr="00B72266">
              <w:rPr>
                <w:rFonts w:ascii="Avenir Next LT Pro" w:hAnsi="Avenir Next LT Pro"/>
                <w:sz w:val="20"/>
                <w:szCs w:val="20"/>
              </w:rPr>
              <w:t xml:space="preserve"> of such delinquent installment</w:t>
            </w:r>
          </w:p>
        </w:tc>
        <w:tc>
          <w:tcPr>
            <w:tcW w:w="548" w:type="pct"/>
            <w:vAlign w:val="center"/>
          </w:tcPr>
          <w:p w14:paraId="7526885E" w14:textId="1E94B232"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None</w:t>
            </w:r>
          </w:p>
        </w:tc>
        <w:tc>
          <w:tcPr>
            <w:tcW w:w="548" w:type="pct"/>
            <w:vAlign w:val="center"/>
          </w:tcPr>
          <w:p w14:paraId="7526885F" w14:textId="092D114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None</w:t>
            </w:r>
          </w:p>
        </w:tc>
        <w:tc>
          <w:tcPr>
            <w:tcW w:w="648" w:type="pct"/>
            <w:vAlign w:val="center"/>
          </w:tcPr>
          <w:p w14:paraId="6F61186D" w14:textId="2A3F5BAB" w:rsidR="008D3697" w:rsidRPr="00B72266" w:rsidRDefault="00CC03D2" w:rsidP="005376FF">
            <w:pPr>
              <w:jc w:val="center"/>
              <w:rPr>
                <w:rFonts w:ascii="Avenir Next LT Pro" w:hAnsi="Avenir Next LT Pro"/>
                <w:color w:val="4F81BD" w:themeColor="accent1"/>
                <w:sz w:val="20"/>
                <w:szCs w:val="20"/>
              </w:rPr>
            </w:pPr>
            <w:r w:rsidRPr="00B72266">
              <w:rPr>
                <w:rFonts w:ascii="Avenir Next LT Pro" w:hAnsi="Avenir Next LT Pro"/>
                <w:sz w:val="20"/>
                <w:szCs w:val="20"/>
              </w:rPr>
              <w:t>Neb. Rev. Stat. Ann</w:t>
            </w:r>
            <w:r w:rsidR="008D3697" w:rsidRPr="00B72266">
              <w:rPr>
                <w:rFonts w:ascii="Avenir Next LT Pro" w:hAnsi="Avenir Next LT Pro"/>
                <w:sz w:val="20"/>
                <w:szCs w:val="20"/>
              </w:rPr>
              <w:t xml:space="preserve">. § </w:t>
            </w:r>
            <w:hyperlink r:id="rId90" w:history="1">
              <w:r w:rsidR="008D3697" w:rsidRPr="00B72266">
                <w:rPr>
                  <w:rStyle w:val="Hyperlink"/>
                  <w:rFonts w:ascii="Avenir Next LT Pro" w:hAnsi="Avenir Next LT Pro"/>
                  <w:sz w:val="20"/>
                  <w:szCs w:val="20"/>
                </w:rPr>
                <w:t>45-1024(2)(d)</w:t>
              </w:r>
            </w:hyperlink>
          </w:p>
          <w:p w14:paraId="75268860" w14:textId="1A6A37B6" w:rsidR="003E1C3F" w:rsidRPr="00B72266" w:rsidRDefault="003E1C3F" w:rsidP="005376FF">
            <w:pPr>
              <w:jc w:val="center"/>
              <w:rPr>
                <w:rFonts w:ascii="Avenir Next LT Pro" w:hAnsi="Avenir Next LT Pro"/>
                <w:i/>
                <w:color w:val="0070C0"/>
                <w:sz w:val="20"/>
                <w:szCs w:val="20"/>
              </w:rPr>
            </w:pPr>
            <w:r w:rsidRPr="00B72266">
              <w:rPr>
                <w:rFonts w:ascii="Avenir Next LT Pro" w:hAnsi="Avenir Next LT Pro"/>
                <w:i/>
                <w:sz w:val="20"/>
                <w:szCs w:val="20"/>
              </w:rPr>
              <w:t>Nebraska Installment Loan Act</w:t>
            </w:r>
          </w:p>
        </w:tc>
      </w:tr>
      <w:bookmarkStart w:id="30" w:name="nevada"/>
      <w:tr w:rsidR="0038686C" w:rsidRPr="00B72266" w14:paraId="7526886B" w14:textId="77777777" w:rsidTr="201FBFC7">
        <w:trPr>
          <w:cnfStyle w:val="000000010000" w:firstRow="0" w:lastRow="0" w:firstColumn="0" w:lastColumn="0" w:oddVBand="0" w:evenVBand="0" w:oddHBand="0" w:evenHBand="1" w:firstRowFirstColumn="0" w:firstRowLastColumn="0" w:lastRowFirstColumn="0" w:lastRowLastColumn="0"/>
          <w:cantSplit/>
          <w:trHeight w:val="322"/>
          <w:jc w:val="center"/>
        </w:trPr>
        <w:tc>
          <w:tcPr>
            <w:tcW w:w="206" w:type="pct"/>
            <w:vAlign w:val="center"/>
          </w:tcPr>
          <w:p w14:paraId="75268862" w14:textId="5AC37D48" w:rsidR="008D3697" w:rsidRPr="00AD0D28" w:rsidRDefault="00462D8A" w:rsidP="005376FF">
            <w:pPr>
              <w:jc w:val="center"/>
              <w:rPr>
                <w:rFonts w:ascii="Avenir Next LT Pro" w:hAnsi="Avenir Next LT Pro"/>
                <w:sz w:val="20"/>
                <w:szCs w:val="20"/>
              </w:rPr>
            </w:pPr>
            <w:r w:rsidRPr="00AD0D28">
              <w:rPr>
                <w:rFonts w:ascii="Avenir Next LT Pro" w:hAnsi="Avenir Next LT Pro"/>
                <w:sz w:val="20"/>
                <w:szCs w:val="20"/>
              </w:rPr>
              <w:fldChar w:fldCharType="begin"/>
            </w:r>
            <w:r w:rsidRPr="00AD0D28">
              <w:rPr>
                <w:rFonts w:ascii="Avenir Next LT Pro" w:hAnsi="Avenir Next LT Pro"/>
                <w:sz w:val="20"/>
                <w:szCs w:val="20"/>
              </w:rPr>
              <w:instrText xml:space="preserve"> HYPERLINK  \l "TOC" </w:instrText>
            </w:r>
            <w:r w:rsidRPr="00AD0D28">
              <w:rPr>
                <w:rFonts w:ascii="Avenir Next LT Pro" w:hAnsi="Avenir Next LT Pro"/>
                <w:sz w:val="20"/>
                <w:szCs w:val="20"/>
              </w:rPr>
              <w:fldChar w:fldCharType="separate"/>
            </w:r>
            <w:r w:rsidR="008D3697" w:rsidRPr="00AD0D28">
              <w:rPr>
                <w:rStyle w:val="Hyperlink"/>
                <w:rFonts w:ascii="Avenir Next LT Pro" w:hAnsi="Avenir Next LT Pro"/>
                <w:color w:val="auto"/>
                <w:sz w:val="20"/>
                <w:szCs w:val="20"/>
                <w:u w:val="none"/>
              </w:rPr>
              <w:t>NV</w:t>
            </w:r>
            <w:bookmarkEnd w:id="30"/>
            <w:r w:rsidRPr="00AD0D28">
              <w:rPr>
                <w:rFonts w:ascii="Avenir Next LT Pro" w:hAnsi="Avenir Next LT Pro"/>
                <w:sz w:val="20"/>
                <w:szCs w:val="20"/>
              </w:rPr>
              <w:fldChar w:fldCharType="end"/>
            </w:r>
          </w:p>
        </w:tc>
        <w:tc>
          <w:tcPr>
            <w:tcW w:w="540" w:type="pct"/>
            <w:gridSpan w:val="2"/>
            <w:vAlign w:val="center"/>
          </w:tcPr>
          <w:p w14:paraId="75268863" w14:textId="53C09185" w:rsidR="008D3697" w:rsidRPr="00AD0D28" w:rsidRDefault="00696B7C" w:rsidP="005376FF">
            <w:pPr>
              <w:jc w:val="center"/>
              <w:rPr>
                <w:rFonts w:ascii="Avenir Next LT Pro" w:hAnsi="Avenir Next LT Pro"/>
                <w:sz w:val="20"/>
                <w:szCs w:val="20"/>
              </w:rPr>
            </w:pPr>
            <w:r w:rsidRPr="00AD0D28">
              <w:rPr>
                <w:rFonts w:ascii="Avenir Next LT Pro" w:hAnsi="Avenir Next LT Pro"/>
                <w:sz w:val="20"/>
                <w:szCs w:val="20"/>
              </w:rPr>
              <w:t>Money due under a contract</w:t>
            </w:r>
            <w:r w:rsidRPr="00AD0D28">
              <w:rPr>
                <w:rStyle w:val="EndnoteReference"/>
                <w:rFonts w:ascii="Avenir Next LT Pro" w:hAnsi="Avenir Next LT Pro"/>
                <w:sz w:val="20"/>
                <w:szCs w:val="20"/>
              </w:rPr>
              <w:endnoteReference w:id="116"/>
            </w:r>
            <w:r w:rsidRPr="00AD0D28">
              <w:rPr>
                <w:rFonts w:ascii="Avenir Next LT Pro" w:hAnsi="Avenir Next LT Pro"/>
                <w:sz w:val="20"/>
                <w:szCs w:val="20"/>
              </w:rPr>
              <w:t xml:space="preserve"> and l</w:t>
            </w:r>
            <w:r w:rsidR="008D3697" w:rsidRPr="00AD0D28">
              <w:rPr>
                <w:rFonts w:ascii="Avenir Next LT Pro" w:hAnsi="Avenir Next LT Pro"/>
                <w:sz w:val="20"/>
                <w:szCs w:val="20"/>
              </w:rPr>
              <w:t>oan</w:t>
            </w:r>
            <w:r w:rsidRPr="00AD0D28">
              <w:rPr>
                <w:rFonts w:ascii="Avenir Next LT Pro" w:hAnsi="Avenir Next LT Pro"/>
                <w:sz w:val="20"/>
                <w:szCs w:val="20"/>
              </w:rPr>
              <w:t>s s</w:t>
            </w:r>
            <w:r w:rsidR="008D3697" w:rsidRPr="00AD0D28">
              <w:rPr>
                <w:rFonts w:ascii="Avenir Next LT Pro" w:hAnsi="Avenir Next LT Pro"/>
                <w:sz w:val="20"/>
                <w:szCs w:val="20"/>
              </w:rPr>
              <w:t xml:space="preserve">ecured by </w:t>
            </w:r>
            <w:r w:rsidRPr="00AD0D28">
              <w:rPr>
                <w:rFonts w:ascii="Avenir Next LT Pro" w:hAnsi="Avenir Next LT Pro"/>
                <w:sz w:val="20"/>
                <w:szCs w:val="20"/>
              </w:rPr>
              <w:t xml:space="preserve">a </w:t>
            </w:r>
            <w:r w:rsidR="008D3697" w:rsidRPr="00AD0D28">
              <w:rPr>
                <w:rFonts w:ascii="Avenir Next LT Pro" w:hAnsi="Avenir Next LT Pro"/>
                <w:sz w:val="20"/>
                <w:szCs w:val="20"/>
              </w:rPr>
              <w:t>lien on real property</w:t>
            </w:r>
            <w:r w:rsidR="008D3697" w:rsidRPr="00AD0D28">
              <w:rPr>
                <w:rStyle w:val="EndnoteReference"/>
                <w:rFonts w:ascii="Avenir Next LT Pro" w:hAnsi="Avenir Next LT Pro"/>
                <w:sz w:val="20"/>
                <w:szCs w:val="20"/>
              </w:rPr>
              <w:endnoteReference w:id="117"/>
            </w:r>
          </w:p>
        </w:tc>
        <w:tc>
          <w:tcPr>
            <w:tcW w:w="614" w:type="pct"/>
            <w:vAlign w:val="center"/>
          </w:tcPr>
          <w:p w14:paraId="574F1371" w14:textId="534810EF" w:rsidR="008D3697" w:rsidRPr="00AD0D28" w:rsidRDefault="003A3A6D" w:rsidP="00763826">
            <w:pPr>
              <w:jc w:val="center"/>
              <w:rPr>
                <w:rFonts w:ascii="Avenir Next LT Pro" w:hAnsi="Avenir Next LT Pro"/>
                <w:sz w:val="20"/>
                <w:szCs w:val="20"/>
              </w:rPr>
            </w:pPr>
            <w:r w:rsidRPr="00AD0D28">
              <w:rPr>
                <w:rFonts w:ascii="Avenir Next LT Pro" w:hAnsi="Avenir Next LT Pro"/>
                <w:sz w:val="20"/>
                <w:szCs w:val="20"/>
              </w:rPr>
              <w:t>Real property</w:t>
            </w:r>
          </w:p>
        </w:tc>
        <w:tc>
          <w:tcPr>
            <w:tcW w:w="465" w:type="pct"/>
            <w:vAlign w:val="center"/>
          </w:tcPr>
          <w:p w14:paraId="75268864" w14:textId="44D26A91" w:rsidR="008D3697" w:rsidRPr="00AD0D28" w:rsidRDefault="008D3697" w:rsidP="005376FF">
            <w:pPr>
              <w:jc w:val="center"/>
              <w:rPr>
                <w:rFonts w:ascii="Avenir Next LT Pro" w:hAnsi="Avenir Next LT Pro"/>
                <w:sz w:val="20"/>
                <w:szCs w:val="20"/>
              </w:rPr>
            </w:pPr>
            <w:r w:rsidRPr="00AD0D28">
              <w:rPr>
                <w:rFonts w:ascii="Avenir Next LT Pro" w:hAnsi="Avenir Next LT Pro"/>
                <w:sz w:val="20"/>
                <w:szCs w:val="20"/>
              </w:rPr>
              <w:t>Any</w:t>
            </w:r>
          </w:p>
        </w:tc>
        <w:tc>
          <w:tcPr>
            <w:tcW w:w="447" w:type="pct"/>
            <w:gridSpan w:val="2"/>
            <w:vAlign w:val="center"/>
          </w:tcPr>
          <w:p w14:paraId="75268865" w14:textId="77777777" w:rsidR="008D3697" w:rsidRPr="00AD0D28" w:rsidRDefault="008D3697" w:rsidP="005376FF">
            <w:pPr>
              <w:jc w:val="center"/>
              <w:rPr>
                <w:rFonts w:ascii="Avenir Next LT Pro" w:hAnsi="Avenir Next LT Pro"/>
                <w:sz w:val="20"/>
                <w:szCs w:val="20"/>
              </w:rPr>
            </w:pPr>
            <w:r w:rsidRPr="00AD0D28">
              <w:rPr>
                <w:rFonts w:ascii="Avenir Next LT Pro" w:hAnsi="Avenir Next LT Pro"/>
                <w:sz w:val="20"/>
                <w:szCs w:val="20"/>
              </w:rPr>
              <w:t>Any</w:t>
            </w:r>
          </w:p>
        </w:tc>
        <w:tc>
          <w:tcPr>
            <w:tcW w:w="436" w:type="pct"/>
            <w:gridSpan w:val="2"/>
            <w:vAlign w:val="center"/>
          </w:tcPr>
          <w:p w14:paraId="75268866" w14:textId="77777777" w:rsidR="008D3697" w:rsidRPr="00AD0D28" w:rsidRDefault="008D3697" w:rsidP="005376FF">
            <w:pPr>
              <w:jc w:val="center"/>
              <w:rPr>
                <w:rFonts w:ascii="Avenir Next LT Pro" w:hAnsi="Avenir Next LT Pro"/>
                <w:sz w:val="20"/>
                <w:szCs w:val="20"/>
              </w:rPr>
            </w:pPr>
            <w:r w:rsidRPr="00AD0D28">
              <w:rPr>
                <w:rFonts w:ascii="Avenir Next LT Pro" w:hAnsi="Avenir Next LT Pro"/>
                <w:sz w:val="20"/>
                <w:szCs w:val="20"/>
              </w:rPr>
              <w:t>Any</w:t>
            </w:r>
          </w:p>
        </w:tc>
        <w:tc>
          <w:tcPr>
            <w:tcW w:w="548" w:type="pct"/>
            <w:vAlign w:val="center"/>
          </w:tcPr>
          <w:p w14:paraId="75268867" w14:textId="77777777" w:rsidR="008D3697" w:rsidRPr="00AD0D28" w:rsidRDefault="008D3697" w:rsidP="005376FF">
            <w:pPr>
              <w:jc w:val="center"/>
              <w:rPr>
                <w:rFonts w:ascii="Avenir Next LT Pro" w:hAnsi="Avenir Next LT Pro"/>
                <w:sz w:val="20"/>
                <w:szCs w:val="20"/>
              </w:rPr>
            </w:pPr>
            <w:r w:rsidRPr="00AD0D28">
              <w:rPr>
                <w:rFonts w:ascii="Avenir Next LT Pro" w:hAnsi="Avenir Next LT Pro"/>
                <w:sz w:val="20"/>
                <w:szCs w:val="20"/>
              </w:rPr>
              <w:t>Any</w:t>
            </w:r>
          </w:p>
        </w:tc>
        <w:tc>
          <w:tcPr>
            <w:tcW w:w="548" w:type="pct"/>
            <w:vAlign w:val="center"/>
          </w:tcPr>
          <w:p w14:paraId="75268868" w14:textId="77777777" w:rsidR="008D3697" w:rsidRPr="00AD0D28" w:rsidRDefault="008D3697" w:rsidP="005376FF">
            <w:pPr>
              <w:jc w:val="center"/>
              <w:rPr>
                <w:rFonts w:ascii="Avenir Next LT Pro" w:hAnsi="Avenir Next LT Pro"/>
                <w:sz w:val="20"/>
                <w:szCs w:val="20"/>
              </w:rPr>
            </w:pPr>
            <w:r w:rsidRPr="00AD0D28">
              <w:rPr>
                <w:rFonts w:ascii="Avenir Next LT Pro" w:hAnsi="Avenir Next LT Pro"/>
                <w:sz w:val="20"/>
                <w:szCs w:val="20"/>
              </w:rPr>
              <w:t>None</w:t>
            </w:r>
          </w:p>
        </w:tc>
        <w:tc>
          <w:tcPr>
            <w:tcW w:w="548" w:type="pct"/>
            <w:vAlign w:val="center"/>
          </w:tcPr>
          <w:p w14:paraId="75268869" w14:textId="77777777" w:rsidR="008D3697" w:rsidRPr="00AD0D28" w:rsidRDefault="008D3697" w:rsidP="005376FF">
            <w:pPr>
              <w:jc w:val="center"/>
              <w:rPr>
                <w:rFonts w:ascii="Avenir Next LT Pro" w:hAnsi="Avenir Next LT Pro"/>
                <w:sz w:val="20"/>
                <w:szCs w:val="20"/>
              </w:rPr>
            </w:pPr>
            <w:r w:rsidRPr="00AD0D28">
              <w:rPr>
                <w:rFonts w:ascii="Avenir Next LT Pro" w:hAnsi="Avenir Next LT Pro"/>
                <w:sz w:val="20"/>
                <w:szCs w:val="20"/>
              </w:rPr>
              <w:t>None</w:t>
            </w:r>
          </w:p>
        </w:tc>
        <w:tc>
          <w:tcPr>
            <w:tcW w:w="648" w:type="pct"/>
            <w:vAlign w:val="center"/>
          </w:tcPr>
          <w:p w14:paraId="7526886A" w14:textId="6BA0B083" w:rsidR="008D3697" w:rsidRPr="00B72266" w:rsidRDefault="008D3697" w:rsidP="005376FF">
            <w:pPr>
              <w:jc w:val="center"/>
              <w:rPr>
                <w:rFonts w:ascii="Avenir Next LT Pro" w:hAnsi="Avenir Next LT Pro"/>
                <w:sz w:val="20"/>
                <w:szCs w:val="20"/>
              </w:rPr>
            </w:pPr>
            <w:r w:rsidRPr="00AD0D28">
              <w:rPr>
                <w:rFonts w:ascii="Avenir Next LT Pro" w:hAnsi="Avenir Next LT Pro"/>
                <w:sz w:val="20"/>
                <w:szCs w:val="20"/>
              </w:rPr>
              <w:t>N</w:t>
            </w:r>
            <w:r w:rsidR="003A3A6D" w:rsidRPr="00AD0D28">
              <w:rPr>
                <w:rFonts w:ascii="Avenir Next LT Pro" w:hAnsi="Avenir Next LT Pro"/>
                <w:sz w:val="20"/>
                <w:szCs w:val="20"/>
              </w:rPr>
              <w:t>ev</w:t>
            </w:r>
            <w:r w:rsidRPr="00AD0D28">
              <w:rPr>
                <w:rFonts w:ascii="Avenir Next LT Pro" w:hAnsi="Avenir Next LT Pro"/>
                <w:sz w:val="20"/>
                <w:szCs w:val="20"/>
              </w:rPr>
              <w:t xml:space="preserve">. </w:t>
            </w:r>
            <w:r w:rsidR="003A3A6D" w:rsidRPr="00AD0D28">
              <w:rPr>
                <w:rFonts w:ascii="Avenir Next LT Pro" w:hAnsi="Avenir Next LT Pro"/>
                <w:sz w:val="20"/>
                <w:szCs w:val="20"/>
              </w:rPr>
              <w:t>Rev. Stat. Ann</w:t>
            </w:r>
            <w:r w:rsidRPr="00AD0D28">
              <w:rPr>
                <w:rFonts w:ascii="Avenir Next LT Pro" w:hAnsi="Avenir Next LT Pro"/>
                <w:sz w:val="20"/>
                <w:szCs w:val="20"/>
              </w:rPr>
              <w:t>. §§</w:t>
            </w:r>
            <w:r w:rsidRPr="00B72266">
              <w:rPr>
                <w:rFonts w:ascii="Avenir Next LT Pro" w:hAnsi="Avenir Next LT Pro"/>
                <w:color w:val="548DD4" w:themeColor="text2" w:themeTint="99"/>
                <w:sz w:val="20"/>
                <w:szCs w:val="20"/>
              </w:rPr>
              <w:t xml:space="preserve"> </w:t>
            </w:r>
            <w:hyperlink r:id="rId91" w:anchor="NRS099Sec050" w:history="1">
              <w:r w:rsidRPr="00B72266">
                <w:rPr>
                  <w:rStyle w:val="Hyperlink"/>
                  <w:rFonts w:ascii="Avenir Next LT Pro" w:hAnsi="Avenir Next LT Pro"/>
                  <w:sz w:val="20"/>
                  <w:szCs w:val="20"/>
                </w:rPr>
                <w:t>99.050</w:t>
              </w:r>
            </w:hyperlink>
            <w:r w:rsidR="003A3A6D" w:rsidRPr="00B72266">
              <w:rPr>
                <w:rFonts w:ascii="Avenir Next LT Pro" w:hAnsi="Avenir Next LT Pro"/>
                <w:sz w:val="20"/>
                <w:szCs w:val="20"/>
              </w:rPr>
              <w:t xml:space="preserve">, </w:t>
            </w:r>
            <w:hyperlink r:id="rId92" w:anchor="NRS645BSec240" w:history="1">
              <w:r w:rsidRPr="00B72266">
                <w:rPr>
                  <w:rStyle w:val="Hyperlink"/>
                  <w:rFonts w:ascii="Avenir Next LT Pro" w:hAnsi="Avenir Next LT Pro"/>
                  <w:sz w:val="20"/>
                  <w:szCs w:val="20"/>
                </w:rPr>
                <w:t>645B.240</w:t>
              </w:r>
            </w:hyperlink>
            <w:r w:rsidRPr="00B72266">
              <w:rPr>
                <w:rFonts w:ascii="Avenir Next LT Pro" w:hAnsi="Avenir Next LT Pro"/>
                <w:sz w:val="20"/>
                <w:szCs w:val="20"/>
              </w:rPr>
              <w:t xml:space="preserve">, </w:t>
            </w:r>
            <w:r w:rsidRPr="00AD0D28">
              <w:rPr>
                <w:rFonts w:ascii="Avenir Next LT Pro" w:hAnsi="Avenir Next LT Pro"/>
                <w:sz w:val="20"/>
                <w:szCs w:val="20"/>
              </w:rPr>
              <w:t>&amp;</w:t>
            </w:r>
            <w:r w:rsidRPr="00B72266">
              <w:rPr>
                <w:rFonts w:ascii="Avenir Next LT Pro" w:hAnsi="Avenir Next LT Pro"/>
                <w:sz w:val="20"/>
                <w:szCs w:val="20"/>
              </w:rPr>
              <w:t xml:space="preserve"> </w:t>
            </w:r>
            <w:hyperlink r:id="rId93" w:anchor="NRS645ESec470" w:history="1">
              <w:r w:rsidRPr="00B72266">
                <w:rPr>
                  <w:rStyle w:val="Hyperlink"/>
                  <w:rFonts w:ascii="Avenir Next LT Pro" w:hAnsi="Avenir Next LT Pro"/>
                  <w:sz w:val="20"/>
                  <w:szCs w:val="20"/>
                </w:rPr>
                <w:t>645E.470</w:t>
              </w:r>
            </w:hyperlink>
          </w:p>
        </w:tc>
      </w:tr>
      <w:tr w:rsidR="0038686C" w:rsidRPr="00B72266" w14:paraId="4EF859EF" w14:textId="77777777" w:rsidTr="201FBFC7">
        <w:trPr>
          <w:cnfStyle w:val="000000100000" w:firstRow="0" w:lastRow="0" w:firstColumn="0" w:lastColumn="0" w:oddVBand="0" w:evenVBand="0" w:oddHBand="1" w:evenHBand="0" w:firstRowFirstColumn="0" w:firstRowLastColumn="0" w:lastRowFirstColumn="0" w:lastRowLastColumn="0"/>
          <w:cantSplit/>
          <w:trHeight w:val="322"/>
          <w:jc w:val="center"/>
        </w:trPr>
        <w:tc>
          <w:tcPr>
            <w:tcW w:w="206" w:type="pct"/>
            <w:vAlign w:val="center"/>
          </w:tcPr>
          <w:p w14:paraId="263166B1" w14:textId="4007BDE5" w:rsidR="008D3697" w:rsidRPr="00AD0D28" w:rsidRDefault="00451EF4" w:rsidP="005376FF">
            <w:pPr>
              <w:jc w:val="center"/>
              <w:rPr>
                <w:rFonts w:ascii="Avenir Next LT Pro" w:hAnsi="Avenir Next LT Pro"/>
                <w:sz w:val="20"/>
                <w:szCs w:val="20"/>
              </w:rPr>
            </w:pPr>
            <w:hyperlink w:anchor="TOC" w:history="1">
              <w:r w:rsidR="008D3697" w:rsidRPr="00AD0D28">
                <w:rPr>
                  <w:rStyle w:val="Hyperlink"/>
                  <w:rFonts w:ascii="Avenir Next LT Pro" w:hAnsi="Avenir Next LT Pro"/>
                  <w:color w:val="auto"/>
                  <w:sz w:val="20"/>
                  <w:szCs w:val="20"/>
                  <w:u w:val="none"/>
                </w:rPr>
                <w:t>NV</w:t>
              </w:r>
            </w:hyperlink>
          </w:p>
        </w:tc>
        <w:tc>
          <w:tcPr>
            <w:tcW w:w="540" w:type="pct"/>
            <w:gridSpan w:val="2"/>
            <w:vAlign w:val="center"/>
          </w:tcPr>
          <w:p w14:paraId="503D502B" w14:textId="7D90AF23" w:rsidR="008D3697" w:rsidRPr="00AD0D28" w:rsidRDefault="008D3697" w:rsidP="005376FF">
            <w:pPr>
              <w:jc w:val="center"/>
              <w:rPr>
                <w:rFonts w:ascii="Avenir Next LT Pro" w:hAnsi="Avenir Next LT Pro"/>
                <w:sz w:val="20"/>
                <w:szCs w:val="20"/>
              </w:rPr>
            </w:pPr>
            <w:r w:rsidRPr="00AD0D28">
              <w:rPr>
                <w:rFonts w:ascii="Avenir Next LT Pro" w:hAnsi="Avenir Next LT Pro"/>
                <w:sz w:val="20"/>
                <w:szCs w:val="20"/>
              </w:rPr>
              <w:t>High-interest loan</w:t>
            </w:r>
            <w:r w:rsidRPr="00AD0D28">
              <w:rPr>
                <w:rStyle w:val="EndnoteReference"/>
                <w:rFonts w:ascii="Avenir Next LT Pro" w:hAnsi="Avenir Next LT Pro"/>
                <w:sz w:val="20"/>
                <w:szCs w:val="20"/>
              </w:rPr>
              <w:endnoteReference w:id="118"/>
            </w:r>
          </w:p>
        </w:tc>
        <w:tc>
          <w:tcPr>
            <w:tcW w:w="614" w:type="pct"/>
            <w:vAlign w:val="center"/>
          </w:tcPr>
          <w:p w14:paraId="1CB24E69" w14:textId="65DA8EE7" w:rsidR="008D3697" w:rsidRPr="00AD0D28" w:rsidRDefault="00E46B56" w:rsidP="00763826">
            <w:pPr>
              <w:jc w:val="center"/>
              <w:rPr>
                <w:rFonts w:ascii="Avenir Next LT Pro" w:hAnsi="Avenir Next LT Pro"/>
                <w:sz w:val="20"/>
                <w:szCs w:val="20"/>
              </w:rPr>
            </w:pPr>
            <w:r w:rsidRPr="00AD0D28">
              <w:rPr>
                <w:rFonts w:ascii="Avenir Next LT Pro" w:hAnsi="Avenir Next LT Pro"/>
                <w:sz w:val="20"/>
                <w:szCs w:val="20"/>
              </w:rPr>
              <w:t>Not Specified</w:t>
            </w:r>
          </w:p>
        </w:tc>
        <w:tc>
          <w:tcPr>
            <w:tcW w:w="465" w:type="pct"/>
            <w:vAlign w:val="center"/>
          </w:tcPr>
          <w:p w14:paraId="5B39607B" w14:textId="4755FAC7" w:rsidR="008D3697" w:rsidRPr="00AD0D28" w:rsidRDefault="008D3697" w:rsidP="005376FF">
            <w:pPr>
              <w:jc w:val="center"/>
              <w:rPr>
                <w:rFonts w:ascii="Avenir Next LT Pro" w:hAnsi="Avenir Next LT Pro"/>
                <w:sz w:val="20"/>
                <w:szCs w:val="20"/>
              </w:rPr>
            </w:pPr>
            <w:r w:rsidRPr="00AD0D28">
              <w:rPr>
                <w:rFonts w:ascii="Avenir Next LT Pro" w:hAnsi="Avenir Next LT Pro"/>
                <w:sz w:val="20"/>
                <w:szCs w:val="20"/>
              </w:rPr>
              <w:t>Any</w:t>
            </w:r>
            <w:r w:rsidR="00781516" w:rsidRPr="00AD0D28">
              <w:rPr>
                <w:rStyle w:val="EndnoteReference"/>
                <w:rFonts w:ascii="Avenir Next LT Pro" w:hAnsi="Avenir Next LT Pro"/>
                <w:sz w:val="20"/>
                <w:szCs w:val="20"/>
              </w:rPr>
              <w:endnoteReference w:id="119"/>
            </w:r>
          </w:p>
        </w:tc>
        <w:tc>
          <w:tcPr>
            <w:tcW w:w="447" w:type="pct"/>
            <w:gridSpan w:val="2"/>
            <w:vAlign w:val="center"/>
          </w:tcPr>
          <w:p w14:paraId="433726E0" w14:textId="00B03A42" w:rsidR="008D3697" w:rsidRPr="00AD0D28" w:rsidRDefault="008D3697" w:rsidP="005376FF">
            <w:pPr>
              <w:jc w:val="center"/>
              <w:rPr>
                <w:rFonts w:ascii="Avenir Next LT Pro" w:hAnsi="Avenir Next LT Pro"/>
                <w:sz w:val="20"/>
                <w:szCs w:val="20"/>
              </w:rPr>
            </w:pPr>
            <w:r w:rsidRPr="00AD0D28">
              <w:rPr>
                <w:rFonts w:ascii="Avenir Next LT Pro" w:hAnsi="Avenir Next LT Pro"/>
                <w:sz w:val="20"/>
                <w:szCs w:val="20"/>
              </w:rPr>
              <w:t>Any</w:t>
            </w:r>
          </w:p>
        </w:tc>
        <w:tc>
          <w:tcPr>
            <w:tcW w:w="436" w:type="pct"/>
            <w:gridSpan w:val="2"/>
            <w:vAlign w:val="center"/>
          </w:tcPr>
          <w:p w14:paraId="35DB3133" w14:textId="7BF46E84" w:rsidR="008D3697" w:rsidRPr="00AD0D28" w:rsidRDefault="00D50836" w:rsidP="005376FF">
            <w:pPr>
              <w:jc w:val="center"/>
              <w:rPr>
                <w:rFonts w:ascii="Avenir Next LT Pro" w:hAnsi="Avenir Next LT Pro"/>
                <w:sz w:val="20"/>
                <w:szCs w:val="20"/>
              </w:rPr>
            </w:pPr>
            <w:r w:rsidRPr="00AD0D28">
              <w:rPr>
                <w:rFonts w:ascii="Avenir Next LT Pro" w:hAnsi="Avenir Next LT Pro"/>
                <w:sz w:val="20"/>
                <w:szCs w:val="20"/>
              </w:rPr>
              <w:t>10</w:t>
            </w:r>
          </w:p>
        </w:tc>
        <w:tc>
          <w:tcPr>
            <w:tcW w:w="548" w:type="pct"/>
            <w:vAlign w:val="center"/>
          </w:tcPr>
          <w:p w14:paraId="34FB327E" w14:textId="63A67659" w:rsidR="008D3697" w:rsidRPr="00AD0D28" w:rsidRDefault="008D3697" w:rsidP="005376FF">
            <w:pPr>
              <w:jc w:val="center"/>
              <w:rPr>
                <w:rFonts w:ascii="Avenir Next LT Pro" w:hAnsi="Avenir Next LT Pro"/>
                <w:sz w:val="20"/>
                <w:szCs w:val="20"/>
              </w:rPr>
            </w:pPr>
            <w:r w:rsidRPr="00AD0D28">
              <w:rPr>
                <w:rFonts w:ascii="Avenir Next LT Pro" w:hAnsi="Avenir Next LT Pro"/>
                <w:sz w:val="20"/>
                <w:szCs w:val="20"/>
              </w:rPr>
              <w:t>Any</w:t>
            </w:r>
            <w:r w:rsidR="00E46B56" w:rsidRPr="00AD0D28">
              <w:rPr>
                <w:rFonts w:ascii="Avenir Next LT Pro" w:hAnsi="Avenir Next LT Pro"/>
                <w:sz w:val="20"/>
                <w:szCs w:val="20"/>
              </w:rPr>
              <w:t xml:space="preserve"> percentage of any installment payment unpaid</w:t>
            </w:r>
          </w:p>
        </w:tc>
        <w:tc>
          <w:tcPr>
            <w:tcW w:w="548" w:type="pct"/>
            <w:vAlign w:val="center"/>
          </w:tcPr>
          <w:p w14:paraId="23CCD1C2" w14:textId="6948970C" w:rsidR="008D3697" w:rsidRPr="00AD0D28" w:rsidRDefault="008D3697" w:rsidP="005376FF">
            <w:pPr>
              <w:jc w:val="center"/>
              <w:rPr>
                <w:rFonts w:ascii="Avenir Next LT Pro" w:hAnsi="Avenir Next LT Pro"/>
                <w:sz w:val="20"/>
                <w:szCs w:val="20"/>
              </w:rPr>
            </w:pPr>
            <w:r w:rsidRPr="00AD0D28">
              <w:rPr>
                <w:rFonts w:ascii="Avenir Next LT Pro" w:hAnsi="Avenir Next LT Pro"/>
                <w:sz w:val="20"/>
                <w:szCs w:val="20"/>
              </w:rPr>
              <w:t>None</w:t>
            </w:r>
          </w:p>
        </w:tc>
        <w:tc>
          <w:tcPr>
            <w:tcW w:w="548" w:type="pct"/>
            <w:vAlign w:val="center"/>
          </w:tcPr>
          <w:p w14:paraId="0397CBFB" w14:textId="784AD133" w:rsidR="008D3697" w:rsidRPr="00AD0D28" w:rsidRDefault="008D3697" w:rsidP="005376FF">
            <w:pPr>
              <w:jc w:val="center"/>
              <w:rPr>
                <w:rFonts w:ascii="Avenir Next LT Pro" w:hAnsi="Avenir Next LT Pro"/>
                <w:sz w:val="20"/>
                <w:szCs w:val="20"/>
              </w:rPr>
            </w:pPr>
            <w:r w:rsidRPr="00AD0D28">
              <w:rPr>
                <w:rFonts w:ascii="Avenir Next LT Pro" w:hAnsi="Avenir Next LT Pro"/>
                <w:sz w:val="20"/>
                <w:szCs w:val="20"/>
              </w:rPr>
              <w:t>$15.00</w:t>
            </w:r>
          </w:p>
        </w:tc>
        <w:tc>
          <w:tcPr>
            <w:tcW w:w="648" w:type="pct"/>
            <w:vAlign w:val="center"/>
          </w:tcPr>
          <w:p w14:paraId="7179211D" w14:textId="44E12ECE" w:rsidR="008D3697" w:rsidRPr="00B72266" w:rsidRDefault="00E46B56" w:rsidP="00842F78">
            <w:pPr>
              <w:jc w:val="center"/>
              <w:rPr>
                <w:rFonts w:ascii="Avenir Next LT Pro" w:hAnsi="Avenir Next LT Pro"/>
                <w:sz w:val="20"/>
                <w:szCs w:val="20"/>
              </w:rPr>
            </w:pPr>
            <w:r w:rsidRPr="00AD0D28">
              <w:rPr>
                <w:rFonts w:ascii="Avenir Next LT Pro" w:hAnsi="Avenir Next LT Pro"/>
                <w:sz w:val="20"/>
                <w:szCs w:val="20"/>
              </w:rPr>
              <w:t xml:space="preserve">Nev. Rev. Stat. Ann. § </w:t>
            </w:r>
            <w:hyperlink r:id="rId94" w:anchor="NRS604ASec487" w:history="1">
              <w:r w:rsidRPr="00B72266">
                <w:rPr>
                  <w:rStyle w:val="Hyperlink"/>
                  <w:rFonts w:ascii="Avenir Next LT Pro" w:hAnsi="Avenir Next LT Pro"/>
                  <w:sz w:val="20"/>
                  <w:szCs w:val="20"/>
                </w:rPr>
                <w:t>604A.487</w:t>
              </w:r>
            </w:hyperlink>
          </w:p>
        </w:tc>
      </w:tr>
      <w:bookmarkStart w:id="31" w:name="NH"/>
      <w:tr w:rsidR="0038686C" w:rsidRPr="00B72266" w14:paraId="75268875" w14:textId="77777777" w:rsidTr="201FBFC7">
        <w:trPr>
          <w:cnfStyle w:val="000000010000" w:firstRow="0" w:lastRow="0" w:firstColumn="0" w:lastColumn="0" w:oddVBand="0" w:evenVBand="0" w:oddHBand="0" w:evenHBand="1" w:firstRowFirstColumn="0" w:firstRowLastColumn="0" w:lastRowFirstColumn="0" w:lastRowLastColumn="0"/>
          <w:cantSplit/>
          <w:trHeight w:val="322"/>
          <w:jc w:val="center"/>
        </w:trPr>
        <w:tc>
          <w:tcPr>
            <w:tcW w:w="206" w:type="pct"/>
            <w:vAlign w:val="center"/>
          </w:tcPr>
          <w:p w14:paraId="7526886C" w14:textId="0CDA612B" w:rsidR="008D3697" w:rsidRPr="00B72266" w:rsidRDefault="00462D8A" w:rsidP="005376FF">
            <w:pPr>
              <w:jc w:val="center"/>
              <w:rPr>
                <w:rFonts w:ascii="Avenir Next LT Pro" w:hAnsi="Avenir Next LT Pro"/>
                <w:sz w:val="20"/>
                <w:szCs w:val="20"/>
              </w:rPr>
            </w:pPr>
            <w:r w:rsidRPr="00B72266">
              <w:rPr>
                <w:rFonts w:ascii="Avenir Next LT Pro" w:hAnsi="Avenir Next LT Pro"/>
                <w:sz w:val="20"/>
                <w:szCs w:val="20"/>
              </w:rPr>
              <w:fldChar w:fldCharType="begin"/>
            </w:r>
            <w:r w:rsidRPr="00B72266">
              <w:rPr>
                <w:rFonts w:ascii="Avenir Next LT Pro" w:hAnsi="Avenir Next LT Pro"/>
                <w:sz w:val="20"/>
                <w:szCs w:val="20"/>
              </w:rPr>
              <w:instrText xml:space="preserve"> HYPERLINK  \l "TOC" </w:instrText>
            </w:r>
            <w:r w:rsidRPr="00B72266">
              <w:rPr>
                <w:rFonts w:ascii="Avenir Next LT Pro" w:hAnsi="Avenir Next LT Pro"/>
                <w:sz w:val="20"/>
                <w:szCs w:val="20"/>
              </w:rPr>
              <w:fldChar w:fldCharType="separate"/>
            </w:r>
            <w:r w:rsidR="008D3697" w:rsidRPr="00B72266">
              <w:rPr>
                <w:rStyle w:val="Hyperlink"/>
                <w:rFonts w:ascii="Avenir Next LT Pro" w:hAnsi="Avenir Next LT Pro"/>
                <w:color w:val="auto"/>
                <w:sz w:val="20"/>
                <w:szCs w:val="20"/>
                <w:u w:val="none"/>
              </w:rPr>
              <w:t>NH</w:t>
            </w:r>
            <w:bookmarkEnd w:id="31"/>
            <w:r w:rsidRPr="00B72266">
              <w:rPr>
                <w:rFonts w:ascii="Avenir Next LT Pro" w:hAnsi="Avenir Next LT Pro"/>
                <w:sz w:val="20"/>
                <w:szCs w:val="20"/>
              </w:rPr>
              <w:fldChar w:fldCharType="end"/>
            </w:r>
          </w:p>
        </w:tc>
        <w:tc>
          <w:tcPr>
            <w:tcW w:w="540" w:type="pct"/>
            <w:gridSpan w:val="2"/>
            <w:vAlign w:val="center"/>
          </w:tcPr>
          <w:p w14:paraId="7526886D" w14:textId="57A155E8"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Precomputed Consumer Credit Transaction</w:t>
            </w:r>
            <w:r w:rsidRPr="00B72266">
              <w:rPr>
                <w:rStyle w:val="EndnoteReference"/>
                <w:rFonts w:ascii="Avenir Next LT Pro" w:hAnsi="Avenir Next LT Pro"/>
                <w:sz w:val="20"/>
                <w:szCs w:val="20"/>
              </w:rPr>
              <w:endnoteReference w:id="120"/>
            </w:r>
          </w:p>
        </w:tc>
        <w:tc>
          <w:tcPr>
            <w:tcW w:w="614" w:type="pct"/>
            <w:vAlign w:val="center"/>
          </w:tcPr>
          <w:p w14:paraId="016E36F9" w14:textId="1EDC3FA5" w:rsidR="008D3697" w:rsidRPr="00B72266" w:rsidRDefault="008E6F1C" w:rsidP="00763826">
            <w:pPr>
              <w:jc w:val="center"/>
              <w:rPr>
                <w:rFonts w:ascii="Avenir Next LT Pro" w:hAnsi="Avenir Next LT Pro"/>
                <w:sz w:val="20"/>
                <w:szCs w:val="20"/>
              </w:rPr>
            </w:pPr>
            <w:r w:rsidRPr="00B72266">
              <w:rPr>
                <w:rFonts w:ascii="Avenir Next LT Pro" w:hAnsi="Avenir Next LT Pro"/>
                <w:sz w:val="20"/>
                <w:szCs w:val="20"/>
              </w:rPr>
              <w:t>Not Specified</w:t>
            </w:r>
            <w:r w:rsidR="004A53C6" w:rsidRPr="00B72266">
              <w:rPr>
                <w:rStyle w:val="EndnoteReference"/>
                <w:rFonts w:ascii="Avenir Next LT Pro" w:hAnsi="Avenir Next LT Pro"/>
                <w:sz w:val="20"/>
                <w:szCs w:val="20"/>
              </w:rPr>
              <w:endnoteReference w:id="121"/>
            </w:r>
          </w:p>
        </w:tc>
        <w:tc>
          <w:tcPr>
            <w:tcW w:w="465" w:type="pct"/>
            <w:vAlign w:val="center"/>
          </w:tcPr>
          <w:p w14:paraId="7526886E" w14:textId="4F2960AA"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Any</w:t>
            </w:r>
          </w:p>
        </w:tc>
        <w:tc>
          <w:tcPr>
            <w:tcW w:w="447" w:type="pct"/>
            <w:gridSpan w:val="2"/>
            <w:vAlign w:val="center"/>
          </w:tcPr>
          <w:p w14:paraId="7526886F" w14:textId="7777777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Any</w:t>
            </w:r>
          </w:p>
        </w:tc>
        <w:tc>
          <w:tcPr>
            <w:tcW w:w="436" w:type="pct"/>
            <w:gridSpan w:val="2"/>
            <w:vAlign w:val="center"/>
          </w:tcPr>
          <w:p w14:paraId="75268870" w14:textId="7777777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Any</w:t>
            </w:r>
          </w:p>
        </w:tc>
        <w:tc>
          <w:tcPr>
            <w:tcW w:w="548" w:type="pct"/>
            <w:vAlign w:val="center"/>
          </w:tcPr>
          <w:p w14:paraId="75268871" w14:textId="7777777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Any</w:t>
            </w:r>
          </w:p>
        </w:tc>
        <w:tc>
          <w:tcPr>
            <w:tcW w:w="548" w:type="pct"/>
            <w:vAlign w:val="center"/>
          </w:tcPr>
          <w:p w14:paraId="75268872" w14:textId="7777777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None</w:t>
            </w:r>
          </w:p>
        </w:tc>
        <w:tc>
          <w:tcPr>
            <w:tcW w:w="548" w:type="pct"/>
            <w:vAlign w:val="center"/>
          </w:tcPr>
          <w:p w14:paraId="75268873" w14:textId="7777777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None</w:t>
            </w:r>
          </w:p>
        </w:tc>
        <w:tc>
          <w:tcPr>
            <w:tcW w:w="648" w:type="pct"/>
            <w:vAlign w:val="center"/>
          </w:tcPr>
          <w:p w14:paraId="75268874" w14:textId="56B12704" w:rsidR="008D3697" w:rsidRPr="00B72266" w:rsidRDefault="002A4B47" w:rsidP="005376FF">
            <w:pPr>
              <w:jc w:val="center"/>
              <w:rPr>
                <w:rFonts w:ascii="Avenir Next LT Pro" w:hAnsi="Avenir Next LT Pro"/>
                <w:color w:val="0070C0"/>
                <w:sz w:val="20"/>
                <w:szCs w:val="20"/>
              </w:rPr>
            </w:pPr>
            <w:r w:rsidRPr="00B72266">
              <w:rPr>
                <w:rFonts w:ascii="Avenir Next LT Pro" w:hAnsi="Avenir Next LT Pro"/>
                <w:sz w:val="20"/>
                <w:szCs w:val="20"/>
              </w:rPr>
              <w:t>N.H. Rev. Stat. Ann</w:t>
            </w:r>
            <w:r w:rsidR="008D3697" w:rsidRPr="00B72266">
              <w:rPr>
                <w:rFonts w:ascii="Avenir Next LT Pro" w:hAnsi="Avenir Next LT Pro"/>
                <w:sz w:val="20"/>
                <w:szCs w:val="20"/>
              </w:rPr>
              <w:t xml:space="preserve">. § </w:t>
            </w:r>
            <w:hyperlink r:id="rId95" w:history="1">
              <w:r w:rsidR="008D3697" w:rsidRPr="00B72266">
                <w:rPr>
                  <w:rStyle w:val="Hyperlink"/>
                  <w:rFonts w:ascii="Avenir Next LT Pro" w:hAnsi="Avenir Next LT Pro"/>
                  <w:sz w:val="20"/>
                  <w:szCs w:val="20"/>
                </w:rPr>
                <w:t>358-K:2(IV)</w:t>
              </w:r>
            </w:hyperlink>
          </w:p>
        </w:tc>
      </w:tr>
      <w:bookmarkStart w:id="32" w:name="NJ"/>
      <w:tr w:rsidR="0038686C" w:rsidRPr="00B72266" w14:paraId="7526887F" w14:textId="77777777" w:rsidTr="201FBFC7">
        <w:trPr>
          <w:cnfStyle w:val="000000100000" w:firstRow="0" w:lastRow="0" w:firstColumn="0" w:lastColumn="0" w:oddVBand="0" w:evenVBand="0" w:oddHBand="1" w:evenHBand="0" w:firstRowFirstColumn="0" w:firstRowLastColumn="0" w:lastRowFirstColumn="0" w:lastRowLastColumn="0"/>
          <w:cantSplit/>
          <w:trHeight w:val="322"/>
          <w:jc w:val="center"/>
        </w:trPr>
        <w:tc>
          <w:tcPr>
            <w:tcW w:w="206" w:type="pct"/>
            <w:vAlign w:val="center"/>
          </w:tcPr>
          <w:p w14:paraId="75268876" w14:textId="3D4A83A6" w:rsidR="008D3697" w:rsidRPr="007B7B7A" w:rsidRDefault="00462D8A" w:rsidP="005376FF">
            <w:pPr>
              <w:jc w:val="center"/>
              <w:rPr>
                <w:rFonts w:ascii="Avenir Next LT Pro" w:hAnsi="Avenir Next LT Pro"/>
                <w:sz w:val="20"/>
                <w:szCs w:val="20"/>
              </w:rPr>
            </w:pPr>
            <w:r w:rsidRPr="007B7B7A">
              <w:rPr>
                <w:rFonts w:ascii="Avenir Next LT Pro" w:hAnsi="Avenir Next LT Pro"/>
                <w:sz w:val="20"/>
                <w:szCs w:val="20"/>
              </w:rPr>
              <w:lastRenderedPageBreak/>
              <w:fldChar w:fldCharType="begin"/>
            </w:r>
            <w:r w:rsidRPr="007B7B7A">
              <w:rPr>
                <w:rFonts w:ascii="Avenir Next LT Pro" w:hAnsi="Avenir Next LT Pro"/>
                <w:sz w:val="20"/>
                <w:szCs w:val="20"/>
              </w:rPr>
              <w:instrText xml:space="preserve"> HYPERLINK  \l "TOC" </w:instrText>
            </w:r>
            <w:r w:rsidRPr="007B7B7A">
              <w:rPr>
                <w:rFonts w:ascii="Avenir Next LT Pro" w:hAnsi="Avenir Next LT Pro"/>
                <w:sz w:val="20"/>
                <w:szCs w:val="20"/>
              </w:rPr>
              <w:fldChar w:fldCharType="separate"/>
            </w:r>
            <w:r w:rsidR="008D3697" w:rsidRPr="007B7B7A">
              <w:rPr>
                <w:rStyle w:val="Hyperlink"/>
                <w:rFonts w:ascii="Avenir Next LT Pro" w:hAnsi="Avenir Next LT Pro"/>
                <w:color w:val="auto"/>
                <w:sz w:val="20"/>
                <w:szCs w:val="20"/>
                <w:u w:val="none"/>
              </w:rPr>
              <w:t>NJ</w:t>
            </w:r>
            <w:bookmarkEnd w:id="32"/>
            <w:r w:rsidRPr="007B7B7A">
              <w:rPr>
                <w:rFonts w:ascii="Avenir Next LT Pro" w:hAnsi="Avenir Next LT Pro"/>
                <w:sz w:val="20"/>
                <w:szCs w:val="20"/>
              </w:rPr>
              <w:fldChar w:fldCharType="end"/>
            </w:r>
          </w:p>
        </w:tc>
        <w:tc>
          <w:tcPr>
            <w:tcW w:w="540" w:type="pct"/>
            <w:gridSpan w:val="2"/>
            <w:vAlign w:val="center"/>
          </w:tcPr>
          <w:p w14:paraId="75268877" w14:textId="77777777" w:rsidR="008D3697" w:rsidRPr="007B7B7A" w:rsidRDefault="008D3697" w:rsidP="005376FF">
            <w:pPr>
              <w:jc w:val="center"/>
              <w:rPr>
                <w:rFonts w:ascii="Avenir Next LT Pro" w:hAnsi="Avenir Next LT Pro"/>
                <w:sz w:val="20"/>
                <w:szCs w:val="20"/>
              </w:rPr>
            </w:pPr>
            <w:r w:rsidRPr="007B7B7A">
              <w:rPr>
                <w:rFonts w:ascii="Avenir Next LT Pro" w:hAnsi="Avenir Next LT Pro"/>
                <w:sz w:val="20"/>
                <w:szCs w:val="20"/>
              </w:rPr>
              <w:t>Secondary Mortgage Loan</w:t>
            </w:r>
            <w:r w:rsidRPr="007B7B7A">
              <w:rPr>
                <w:rStyle w:val="EndnoteReference"/>
                <w:rFonts w:ascii="Avenir Next LT Pro" w:hAnsi="Avenir Next LT Pro"/>
                <w:sz w:val="20"/>
                <w:szCs w:val="20"/>
              </w:rPr>
              <w:endnoteReference w:id="122"/>
            </w:r>
          </w:p>
        </w:tc>
        <w:tc>
          <w:tcPr>
            <w:tcW w:w="614" w:type="pct"/>
            <w:vAlign w:val="center"/>
          </w:tcPr>
          <w:p w14:paraId="65AF854B" w14:textId="02A97198" w:rsidR="008D3697" w:rsidRPr="007B7B7A" w:rsidRDefault="006303FE" w:rsidP="00763826">
            <w:pPr>
              <w:jc w:val="center"/>
              <w:rPr>
                <w:rFonts w:ascii="Avenir Next LT Pro" w:hAnsi="Avenir Next LT Pro"/>
                <w:sz w:val="20"/>
                <w:szCs w:val="20"/>
              </w:rPr>
            </w:pPr>
            <w:r w:rsidRPr="007B7B7A">
              <w:rPr>
                <w:rFonts w:ascii="Avenir Next LT Pro" w:hAnsi="Avenir Next LT Pro"/>
                <w:sz w:val="20"/>
                <w:szCs w:val="20"/>
              </w:rPr>
              <w:t>Residential real estate containing a 1-to-4 family unit dwelling (as defined under TILA)</w:t>
            </w:r>
            <w:r w:rsidR="003D6BBF" w:rsidRPr="007B7B7A">
              <w:rPr>
                <w:rStyle w:val="EndnoteReference"/>
                <w:rFonts w:ascii="Avenir Next LT Pro" w:hAnsi="Avenir Next LT Pro"/>
                <w:sz w:val="20"/>
                <w:szCs w:val="20"/>
              </w:rPr>
              <w:endnoteReference w:id="123"/>
            </w:r>
          </w:p>
        </w:tc>
        <w:tc>
          <w:tcPr>
            <w:tcW w:w="465" w:type="pct"/>
            <w:vAlign w:val="center"/>
          </w:tcPr>
          <w:p w14:paraId="75268878" w14:textId="3D28EA41" w:rsidR="008D3697" w:rsidRPr="007B7B7A" w:rsidRDefault="008D3697" w:rsidP="005376FF">
            <w:pPr>
              <w:jc w:val="center"/>
              <w:rPr>
                <w:rFonts w:ascii="Avenir Next LT Pro" w:hAnsi="Avenir Next LT Pro"/>
                <w:sz w:val="20"/>
                <w:szCs w:val="20"/>
              </w:rPr>
            </w:pPr>
            <w:r w:rsidRPr="007B7B7A">
              <w:rPr>
                <w:rFonts w:ascii="Avenir Next LT Pro" w:hAnsi="Avenir Next LT Pro"/>
                <w:sz w:val="20"/>
                <w:szCs w:val="20"/>
              </w:rPr>
              <w:t>Any</w:t>
            </w:r>
          </w:p>
        </w:tc>
        <w:tc>
          <w:tcPr>
            <w:tcW w:w="447" w:type="pct"/>
            <w:gridSpan w:val="2"/>
            <w:vAlign w:val="center"/>
          </w:tcPr>
          <w:p w14:paraId="75268879" w14:textId="77777777" w:rsidR="008D3697" w:rsidRPr="007B7B7A" w:rsidRDefault="008D3697" w:rsidP="005376FF">
            <w:pPr>
              <w:jc w:val="center"/>
              <w:rPr>
                <w:rFonts w:ascii="Avenir Next LT Pro" w:hAnsi="Avenir Next LT Pro"/>
                <w:sz w:val="20"/>
                <w:szCs w:val="20"/>
              </w:rPr>
            </w:pPr>
            <w:r w:rsidRPr="007B7B7A">
              <w:rPr>
                <w:rFonts w:ascii="Avenir Next LT Pro" w:hAnsi="Avenir Next LT Pro"/>
                <w:sz w:val="20"/>
                <w:szCs w:val="20"/>
              </w:rPr>
              <w:t>Secondary</w:t>
            </w:r>
          </w:p>
        </w:tc>
        <w:tc>
          <w:tcPr>
            <w:tcW w:w="436" w:type="pct"/>
            <w:gridSpan w:val="2"/>
            <w:vAlign w:val="center"/>
          </w:tcPr>
          <w:p w14:paraId="7526887A" w14:textId="77777777" w:rsidR="008D3697" w:rsidRPr="007B7B7A" w:rsidRDefault="008D3697" w:rsidP="005376FF">
            <w:pPr>
              <w:jc w:val="center"/>
              <w:rPr>
                <w:rFonts w:ascii="Avenir Next LT Pro" w:hAnsi="Avenir Next LT Pro"/>
                <w:sz w:val="20"/>
                <w:szCs w:val="20"/>
              </w:rPr>
            </w:pPr>
            <w:r w:rsidRPr="007B7B7A">
              <w:rPr>
                <w:rFonts w:ascii="Avenir Next LT Pro" w:hAnsi="Avenir Next LT Pro"/>
                <w:sz w:val="20"/>
                <w:szCs w:val="20"/>
              </w:rPr>
              <w:t>Any</w:t>
            </w:r>
          </w:p>
        </w:tc>
        <w:tc>
          <w:tcPr>
            <w:tcW w:w="548" w:type="pct"/>
            <w:vAlign w:val="center"/>
          </w:tcPr>
          <w:p w14:paraId="7526887B" w14:textId="45E5D562" w:rsidR="008D3697" w:rsidRPr="007B7B7A" w:rsidRDefault="008D3697" w:rsidP="005376FF">
            <w:pPr>
              <w:jc w:val="center"/>
              <w:rPr>
                <w:rFonts w:ascii="Avenir Next LT Pro" w:hAnsi="Avenir Next LT Pro"/>
                <w:sz w:val="20"/>
                <w:szCs w:val="20"/>
              </w:rPr>
            </w:pPr>
            <w:r w:rsidRPr="007B7B7A">
              <w:rPr>
                <w:rFonts w:ascii="Avenir Next LT Pro" w:hAnsi="Avenir Next LT Pro"/>
                <w:sz w:val="20"/>
                <w:szCs w:val="20"/>
              </w:rPr>
              <w:t>5%</w:t>
            </w:r>
            <w:r w:rsidR="006303FE" w:rsidRPr="007B7B7A">
              <w:rPr>
                <w:rFonts w:ascii="Avenir Next LT Pro" w:hAnsi="Avenir Next LT Pro"/>
                <w:sz w:val="20"/>
                <w:szCs w:val="20"/>
              </w:rPr>
              <w:t xml:space="preserve"> of the amount of payment in default</w:t>
            </w:r>
          </w:p>
        </w:tc>
        <w:tc>
          <w:tcPr>
            <w:tcW w:w="548" w:type="pct"/>
            <w:vAlign w:val="center"/>
          </w:tcPr>
          <w:p w14:paraId="7526887C" w14:textId="77777777" w:rsidR="008D3697" w:rsidRPr="007B7B7A" w:rsidRDefault="008D3697" w:rsidP="005376FF">
            <w:pPr>
              <w:jc w:val="center"/>
              <w:rPr>
                <w:rFonts w:ascii="Avenir Next LT Pro" w:hAnsi="Avenir Next LT Pro"/>
                <w:sz w:val="20"/>
                <w:szCs w:val="20"/>
              </w:rPr>
            </w:pPr>
            <w:r w:rsidRPr="007B7B7A">
              <w:rPr>
                <w:rFonts w:ascii="Avenir Next LT Pro" w:hAnsi="Avenir Next LT Pro"/>
                <w:sz w:val="20"/>
                <w:szCs w:val="20"/>
              </w:rPr>
              <w:t>None</w:t>
            </w:r>
          </w:p>
        </w:tc>
        <w:tc>
          <w:tcPr>
            <w:tcW w:w="548" w:type="pct"/>
            <w:vAlign w:val="center"/>
          </w:tcPr>
          <w:p w14:paraId="7526887D" w14:textId="77777777" w:rsidR="008D3697" w:rsidRPr="007B7B7A" w:rsidRDefault="008D3697" w:rsidP="005376FF">
            <w:pPr>
              <w:jc w:val="center"/>
              <w:rPr>
                <w:rFonts w:ascii="Avenir Next LT Pro" w:hAnsi="Avenir Next LT Pro"/>
                <w:sz w:val="20"/>
                <w:szCs w:val="20"/>
              </w:rPr>
            </w:pPr>
            <w:r w:rsidRPr="007B7B7A">
              <w:rPr>
                <w:rFonts w:ascii="Avenir Next LT Pro" w:hAnsi="Avenir Next LT Pro"/>
                <w:sz w:val="20"/>
                <w:szCs w:val="20"/>
              </w:rPr>
              <w:t>None</w:t>
            </w:r>
          </w:p>
        </w:tc>
        <w:tc>
          <w:tcPr>
            <w:tcW w:w="648" w:type="pct"/>
            <w:vAlign w:val="center"/>
          </w:tcPr>
          <w:p w14:paraId="1392CF32" w14:textId="1F67B322" w:rsidR="006303FE" w:rsidRPr="00B72266" w:rsidRDefault="00FC6991" w:rsidP="005376FF">
            <w:pPr>
              <w:jc w:val="center"/>
              <w:rPr>
                <w:rFonts w:ascii="Avenir Next LT Pro" w:hAnsi="Avenir Next LT Pro"/>
                <w:sz w:val="20"/>
                <w:szCs w:val="20"/>
              </w:rPr>
            </w:pPr>
            <w:r w:rsidRPr="007B7B7A">
              <w:rPr>
                <w:rFonts w:ascii="Avenir Next LT Pro" w:hAnsi="Avenir Next LT Pro"/>
                <w:sz w:val="20"/>
                <w:szCs w:val="20"/>
              </w:rPr>
              <w:t>N.J. Stat</w:t>
            </w:r>
            <w:r w:rsidR="008D3697" w:rsidRPr="007B7B7A">
              <w:rPr>
                <w:rFonts w:ascii="Avenir Next LT Pro" w:hAnsi="Avenir Next LT Pro"/>
                <w:sz w:val="20"/>
                <w:szCs w:val="20"/>
              </w:rPr>
              <w:t>. A</w:t>
            </w:r>
            <w:r w:rsidRPr="007B7B7A">
              <w:rPr>
                <w:rFonts w:ascii="Avenir Next LT Pro" w:hAnsi="Avenir Next LT Pro"/>
                <w:sz w:val="20"/>
                <w:szCs w:val="20"/>
              </w:rPr>
              <w:t>nn</w:t>
            </w:r>
            <w:r w:rsidR="008D3697" w:rsidRPr="007B7B7A">
              <w:rPr>
                <w:rFonts w:ascii="Avenir Next LT Pro" w:hAnsi="Avenir Next LT Pro"/>
                <w:sz w:val="20"/>
                <w:szCs w:val="20"/>
              </w:rPr>
              <w:t>. §</w:t>
            </w:r>
            <w:r w:rsidR="009618B4" w:rsidRPr="007B7B7A">
              <w:rPr>
                <w:rFonts w:ascii="Avenir Next LT Pro" w:hAnsi="Avenir Next LT Pro"/>
                <w:sz w:val="20"/>
                <w:szCs w:val="20"/>
              </w:rPr>
              <w:t>§</w:t>
            </w:r>
            <w:r w:rsidR="008D3697" w:rsidRPr="00B72266">
              <w:rPr>
                <w:rFonts w:ascii="Avenir Next LT Pro" w:hAnsi="Avenir Next LT Pro"/>
                <w:sz w:val="20"/>
                <w:szCs w:val="20"/>
              </w:rPr>
              <w:t xml:space="preserve"> </w:t>
            </w:r>
            <w:hyperlink r:id="rId96" w:history="1">
              <w:r w:rsidR="008D3697" w:rsidRPr="00B72266">
                <w:rPr>
                  <w:rStyle w:val="Hyperlink"/>
                  <w:rFonts w:ascii="Avenir Next LT Pro" w:hAnsi="Avenir Next LT Pro"/>
                  <w:sz w:val="20"/>
                  <w:szCs w:val="20"/>
                </w:rPr>
                <w:t>17:11C-80(c)</w:t>
              </w:r>
            </w:hyperlink>
            <w:r w:rsidR="009618B4" w:rsidRPr="00B72266">
              <w:rPr>
                <w:rStyle w:val="Hyperlink"/>
                <w:rFonts w:ascii="Avenir Next LT Pro" w:hAnsi="Avenir Next LT Pro"/>
                <w:sz w:val="20"/>
                <w:szCs w:val="20"/>
                <w:u w:val="none"/>
              </w:rPr>
              <w:t xml:space="preserve"> </w:t>
            </w:r>
            <w:r w:rsidR="009618B4" w:rsidRPr="007B7B7A">
              <w:rPr>
                <w:rStyle w:val="Hyperlink"/>
                <w:rFonts w:ascii="Avenir Next LT Pro" w:hAnsi="Avenir Next LT Pro"/>
                <w:color w:val="auto"/>
                <w:sz w:val="20"/>
                <w:szCs w:val="20"/>
                <w:u w:val="none"/>
              </w:rPr>
              <w:t>&amp;</w:t>
            </w:r>
            <w:r w:rsidR="009618B4" w:rsidRPr="00B72266">
              <w:rPr>
                <w:rStyle w:val="Hyperlink"/>
                <w:rFonts w:ascii="Avenir Next LT Pro" w:hAnsi="Avenir Next LT Pro"/>
                <w:sz w:val="20"/>
                <w:szCs w:val="20"/>
                <w:u w:val="none"/>
              </w:rPr>
              <w:t xml:space="preserve"> </w:t>
            </w:r>
            <w:hyperlink r:id="rId97" w:history="1">
              <w:r w:rsidR="00195142" w:rsidRPr="00B72266">
                <w:rPr>
                  <w:rStyle w:val="Hyperlink"/>
                  <w:rFonts w:ascii="Avenir Next LT Pro" w:hAnsi="Avenir Next LT Pro"/>
                  <w:sz w:val="20"/>
                  <w:szCs w:val="20"/>
                </w:rPr>
                <w:t>17:16F-38(b)</w:t>
              </w:r>
            </w:hyperlink>
            <w:r w:rsidRPr="007B7B7A">
              <w:rPr>
                <w:rFonts w:ascii="Avenir Next LT Pro" w:hAnsi="Avenir Next LT Pro"/>
              </w:rPr>
              <w:t>; N.J. Admin. Code §</w:t>
            </w:r>
            <w:r w:rsidRPr="00B72266">
              <w:rPr>
                <w:rFonts w:ascii="Avenir Next LT Pro" w:hAnsi="Avenir Next LT Pro"/>
              </w:rPr>
              <w:t xml:space="preserve"> </w:t>
            </w:r>
            <w:hyperlink r:id="rId98" w:history="1">
              <w:r w:rsidRPr="00B72266">
                <w:rPr>
                  <w:rStyle w:val="Hyperlink"/>
                  <w:rFonts w:ascii="Avenir Next LT Pro" w:hAnsi="Avenir Next LT Pro"/>
                </w:rPr>
                <w:t>3:15-9.2</w:t>
              </w:r>
            </w:hyperlink>
          </w:p>
          <w:p w14:paraId="7526887E" w14:textId="66986D61" w:rsidR="008D3697" w:rsidRPr="00B72266" w:rsidRDefault="006303FE" w:rsidP="005376FF">
            <w:pPr>
              <w:jc w:val="center"/>
              <w:rPr>
                <w:rFonts w:ascii="Avenir Next LT Pro" w:hAnsi="Avenir Next LT Pro"/>
                <w:sz w:val="20"/>
                <w:szCs w:val="20"/>
              </w:rPr>
            </w:pPr>
            <w:r w:rsidRPr="007B7B7A">
              <w:rPr>
                <w:rFonts w:ascii="Avenir Next LT Pro" w:hAnsi="Avenir Next LT Pro"/>
                <w:i/>
                <w:sz w:val="20"/>
                <w:szCs w:val="20"/>
              </w:rPr>
              <w:t>New Jersey Residential Mortgage Lending Act</w:t>
            </w:r>
          </w:p>
        </w:tc>
      </w:tr>
      <w:tr w:rsidR="0038686C" w:rsidRPr="00B72266" w14:paraId="747B7A55" w14:textId="77777777" w:rsidTr="201FBFC7">
        <w:trPr>
          <w:cnfStyle w:val="000000010000" w:firstRow="0" w:lastRow="0" w:firstColumn="0" w:lastColumn="0" w:oddVBand="0" w:evenVBand="0" w:oddHBand="0" w:evenHBand="1" w:firstRowFirstColumn="0" w:firstRowLastColumn="0" w:lastRowFirstColumn="0" w:lastRowLastColumn="0"/>
          <w:cantSplit/>
          <w:trHeight w:val="322"/>
          <w:jc w:val="center"/>
        </w:trPr>
        <w:tc>
          <w:tcPr>
            <w:tcW w:w="206" w:type="pct"/>
            <w:vAlign w:val="center"/>
          </w:tcPr>
          <w:p w14:paraId="27A55447" w14:textId="1F1664E7" w:rsidR="008D3697" w:rsidRPr="007B7B7A" w:rsidRDefault="00451EF4" w:rsidP="005376FF">
            <w:pPr>
              <w:jc w:val="center"/>
              <w:rPr>
                <w:rFonts w:ascii="Avenir Next LT Pro" w:hAnsi="Avenir Next LT Pro"/>
                <w:sz w:val="20"/>
                <w:szCs w:val="20"/>
              </w:rPr>
            </w:pPr>
            <w:hyperlink w:anchor="TOC" w:history="1">
              <w:r w:rsidR="008D3697" w:rsidRPr="007B7B7A">
                <w:rPr>
                  <w:rStyle w:val="Hyperlink"/>
                  <w:rFonts w:ascii="Avenir Next LT Pro" w:hAnsi="Avenir Next LT Pro"/>
                  <w:color w:val="auto"/>
                  <w:sz w:val="20"/>
                  <w:szCs w:val="20"/>
                  <w:u w:val="none"/>
                </w:rPr>
                <w:t>NJ</w:t>
              </w:r>
            </w:hyperlink>
          </w:p>
        </w:tc>
        <w:tc>
          <w:tcPr>
            <w:tcW w:w="540" w:type="pct"/>
            <w:gridSpan w:val="2"/>
            <w:vAlign w:val="center"/>
          </w:tcPr>
          <w:p w14:paraId="0C9EE516" w14:textId="307AF59B" w:rsidR="008D3697" w:rsidRPr="007B7B7A" w:rsidRDefault="008D3697" w:rsidP="005376FF">
            <w:pPr>
              <w:jc w:val="center"/>
              <w:rPr>
                <w:rFonts w:ascii="Avenir Next LT Pro" w:hAnsi="Avenir Next LT Pro"/>
                <w:sz w:val="20"/>
                <w:szCs w:val="20"/>
              </w:rPr>
            </w:pPr>
            <w:r w:rsidRPr="007B7B7A">
              <w:rPr>
                <w:rFonts w:ascii="Avenir Next LT Pro" w:hAnsi="Avenir Next LT Pro"/>
                <w:sz w:val="20"/>
                <w:szCs w:val="20"/>
              </w:rPr>
              <w:t>Home Loan</w:t>
            </w:r>
            <w:r w:rsidRPr="007B7B7A">
              <w:rPr>
                <w:rStyle w:val="EndnoteReference"/>
                <w:rFonts w:ascii="Avenir Next LT Pro" w:hAnsi="Avenir Next LT Pro"/>
                <w:sz w:val="20"/>
                <w:szCs w:val="20"/>
              </w:rPr>
              <w:endnoteReference w:id="124"/>
            </w:r>
          </w:p>
        </w:tc>
        <w:tc>
          <w:tcPr>
            <w:tcW w:w="614" w:type="pct"/>
            <w:vAlign w:val="center"/>
          </w:tcPr>
          <w:p w14:paraId="1CEBF425" w14:textId="12845BB6" w:rsidR="008D3697" w:rsidRPr="007B7B7A" w:rsidRDefault="00D50DEF" w:rsidP="00763826">
            <w:pPr>
              <w:jc w:val="center"/>
              <w:rPr>
                <w:rFonts w:ascii="Avenir Next LT Pro" w:hAnsi="Avenir Next LT Pro"/>
                <w:sz w:val="20"/>
                <w:szCs w:val="20"/>
              </w:rPr>
            </w:pPr>
            <w:r w:rsidRPr="007B7B7A">
              <w:rPr>
                <w:rFonts w:ascii="Avenir Next LT Pro" w:hAnsi="Avenir Next LT Pro"/>
                <w:sz w:val="20"/>
                <w:szCs w:val="20"/>
              </w:rPr>
              <w:t xml:space="preserve">Either: (1) </w:t>
            </w:r>
            <w:r w:rsidR="00CC0AAF" w:rsidRPr="007B7B7A">
              <w:rPr>
                <w:rFonts w:ascii="Avenir Next LT Pro" w:hAnsi="Avenir Next LT Pro"/>
                <w:sz w:val="20"/>
                <w:szCs w:val="20"/>
              </w:rPr>
              <w:t>Real estate upon which is a 1-to-6 family dwelling, occupied as the borrower’s principal residence</w:t>
            </w:r>
            <w:r w:rsidRPr="007B7B7A">
              <w:rPr>
                <w:rFonts w:ascii="Avenir Next LT Pro" w:hAnsi="Avenir Next LT Pro"/>
                <w:sz w:val="20"/>
                <w:szCs w:val="20"/>
              </w:rPr>
              <w:t>; or (2) A manufactured home</w:t>
            </w:r>
            <w:r w:rsidR="00450B0B" w:rsidRPr="007B7B7A">
              <w:rPr>
                <w:rFonts w:ascii="Avenir Next LT Pro" w:hAnsi="Avenir Next LT Pro"/>
                <w:sz w:val="20"/>
                <w:szCs w:val="20"/>
              </w:rPr>
              <w:t xml:space="preserve"> used as the borrower’s principal residence</w:t>
            </w:r>
            <w:r w:rsidR="00007D13" w:rsidRPr="007B7B7A">
              <w:rPr>
                <w:rStyle w:val="EndnoteReference"/>
                <w:rFonts w:ascii="Avenir Next LT Pro" w:hAnsi="Avenir Next LT Pro"/>
                <w:sz w:val="20"/>
                <w:szCs w:val="20"/>
              </w:rPr>
              <w:endnoteReference w:id="125"/>
            </w:r>
          </w:p>
        </w:tc>
        <w:tc>
          <w:tcPr>
            <w:tcW w:w="465" w:type="pct"/>
            <w:vAlign w:val="center"/>
          </w:tcPr>
          <w:p w14:paraId="46C746CC" w14:textId="75E99452" w:rsidR="008D3697" w:rsidRPr="007B7B7A" w:rsidRDefault="008D3697" w:rsidP="005376FF">
            <w:pPr>
              <w:jc w:val="center"/>
              <w:rPr>
                <w:rFonts w:ascii="Avenir Next LT Pro" w:hAnsi="Avenir Next LT Pro"/>
                <w:sz w:val="20"/>
                <w:szCs w:val="20"/>
              </w:rPr>
            </w:pPr>
            <w:r w:rsidRPr="007B7B7A">
              <w:rPr>
                <w:rFonts w:ascii="Avenir Next LT Pro" w:hAnsi="Avenir Next LT Pro"/>
                <w:sz w:val="20"/>
                <w:szCs w:val="20"/>
              </w:rPr>
              <w:t>Any</w:t>
            </w:r>
          </w:p>
        </w:tc>
        <w:tc>
          <w:tcPr>
            <w:tcW w:w="447" w:type="pct"/>
            <w:gridSpan w:val="2"/>
            <w:vAlign w:val="center"/>
          </w:tcPr>
          <w:p w14:paraId="65F3D6B9" w14:textId="71D3824A" w:rsidR="008D3697" w:rsidRPr="007B7B7A" w:rsidRDefault="008D3697" w:rsidP="005376FF">
            <w:pPr>
              <w:jc w:val="center"/>
              <w:rPr>
                <w:rFonts w:ascii="Avenir Next LT Pro" w:hAnsi="Avenir Next LT Pro"/>
                <w:sz w:val="20"/>
                <w:szCs w:val="20"/>
              </w:rPr>
            </w:pPr>
            <w:r w:rsidRPr="007B7B7A">
              <w:rPr>
                <w:rFonts w:ascii="Avenir Next LT Pro" w:hAnsi="Avenir Next LT Pro"/>
                <w:sz w:val="20"/>
                <w:szCs w:val="20"/>
              </w:rPr>
              <w:t>Any</w:t>
            </w:r>
          </w:p>
        </w:tc>
        <w:tc>
          <w:tcPr>
            <w:tcW w:w="436" w:type="pct"/>
            <w:gridSpan w:val="2"/>
            <w:vAlign w:val="center"/>
          </w:tcPr>
          <w:p w14:paraId="56817682" w14:textId="5A3A5342" w:rsidR="008D3697" w:rsidRPr="007B7B7A" w:rsidRDefault="008D3697" w:rsidP="005376FF">
            <w:pPr>
              <w:jc w:val="center"/>
              <w:rPr>
                <w:rFonts w:ascii="Avenir Next LT Pro" w:hAnsi="Avenir Next LT Pro"/>
                <w:sz w:val="20"/>
                <w:szCs w:val="20"/>
              </w:rPr>
            </w:pPr>
            <w:r w:rsidRPr="007B7B7A">
              <w:rPr>
                <w:rFonts w:ascii="Avenir Next LT Pro" w:hAnsi="Avenir Next LT Pro"/>
                <w:sz w:val="20"/>
                <w:szCs w:val="20"/>
              </w:rPr>
              <w:t>15</w:t>
            </w:r>
          </w:p>
        </w:tc>
        <w:tc>
          <w:tcPr>
            <w:tcW w:w="548" w:type="pct"/>
            <w:vAlign w:val="center"/>
          </w:tcPr>
          <w:p w14:paraId="3FAC4A5E" w14:textId="6FD20146" w:rsidR="008D3697" w:rsidRPr="007B7B7A" w:rsidRDefault="008D3697" w:rsidP="005376FF">
            <w:pPr>
              <w:jc w:val="center"/>
              <w:rPr>
                <w:rFonts w:ascii="Avenir Next LT Pro" w:hAnsi="Avenir Next LT Pro"/>
                <w:sz w:val="20"/>
                <w:szCs w:val="20"/>
              </w:rPr>
            </w:pPr>
            <w:r w:rsidRPr="007B7B7A">
              <w:rPr>
                <w:rFonts w:ascii="Avenir Next LT Pro" w:hAnsi="Avenir Next LT Pro"/>
                <w:sz w:val="20"/>
                <w:szCs w:val="20"/>
              </w:rPr>
              <w:t>5%</w:t>
            </w:r>
            <w:r w:rsidR="00BC4D83" w:rsidRPr="007B7B7A">
              <w:rPr>
                <w:rFonts w:ascii="Avenir Next LT Pro" w:hAnsi="Avenir Next LT Pro"/>
                <w:sz w:val="20"/>
                <w:szCs w:val="20"/>
              </w:rPr>
              <w:t xml:space="preserve"> of the amount of the payment past due</w:t>
            </w:r>
          </w:p>
        </w:tc>
        <w:tc>
          <w:tcPr>
            <w:tcW w:w="548" w:type="pct"/>
            <w:vAlign w:val="center"/>
          </w:tcPr>
          <w:p w14:paraId="4FADDCA0" w14:textId="77ADEDED" w:rsidR="008D3697" w:rsidRPr="007B7B7A" w:rsidRDefault="008D3697" w:rsidP="005376FF">
            <w:pPr>
              <w:jc w:val="center"/>
              <w:rPr>
                <w:rFonts w:ascii="Avenir Next LT Pro" w:hAnsi="Avenir Next LT Pro"/>
                <w:sz w:val="20"/>
                <w:szCs w:val="20"/>
              </w:rPr>
            </w:pPr>
            <w:r w:rsidRPr="007B7B7A">
              <w:rPr>
                <w:rFonts w:ascii="Avenir Next LT Pro" w:hAnsi="Avenir Next LT Pro"/>
                <w:sz w:val="20"/>
                <w:szCs w:val="20"/>
              </w:rPr>
              <w:t>None</w:t>
            </w:r>
          </w:p>
        </w:tc>
        <w:tc>
          <w:tcPr>
            <w:tcW w:w="548" w:type="pct"/>
            <w:vAlign w:val="center"/>
          </w:tcPr>
          <w:p w14:paraId="5BF5D637" w14:textId="668D93EF" w:rsidR="008D3697" w:rsidRPr="007B7B7A" w:rsidRDefault="008D3697" w:rsidP="005376FF">
            <w:pPr>
              <w:jc w:val="center"/>
              <w:rPr>
                <w:rFonts w:ascii="Avenir Next LT Pro" w:hAnsi="Avenir Next LT Pro"/>
                <w:sz w:val="20"/>
                <w:szCs w:val="20"/>
              </w:rPr>
            </w:pPr>
            <w:r w:rsidRPr="007B7B7A">
              <w:rPr>
                <w:rFonts w:ascii="Avenir Next LT Pro" w:hAnsi="Avenir Next LT Pro"/>
                <w:sz w:val="20"/>
                <w:szCs w:val="20"/>
              </w:rPr>
              <w:t>None</w:t>
            </w:r>
          </w:p>
        </w:tc>
        <w:tc>
          <w:tcPr>
            <w:tcW w:w="648" w:type="pct"/>
            <w:vAlign w:val="center"/>
          </w:tcPr>
          <w:p w14:paraId="3481EFB0" w14:textId="76971130" w:rsidR="008D3697" w:rsidRPr="00B72266" w:rsidRDefault="008D3697" w:rsidP="005376FF">
            <w:pPr>
              <w:jc w:val="center"/>
              <w:rPr>
                <w:rFonts w:ascii="Avenir Next LT Pro" w:hAnsi="Avenir Next LT Pro"/>
                <w:sz w:val="20"/>
                <w:szCs w:val="20"/>
              </w:rPr>
            </w:pPr>
            <w:r w:rsidRPr="007B7B7A">
              <w:rPr>
                <w:rFonts w:ascii="Avenir Next LT Pro" w:hAnsi="Avenir Next LT Pro"/>
                <w:sz w:val="20"/>
                <w:szCs w:val="20"/>
              </w:rPr>
              <w:t>N.J. S</w:t>
            </w:r>
            <w:r w:rsidR="0031048E" w:rsidRPr="007B7B7A">
              <w:rPr>
                <w:rFonts w:ascii="Avenir Next LT Pro" w:hAnsi="Avenir Next LT Pro"/>
                <w:sz w:val="20"/>
                <w:szCs w:val="20"/>
              </w:rPr>
              <w:t>tat</w:t>
            </w:r>
            <w:r w:rsidRPr="007B7B7A">
              <w:rPr>
                <w:rFonts w:ascii="Avenir Next LT Pro" w:hAnsi="Avenir Next LT Pro"/>
                <w:sz w:val="20"/>
                <w:szCs w:val="20"/>
              </w:rPr>
              <w:t>. A</w:t>
            </w:r>
            <w:r w:rsidR="0031048E" w:rsidRPr="007B7B7A">
              <w:rPr>
                <w:rFonts w:ascii="Avenir Next LT Pro" w:hAnsi="Avenir Next LT Pro"/>
                <w:sz w:val="20"/>
                <w:szCs w:val="20"/>
              </w:rPr>
              <w:t>nn</w:t>
            </w:r>
            <w:r w:rsidRPr="007B7B7A">
              <w:rPr>
                <w:rFonts w:ascii="Avenir Next LT Pro" w:hAnsi="Avenir Next LT Pro"/>
                <w:sz w:val="20"/>
                <w:szCs w:val="20"/>
              </w:rPr>
              <w:t>. §</w:t>
            </w:r>
            <w:r w:rsidR="00195142" w:rsidRPr="007B7B7A">
              <w:rPr>
                <w:rFonts w:ascii="Avenir Next LT Pro" w:hAnsi="Avenir Next LT Pro"/>
                <w:sz w:val="20"/>
                <w:szCs w:val="20"/>
              </w:rPr>
              <w:t>§</w:t>
            </w:r>
            <w:r w:rsidR="00195142" w:rsidRPr="00B72266">
              <w:rPr>
                <w:rFonts w:ascii="Avenir Next LT Pro" w:hAnsi="Avenir Next LT Pro"/>
                <w:color w:val="548DD4" w:themeColor="text2" w:themeTint="99"/>
              </w:rPr>
              <w:t xml:space="preserve"> </w:t>
            </w:r>
            <w:hyperlink r:id="rId99" w:history="1">
              <w:r w:rsidR="00195142" w:rsidRPr="007B7B7A">
                <w:rPr>
                  <w:rStyle w:val="Hyperlink"/>
                  <w:rFonts w:ascii="Avenir Next LT Pro" w:hAnsi="Avenir Next LT Pro"/>
                  <w:sz w:val="20"/>
                  <w:szCs w:val="20"/>
                </w:rPr>
                <w:t>17:16F-38(b)</w:t>
              </w:r>
            </w:hyperlink>
            <w:r w:rsidR="00195142" w:rsidRPr="00B72266">
              <w:rPr>
                <w:rFonts w:ascii="Avenir Next LT Pro" w:hAnsi="Avenir Next LT Pro"/>
                <w:color w:val="548DD4" w:themeColor="text2" w:themeTint="99"/>
              </w:rPr>
              <w:t xml:space="preserve"> </w:t>
            </w:r>
            <w:r w:rsidR="00195142" w:rsidRPr="007B7B7A">
              <w:rPr>
                <w:rFonts w:ascii="Avenir Next LT Pro" w:hAnsi="Avenir Next LT Pro"/>
                <w:sz w:val="20"/>
                <w:szCs w:val="20"/>
              </w:rPr>
              <w:t>&amp;</w:t>
            </w:r>
            <w:r w:rsidRPr="00B72266">
              <w:rPr>
                <w:rFonts w:ascii="Avenir Next LT Pro" w:hAnsi="Avenir Next LT Pro"/>
                <w:sz w:val="20"/>
                <w:szCs w:val="20"/>
              </w:rPr>
              <w:t xml:space="preserve"> </w:t>
            </w:r>
            <w:hyperlink r:id="rId100" w:history="1">
              <w:r w:rsidRPr="00B72266">
                <w:rPr>
                  <w:rStyle w:val="Hyperlink"/>
                  <w:rFonts w:ascii="Avenir Next LT Pro" w:hAnsi="Avenir Next LT Pro"/>
                  <w:sz w:val="20"/>
                  <w:szCs w:val="20"/>
                </w:rPr>
                <w:t>46:10B-25(d)</w:t>
              </w:r>
            </w:hyperlink>
          </w:p>
          <w:p w14:paraId="0127F1FF" w14:textId="1DEF8D4E" w:rsidR="00CC0AAF" w:rsidRPr="00B72266" w:rsidRDefault="00CC0AAF" w:rsidP="005376FF">
            <w:pPr>
              <w:jc w:val="center"/>
              <w:rPr>
                <w:rFonts w:ascii="Avenir Next LT Pro" w:hAnsi="Avenir Next LT Pro"/>
                <w:i/>
                <w:sz w:val="20"/>
                <w:szCs w:val="20"/>
              </w:rPr>
            </w:pPr>
            <w:r w:rsidRPr="007B7B7A">
              <w:rPr>
                <w:rFonts w:ascii="Avenir Next LT Pro" w:hAnsi="Avenir Next LT Pro"/>
                <w:i/>
                <w:sz w:val="20"/>
                <w:szCs w:val="20"/>
              </w:rPr>
              <w:t>New Jersey Home Ownership Security Act of 2002</w:t>
            </w:r>
          </w:p>
        </w:tc>
      </w:tr>
      <w:bookmarkStart w:id="33" w:name="NM"/>
      <w:tr w:rsidR="00012F9F" w:rsidRPr="00B72266" w14:paraId="56E83B64" w14:textId="77777777" w:rsidTr="201FBFC7">
        <w:trPr>
          <w:cnfStyle w:val="000000100000" w:firstRow="0" w:lastRow="0" w:firstColumn="0" w:lastColumn="0" w:oddVBand="0" w:evenVBand="0" w:oddHBand="1" w:evenHBand="0" w:firstRowFirstColumn="0" w:firstRowLastColumn="0" w:lastRowFirstColumn="0" w:lastRowLastColumn="0"/>
          <w:cantSplit/>
          <w:trHeight w:val="322"/>
          <w:jc w:val="center"/>
        </w:trPr>
        <w:tc>
          <w:tcPr>
            <w:tcW w:w="206" w:type="pct"/>
            <w:vAlign w:val="center"/>
          </w:tcPr>
          <w:p w14:paraId="215CCEDC" w14:textId="26B39959" w:rsidR="00012F9F" w:rsidRPr="00B72266" w:rsidRDefault="00462D8A" w:rsidP="00012F9F">
            <w:pPr>
              <w:jc w:val="center"/>
              <w:rPr>
                <w:rFonts w:ascii="Avenir Next LT Pro" w:hAnsi="Avenir Next LT Pro"/>
                <w:sz w:val="20"/>
                <w:szCs w:val="20"/>
              </w:rPr>
            </w:pPr>
            <w:r w:rsidRPr="00B72266">
              <w:rPr>
                <w:rFonts w:ascii="Avenir Next LT Pro" w:hAnsi="Avenir Next LT Pro"/>
                <w:sz w:val="20"/>
                <w:szCs w:val="20"/>
              </w:rPr>
              <w:fldChar w:fldCharType="begin"/>
            </w:r>
            <w:r w:rsidRPr="00B72266">
              <w:rPr>
                <w:rFonts w:ascii="Avenir Next LT Pro" w:hAnsi="Avenir Next LT Pro"/>
                <w:sz w:val="20"/>
                <w:szCs w:val="20"/>
              </w:rPr>
              <w:instrText xml:space="preserve"> HYPERLINK  \l "TOC" </w:instrText>
            </w:r>
            <w:r w:rsidRPr="00B72266">
              <w:rPr>
                <w:rFonts w:ascii="Avenir Next LT Pro" w:hAnsi="Avenir Next LT Pro"/>
                <w:sz w:val="20"/>
                <w:szCs w:val="20"/>
              </w:rPr>
              <w:fldChar w:fldCharType="separate"/>
            </w:r>
            <w:r w:rsidR="00012F9F" w:rsidRPr="00B72266">
              <w:rPr>
                <w:rStyle w:val="Hyperlink"/>
                <w:rFonts w:ascii="Avenir Next LT Pro" w:hAnsi="Avenir Next LT Pro"/>
                <w:color w:val="auto"/>
                <w:sz w:val="20"/>
                <w:szCs w:val="20"/>
                <w:u w:val="none"/>
              </w:rPr>
              <w:t>NM</w:t>
            </w:r>
            <w:r w:rsidRPr="00B72266">
              <w:rPr>
                <w:rFonts w:ascii="Avenir Next LT Pro" w:hAnsi="Avenir Next LT Pro"/>
                <w:sz w:val="20"/>
                <w:szCs w:val="20"/>
              </w:rPr>
              <w:fldChar w:fldCharType="end"/>
            </w:r>
          </w:p>
        </w:tc>
        <w:tc>
          <w:tcPr>
            <w:tcW w:w="540" w:type="pct"/>
            <w:gridSpan w:val="2"/>
            <w:vAlign w:val="center"/>
          </w:tcPr>
          <w:p w14:paraId="007883F3" w14:textId="77777777" w:rsidR="00012F9F" w:rsidRPr="00B72266" w:rsidRDefault="00012F9F" w:rsidP="00012F9F">
            <w:pPr>
              <w:jc w:val="center"/>
              <w:rPr>
                <w:rFonts w:ascii="Avenir Next LT Pro" w:hAnsi="Avenir Next LT Pro"/>
                <w:sz w:val="20"/>
                <w:szCs w:val="20"/>
              </w:rPr>
            </w:pPr>
            <w:r w:rsidRPr="00B72266">
              <w:rPr>
                <w:rFonts w:ascii="Avenir Next LT Pro" w:hAnsi="Avenir Next LT Pro"/>
                <w:sz w:val="20"/>
                <w:szCs w:val="20"/>
              </w:rPr>
              <w:t>Mortgage Loan</w:t>
            </w:r>
            <w:r w:rsidRPr="00B72266">
              <w:rPr>
                <w:rStyle w:val="EndnoteReference"/>
                <w:rFonts w:ascii="Avenir Next LT Pro" w:hAnsi="Avenir Next LT Pro"/>
                <w:sz w:val="20"/>
                <w:szCs w:val="20"/>
              </w:rPr>
              <w:endnoteReference w:id="126"/>
            </w:r>
          </w:p>
        </w:tc>
        <w:tc>
          <w:tcPr>
            <w:tcW w:w="614" w:type="pct"/>
            <w:vAlign w:val="center"/>
          </w:tcPr>
          <w:p w14:paraId="2A6AB355" w14:textId="7463DBE4" w:rsidR="00012F9F" w:rsidRPr="00B72266" w:rsidRDefault="00012F9F" w:rsidP="00012F9F">
            <w:pPr>
              <w:jc w:val="center"/>
              <w:rPr>
                <w:rFonts w:ascii="Avenir Next LT Pro" w:hAnsi="Avenir Next LT Pro"/>
                <w:sz w:val="20"/>
                <w:szCs w:val="20"/>
              </w:rPr>
            </w:pPr>
            <w:r w:rsidRPr="00B72266">
              <w:rPr>
                <w:rFonts w:ascii="Avenir Next LT Pro" w:hAnsi="Avenir Next LT Pro"/>
                <w:sz w:val="20"/>
                <w:szCs w:val="20"/>
              </w:rPr>
              <w:t>A 1-to-</w:t>
            </w:r>
            <w:r w:rsidR="00C442FA" w:rsidRPr="00B72266">
              <w:rPr>
                <w:rFonts w:ascii="Avenir Next LT Pro" w:hAnsi="Avenir Next LT Pro"/>
                <w:sz w:val="20"/>
                <w:szCs w:val="20"/>
              </w:rPr>
              <w:t>4-unit</w:t>
            </w:r>
            <w:r w:rsidRPr="00B72266">
              <w:rPr>
                <w:rFonts w:ascii="Avenir Next LT Pro" w:hAnsi="Avenir Next LT Pro"/>
                <w:sz w:val="20"/>
                <w:szCs w:val="20"/>
              </w:rPr>
              <w:t xml:space="preserve"> dwelling or residential real estate upon which is such a dwelling</w:t>
            </w:r>
            <w:r w:rsidRPr="00B72266">
              <w:rPr>
                <w:rStyle w:val="EndnoteReference"/>
                <w:rFonts w:ascii="Avenir Next LT Pro" w:hAnsi="Avenir Next LT Pro"/>
                <w:sz w:val="20"/>
                <w:szCs w:val="20"/>
              </w:rPr>
              <w:endnoteReference w:id="127"/>
            </w:r>
          </w:p>
        </w:tc>
        <w:tc>
          <w:tcPr>
            <w:tcW w:w="465" w:type="pct"/>
            <w:vAlign w:val="center"/>
          </w:tcPr>
          <w:p w14:paraId="5A6E843E" w14:textId="77777777" w:rsidR="00012F9F" w:rsidRPr="00B72266" w:rsidRDefault="00012F9F" w:rsidP="00012F9F">
            <w:pPr>
              <w:jc w:val="center"/>
              <w:rPr>
                <w:rFonts w:ascii="Avenir Next LT Pro" w:hAnsi="Avenir Next LT Pro"/>
                <w:sz w:val="20"/>
                <w:szCs w:val="20"/>
              </w:rPr>
            </w:pPr>
            <w:r w:rsidRPr="00B72266">
              <w:rPr>
                <w:rFonts w:ascii="Avenir Next LT Pro" w:hAnsi="Avenir Next LT Pro"/>
                <w:sz w:val="20"/>
                <w:szCs w:val="20"/>
              </w:rPr>
              <w:t>Any</w:t>
            </w:r>
          </w:p>
        </w:tc>
        <w:tc>
          <w:tcPr>
            <w:tcW w:w="447" w:type="pct"/>
            <w:gridSpan w:val="2"/>
            <w:vAlign w:val="center"/>
          </w:tcPr>
          <w:p w14:paraId="5CD424FD" w14:textId="77777777" w:rsidR="00012F9F" w:rsidRPr="00B72266" w:rsidRDefault="00012F9F" w:rsidP="00012F9F">
            <w:pPr>
              <w:jc w:val="center"/>
              <w:rPr>
                <w:rFonts w:ascii="Avenir Next LT Pro" w:hAnsi="Avenir Next LT Pro"/>
                <w:sz w:val="20"/>
                <w:szCs w:val="20"/>
              </w:rPr>
            </w:pPr>
            <w:r w:rsidRPr="00B72266">
              <w:rPr>
                <w:rFonts w:ascii="Avenir Next LT Pro" w:hAnsi="Avenir Next LT Pro"/>
                <w:sz w:val="20"/>
                <w:szCs w:val="20"/>
              </w:rPr>
              <w:t>Any</w:t>
            </w:r>
          </w:p>
        </w:tc>
        <w:tc>
          <w:tcPr>
            <w:tcW w:w="436" w:type="pct"/>
            <w:gridSpan w:val="2"/>
            <w:vAlign w:val="center"/>
          </w:tcPr>
          <w:p w14:paraId="519BD3A1" w14:textId="77777777" w:rsidR="00012F9F" w:rsidRPr="00B72266" w:rsidRDefault="00012F9F" w:rsidP="00012F9F">
            <w:pPr>
              <w:jc w:val="center"/>
              <w:rPr>
                <w:rFonts w:ascii="Avenir Next LT Pro" w:hAnsi="Avenir Next LT Pro"/>
                <w:sz w:val="20"/>
                <w:szCs w:val="20"/>
              </w:rPr>
            </w:pPr>
            <w:r w:rsidRPr="00B72266">
              <w:rPr>
                <w:rFonts w:ascii="Avenir Next LT Pro" w:hAnsi="Avenir Next LT Pro"/>
                <w:sz w:val="20"/>
                <w:szCs w:val="20"/>
              </w:rPr>
              <w:t>Any</w:t>
            </w:r>
          </w:p>
        </w:tc>
        <w:tc>
          <w:tcPr>
            <w:tcW w:w="548" w:type="pct"/>
            <w:vAlign w:val="center"/>
          </w:tcPr>
          <w:p w14:paraId="62129988" w14:textId="77777777" w:rsidR="00012F9F" w:rsidRPr="00B72266" w:rsidRDefault="00012F9F" w:rsidP="00012F9F">
            <w:pPr>
              <w:jc w:val="center"/>
              <w:rPr>
                <w:rFonts w:ascii="Avenir Next LT Pro" w:hAnsi="Avenir Next LT Pro"/>
                <w:sz w:val="20"/>
                <w:szCs w:val="20"/>
              </w:rPr>
            </w:pPr>
            <w:r w:rsidRPr="00B72266">
              <w:rPr>
                <w:rFonts w:ascii="Avenir Next LT Pro" w:hAnsi="Avenir Next LT Pro"/>
                <w:sz w:val="20"/>
                <w:szCs w:val="20"/>
              </w:rPr>
              <w:t>Any</w:t>
            </w:r>
          </w:p>
        </w:tc>
        <w:tc>
          <w:tcPr>
            <w:tcW w:w="548" w:type="pct"/>
            <w:vAlign w:val="center"/>
          </w:tcPr>
          <w:p w14:paraId="7E98F2A2" w14:textId="77777777" w:rsidR="00012F9F" w:rsidRPr="00B72266" w:rsidRDefault="00012F9F" w:rsidP="00012F9F">
            <w:pPr>
              <w:jc w:val="center"/>
              <w:rPr>
                <w:rFonts w:ascii="Avenir Next LT Pro" w:hAnsi="Avenir Next LT Pro"/>
                <w:sz w:val="20"/>
                <w:szCs w:val="20"/>
              </w:rPr>
            </w:pPr>
            <w:r w:rsidRPr="00B72266">
              <w:rPr>
                <w:rFonts w:ascii="Avenir Next LT Pro" w:hAnsi="Avenir Next LT Pro"/>
                <w:sz w:val="20"/>
                <w:szCs w:val="20"/>
              </w:rPr>
              <w:t>None</w:t>
            </w:r>
          </w:p>
        </w:tc>
        <w:tc>
          <w:tcPr>
            <w:tcW w:w="548" w:type="pct"/>
            <w:vAlign w:val="center"/>
          </w:tcPr>
          <w:p w14:paraId="4CA13733" w14:textId="77777777" w:rsidR="00012F9F" w:rsidRPr="00B72266" w:rsidRDefault="00012F9F" w:rsidP="00012F9F">
            <w:pPr>
              <w:jc w:val="center"/>
              <w:rPr>
                <w:rFonts w:ascii="Avenir Next LT Pro" w:hAnsi="Avenir Next LT Pro"/>
                <w:sz w:val="20"/>
                <w:szCs w:val="20"/>
              </w:rPr>
            </w:pPr>
            <w:r w:rsidRPr="00B72266">
              <w:rPr>
                <w:rFonts w:ascii="Avenir Next LT Pro" w:hAnsi="Avenir Next LT Pro"/>
                <w:sz w:val="20"/>
                <w:szCs w:val="20"/>
              </w:rPr>
              <w:t>None</w:t>
            </w:r>
          </w:p>
        </w:tc>
        <w:tc>
          <w:tcPr>
            <w:tcW w:w="648" w:type="pct"/>
            <w:vAlign w:val="center"/>
          </w:tcPr>
          <w:p w14:paraId="5FCF6D3A" w14:textId="77777777" w:rsidR="00012F9F" w:rsidRPr="00B72266" w:rsidRDefault="00012F9F" w:rsidP="00012F9F">
            <w:pPr>
              <w:jc w:val="center"/>
              <w:rPr>
                <w:rFonts w:ascii="Avenir Next LT Pro" w:hAnsi="Avenir Next LT Pro"/>
                <w:color w:val="0070C0"/>
                <w:sz w:val="20"/>
                <w:szCs w:val="20"/>
              </w:rPr>
            </w:pPr>
            <w:r w:rsidRPr="00B72266">
              <w:rPr>
                <w:rFonts w:ascii="Avenir Next LT Pro" w:hAnsi="Avenir Next LT Pro"/>
                <w:sz w:val="20"/>
                <w:szCs w:val="20"/>
              </w:rPr>
              <w:t>N.M. Stat. Ann. §</w:t>
            </w:r>
            <w:r w:rsidRPr="00B72266">
              <w:rPr>
                <w:rFonts w:ascii="Avenir Next LT Pro" w:hAnsi="Avenir Next LT Pro"/>
                <w:color w:val="0070C0"/>
                <w:sz w:val="20"/>
                <w:szCs w:val="20"/>
              </w:rPr>
              <w:t xml:space="preserve"> </w:t>
            </w:r>
            <w:hyperlink r:id="rId101" w:history="1">
              <w:r w:rsidRPr="00B72266">
                <w:rPr>
                  <w:rStyle w:val="Hyperlink"/>
                  <w:rFonts w:ascii="Avenir Next LT Pro" w:hAnsi="Avenir Next LT Pro"/>
                  <w:sz w:val="20"/>
                  <w:szCs w:val="20"/>
                </w:rPr>
                <w:t>58-21-18</w:t>
              </w:r>
            </w:hyperlink>
          </w:p>
          <w:p w14:paraId="339E31C6" w14:textId="77777777" w:rsidR="00012F9F" w:rsidRPr="00B72266" w:rsidRDefault="00012F9F" w:rsidP="00012F9F">
            <w:pPr>
              <w:jc w:val="center"/>
              <w:rPr>
                <w:rFonts w:ascii="Avenir Next LT Pro" w:hAnsi="Avenir Next LT Pro"/>
                <w:color w:val="0070C0"/>
                <w:sz w:val="20"/>
                <w:szCs w:val="20"/>
              </w:rPr>
            </w:pPr>
            <w:r w:rsidRPr="00B72266">
              <w:rPr>
                <w:rFonts w:ascii="Avenir Next LT Pro" w:hAnsi="Avenir Next LT Pro"/>
                <w:i/>
                <w:sz w:val="20"/>
                <w:szCs w:val="20"/>
              </w:rPr>
              <w:t>Mortgage Loan Company Act</w:t>
            </w:r>
          </w:p>
        </w:tc>
      </w:tr>
      <w:tr w:rsidR="0038686C" w:rsidRPr="00B72266" w14:paraId="75268893" w14:textId="77777777" w:rsidTr="201FBFC7">
        <w:trPr>
          <w:cnfStyle w:val="000000010000" w:firstRow="0" w:lastRow="0" w:firstColumn="0" w:lastColumn="0" w:oddVBand="0" w:evenVBand="0" w:oddHBand="0" w:evenHBand="1" w:firstRowFirstColumn="0" w:firstRowLastColumn="0" w:lastRowFirstColumn="0" w:lastRowLastColumn="0"/>
          <w:cantSplit/>
          <w:trHeight w:val="322"/>
          <w:jc w:val="center"/>
        </w:trPr>
        <w:tc>
          <w:tcPr>
            <w:tcW w:w="206" w:type="pct"/>
            <w:vAlign w:val="center"/>
          </w:tcPr>
          <w:p w14:paraId="7526888A" w14:textId="769FB21A" w:rsidR="008D3697" w:rsidRPr="00B72266" w:rsidRDefault="00451EF4" w:rsidP="005376FF">
            <w:pPr>
              <w:jc w:val="center"/>
              <w:rPr>
                <w:rFonts w:ascii="Avenir Next LT Pro" w:hAnsi="Avenir Next LT Pro"/>
                <w:sz w:val="20"/>
                <w:szCs w:val="20"/>
              </w:rPr>
            </w:pPr>
            <w:hyperlink w:anchor="TOC" w:history="1">
              <w:bookmarkEnd w:id="33"/>
              <w:r w:rsidR="00462D8A" w:rsidRPr="00B72266">
                <w:rPr>
                  <w:rStyle w:val="Hyperlink"/>
                  <w:rFonts w:ascii="Avenir Next LT Pro" w:hAnsi="Avenir Next LT Pro"/>
                  <w:color w:val="auto"/>
                  <w:sz w:val="20"/>
                  <w:szCs w:val="20"/>
                  <w:u w:val="none"/>
                </w:rPr>
                <w:t>NM</w:t>
              </w:r>
            </w:hyperlink>
          </w:p>
        </w:tc>
        <w:tc>
          <w:tcPr>
            <w:tcW w:w="540" w:type="pct"/>
            <w:gridSpan w:val="2"/>
            <w:vAlign w:val="center"/>
          </w:tcPr>
          <w:p w14:paraId="7526888B" w14:textId="7777777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Home Loan</w:t>
            </w:r>
            <w:r w:rsidRPr="00B72266">
              <w:rPr>
                <w:rStyle w:val="EndnoteReference"/>
                <w:rFonts w:ascii="Avenir Next LT Pro" w:hAnsi="Avenir Next LT Pro"/>
                <w:sz w:val="20"/>
                <w:szCs w:val="20"/>
              </w:rPr>
              <w:endnoteReference w:id="128"/>
            </w:r>
          </w:p>
        </w:tc>
        <w:tc>
          <w:tcPr>
            <w:tcW w:w="614" w:type="pct"/>
            <w:vAlign w:val="center"/>
          </w:tcPr>
          <w:p w14:paraId="5D434F2A" w14:textId="2C585ED6" w:rsidR="008D3697" w:rsidRPr="00B72266" w:rsidRDefault="00EB45C0" w:rsidP="00763826">
            <w:pPr>
              <w:jc w:val="center"/>
              <w:rPr>
                <w:rFonts w:ascii="Avenir Next LT Pro" w:hAnsi="Avenir Next LT Pro"/>
                <w:sz w:val="20"/>
                <w:szCs w:val="20"/>
              </w:rPr>
            </w:pPr>
            <w:r w:rsidRPr="00B72266">
              <w:rPr>
                <w:rFonts w:ascii="Avenir Next LT Pro" w:hAnsi="Avenir Next LT Pro"/>
                <w:sz w:val="20"/>
                <w:szCs w:val="20"/>
              </w:rPr>
              <w:t>Either: (1) Real estate upon which is a 1-to-4 family structure occupied by the borrower; or (2) a manufactured home that is occupied by the borrower</w:t>
            </w:r>
            <w:r w:rsidR="00341FD2" w:rsidRPr="00B72266">
              <w:rPr>
                <w:rStyle w:val="EndnoteReference"/>
                <w:rFonts w:ascii="Avenir Next LT Pro" w:hAnsi="Avenir Next LT Pro"/>
                <w:sz w:val="20"/>
                <w:szCs w:val="20"/>
              </w:rPr>
              <w:endnoteReference w:id="129"/>
            </w:r>
          </w:p>
        </w:tc>
        <w:tc>
          <w:tcPr>
            <w:tcW w:w="465" w:type="pct"/>
            <w:vAlign w:val="center"/>
          </w:tcPr>
          <w:p w14:paraId="7526888C" w14:textId="1ABC1B13" w:rsidR="008D3697" w:rsidRPr="00B72266" w:rsidRDefault="008D3697" w:rsidP="00572237">
            <w:pPr>
              <w:jc w:val="center"/>
              <w:rPr>
                <w:rFonts w:ascii="Avenir Next LT Pro" w:hAnsi="Avenir Next LT Pro"/>
                <w:sz w:val="20"/>
                <w:szCs w:val="20"/>
              </w:rPr>
            </w:pPr>
            <w:r w:rsidRPr="00B72266">
              <w:rPr>
                <w:rFonts w:ascii="Avenir Next LT Pro" w:hAnsi="Avenir Next LT Pro"/>
                <w:sz w:val="20"/>
                <w:szCs w:val="20"/>
              </w:rPr>
              <w:t>FNMA Conforming Loan Limit</w:t>
            </w:r>
            <w:r w:rsidR="00EB45C0" w:rsidRPr="00B72266">
              <w:rPr>
                <w:rFonts w:ascii="Avenir Next LT Pro" w:hAnsi="Avenir Next LT Pro"/>
                <w:sz w:val="20"/>
                <w:szCs w:val="20"/>
              </w:rPr>
              <w:t xml:space="preserve"> for a Single</w:t>
            </w:r>
            <w:r w:rsidR="00341FD2" w:rsidRPr="00B72266">
              <w:rPr>
                <w:rFonts w:ascii="Avenir Next LT Pro" w:hAnsi="Avenir Next LT Pro"/>
                <w:sz w:val="20"/>
                <w:szCs w:val="20"/>
              </w:rPr>
              <w:t>-</w:t>
            </w:r>
            <w:r w:rsidR="00EB45C0" w:rsidRPr="00B72266">
              <w:rPr>
                <w:rFonts w:ascii="Avenir Next LT Pro" w:hAnsi="Avenir Next LT Pro"/>
                <w:sz w:val="20"/>
                <w:szCs w:val="20"/>
              </w:rPr>
              <w:t>Family Dwelling</w:t>
            </w:r>
            <w:r w:rsidR="00A901B8" w:rsidRPr="00B72266">
              <w:rPr>
                <w:rStyle w:val="EndnoteReference"/>
                <w:rFonts w:ascii="Avenir Next LT Pro" w:hAnsi="Avenir Next LT Pro"/>
                <w:sz w:val="20"/>
                <w:szCs w:val="20"/>
              </w:rPr>
              <w:endnoteReference w:id="130"/>
            </w:r>
          </w:p>
        </w:tc>
        <w:tc>
          <w:tcPr>
            <w:tcW w:w="447" w:type="pct"/>
            <w:gridSpan w:val="2"/>
            <w:vAlign w:val="center"/>
          </w:tcPr>
          <w:p w14:paraId="7526888D" w14:textId="7777777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Any</w:t>
            </w:r>
          </w:p>
        </w:tc>
        <w:tc>
          <w:tcPr>
            <w:tcW w:w="436" w:type="pct"/>
            <w:gridSpan w:val="2"/>
            <w:vAlign w:val="center"/>
          </w:tcPr>
          <w:p w14:paraId="7526888E" w14:textId="7777777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15</w:t>
            </w:r>
          </w:p>
        </w:tc>
        <w:tc>
          <w:tcPr>
            <w:tcW w:w="548" w:type="pct"/>
            <w:vAlign w:val="center"/>
          </w:tcPr>
          <w:p w14:paraId="7526888F" w14:textId="434239E1"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5%</w:t>
            </w:r>
            <w:r w:rsidR="00EB45C0" w:rsidRPr="00B72266">
              <w:rPr>
                <w:rFonts w:ascii="Avenir Next LT Pro" w:hAnsi="Avenir Next LT Pro"/>
                <w:sz w:val="20"/>
                <w:szCs w:val="20"/>
              </w:rPr>
              <w:t xml:space="preserve"> of the amount of the payment past due</w:t>
            </w:r>
          </w:p>
        </w:tc>
        <w:tc>
          <w:tcPr>
            <w:tcW w:w="548" w:type="pct"/>
            <w:vAlign w:val="center"/>
          </w:tcPr>
          <w:p w14:paraId="75268890" w14:textId="7777777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None</w:t>
            </w:r>
          </w:p>
        </w:tc>
        <w:tc>
          <w:tcPr>
            <w:tcW w:w="548" w:type="pct"/>
            <w:vAlign w:val="center"/>
          </w:tcPr>
          <w:p w14:paraId="75268891" w14:textId="5F5A6F7F"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None</w:t>
            </w:r>
          </w:p>
        </w:tc>
        <w:tc>
          <w:tcPr>
            <w:tcW w:w="648" w:type="pct"/>
            <w:vAlign w:val="center"/>
          </w:tcPr>
          <w:p w14:paraId="5A34D687" w14:textId="182A2B46" w:rsidR="008D3697" w:rsidRPr="00B72266" w:rsidRDefault="009F6517" w:rsidP="005376FF">
            <w:pPr>
              <w:jc w:val="center"/>
              <w:rPr>
                <w:rFonts w:ascii="Avenir Next LT Pro" w:hAnsi="Avenir Next LT Pro"/>
                <w:color w:val="0070C0"/>
                <w:sz w:val="20"/>
                <w:szCs w:val="20"/>
              </w:rPr>
            </w:pPr>
            <w:r w:rsidRPr="00B72266">
              <w:rPr>
                <w:rFonts w:ascii="Avenir Next LT Pro" w:hAnsi="Avenir Next LT Pro"/>
                <w:sz w:val="20"/>
                <w:szCs w:val="20"/>
              </w:rPr>
              <w:t>N.M. Stat. Ann</w:t>
            </w:r>
            <w:r w:rsidR="008D3697" w:rsidRPr="00B72266">
              <w:rPr>
                <w:rFonts w:ascii="Avenir Next LT Pro" w:hAnsi="Avenir Next LT Pro"/>
                <w:sz w:val="20"/>
                <w:szCs w:val="20"/>
              </w:rPr>
              <w:t>. §</w:t>
            </w:r>
            <w:r w:rsidR="008D3697" w:rsidRPr="00B72266">
              <w:rPr>
                <w:rFonts w:ascii="Avenir Next LT Pro" w:hAnsi="Avenir Next LT Pro"/>
                <w:color w:val="548DD4" w:themeColor="text2" w:themeTint="99"/>
                <w:sz w:val="20"/>
                <w:szCs w:val="20"/>
              </w:rPr>
              <w:t xml:space="preserve"> </w:t>
            </w:r>
            <w:hyperlink r:id="rId102" w:history="1">
              <w:r w:rsidR="008D3697" w:rsidRPr="00B72266">
                <w:rPr>
                  <w:rStyle w:val="Hyperlink"/>
                  <w:rFonts w:ascii="Avenir Next LT Pro" w:hAnsi="Avenir Next LT Pro"/>
                  <w:sz w:val="20"/>
                  <w:szCs w:val="20"/>
                </w:rPr>
                <w:t>58-21A-4(K)</w:t>
              </w:r>
            </w:hyperlink>
          </w:p>
          <w:p w14:paraId="75268892" w14:textId="002F892A" w:rsidR="00EB45C0" w:rsidRPr="00B72266" w:rsidRDefault="00EB45C0" w:rsidP="005376FF">
            <w:pPr>
              <w:jc w:val="center"/>
              <w:rPr>
                <w:rFonts w:ascii="Avenir Next LT Pro" w:hAnsi="Avenir Next LT Pro"/>
                <w:i/>
                <w:color w:val="0070C0"/>
                <w:sz w:val="20"/>
                <w:szCs w:val="20"/>
              </w:rPr>
            </w:pPr>
            <w:r w:rsidRPr="00B72266">
              <w:rPr>
                <w:rFonts w:ascii="Avenir Next LT Pro" w:hAnsi="Avenir Next LT Pro"/>
                <w:i/>
                <w:sz w:val="20"/>
                <w:szCs w:val="20"/>
              </w:rPr>
              <w:t>Home Loan Protection Act</w:t>
            </w:r>
          </w:p>
        </w:tc>
      </w:tr>
      <w:bookmarkStart w:id="34" w:name="NY"/>
      <w:tr w:rsidR="00012F9F" w:rsidRPr="00B72266" w14:paraId="752688A7" w14:textId="77777777" w:rsidTr="201FBFC7">
        <w:trPr>
          <w:cnfStyle w:val="000000100000" w:firstRow="0" w:lastRow="0" w:firstColumn="0" w:lastColumn="0" w:oddVBand="0" w:evenVBand="0" w:oddHBand="1" w:evenHBand="0" w:firstRowFirstColumn="0" w:firstRowLastColumn="0" w:lastRowFirstColumn="0" w:lastRowLastColumn="0"/>
          <w:cantSplit/>
          <w:trHeight w:val="322"/>
          <w:jc w:val="center"/>
        </w:trPr>
        <w:tc>
          <w:tcPr>
            <w:tcW w:w="206" w:type="pct"/>
            <w:vAlign w:val="center"/>
          </w:tcPr>
          <w:p w14:paraId="7526889E" w14:textId="5DACEA65" w:rsidR="008D3697" w:rsidRPr="00FC7C74" w:rsidRDefault="00462D8A" w:rsidP="005376FF">
            <w:pPr>
              <w:jc w:val="center"/>
              <w:rPr>
                <w:rFonts w:ascii="Avenir Next LT Pro" w:hAnsi="Avenir Next LT Pro"/>
                <w:sz w:val="20"/>
                <w:szCs w:val="20"/>
              </w:rPr>
            </w:pPr>
            <w:r w:rsidRPr="00FC7C74">
              <w:rPr>
                <w:rFonts w:ascii="Avenir Next LT Pro" w:hAnsi="Avenir Next LT Pro"/>
                <w:sz w:val="20"/>
                <w:szCs w:val="20"/>
              </w:rPr>
              <w:lastRenderedPageBreak/>
              <w:fldChar w:fldCharType="begin"/>
            </w:r>
            <w:r w:rsidRPr="00FC7C74">
              <w:rPr>
                <w:rFonts w:ascii="Avenir Next LT Pro" w:hAnsi="Avenir Next LT Pro"/>
                <w:sz w:val="20"/>
                <w:szCs w:val="20"/>
              </w:rPr>
              <w:instrText xml:space="preserve"> HYPERLINK  \l "TOC" </w:instrText>
            </w:r>
            <w:r w:rsidRPr="00FC7C74">
              <w:rPr>
                <w:rFonts w:ascii="Avenir Next LT Pro" w:hAnsi="Avenir Next LT Pro"/>
                <w:sz w:val="20"/>
                <w:szCs w:val="20"/>
              </w:rPr>
              <w:fldChar w:fldCharType="separate"/>
            </w:r>
            <w:r w:rsidR="008D3697" w:rsidRPr="00FC7C74">
              <w:rPr>
                <w:rStyle w:val="Hyperlink"/>
                <w:rFonts w:ascii="Avenir Next LT Pro" w:hAnsi="Avenir Next LT Pro"/>
                <w:color w:val="auto"/>
                <w:sz w:val="20"/>
                <w:szCs w:val="20"/>
                <w:u w:val="none"/>
              </w:rPr>
              <w:t>NY</w:t>
            </w:r>
            <w:bookmarkEnd w:id="34"/>
            <w:r w:rsidRPr="00FC7C74">
              <w:rPr>
                <w:rFonts w:ascii="Avenir Next LT Pro" w:hAnsi="Avenir Next LT Pro"/>
                <w:sz w:val="20"/>
                <w:szCs w:val="20"/>
              </w:rPr>
              <w:fldChar w:fldCharType="end"/>
            </w:r>
          </w:p>
        </w:tc>
        <w:tc>
          <w:tcPr>
            <w:tcW w:w="540" w:type="pct"/>
            <w:gridSpan w:val="2"/>
            <w:vAlign w:val="center"/>
          </w:tcPr>
          <w:p w14:paraId="7526889F" w14:textId="79ABCE77" w:rsidR="008D3697" w:rsidRPr="00FC7C74" w:rsidRDefault="008D3697" w:rsidP="005376FF">
            <w:pPr>
              <w:jc w:val="center"/>
              <w:rPr>
                <w:rFonts w:ascii="Avenir Next LT Pro" w:hAnsi="Avenir Next LT Pro"/>
                <w:sz w:val="20"/>
                <w:szCs w:val="20"/>
              </w:rPr>
            </w:pPr>
            <w:r w:rsidRPr="00FC7C74">
              <w:rPr>
                <w:rFonts w:ascii="Avenir Next LT Pro" w:hAnsi="Avenir Next LT Pro"/>
                <w:sz w:val="20"/>
                <w:szCs w:val="20"/>
              </w:rPr>
              <w:t>Mortgage on Real Property</w:t>
            </w:r>
            <w:r w:rsidR="00EC2994" w:rsidRPr="00FC7C74">
              <w:rPr>
                <w:rFonts w:ascii="Avenir Next LT Pro" w:hAnsi="Avenir Next LT Pro"/>
                <w:sz w:val="20"/>
                <w:szCs w:val="20"/>
              </w:rPr>
              <w:t>,</w:t>
            </w:r>
            <w:r w:rsidR="008A6822" w:rsidRPr="00FC7C74">
              <w:rPr>
                <w:rStyle w:val="EndnoteReference"/>
                <w:rFonts w:ascii="Avenir Next LT Pro" w:hAnsi="Avenir Next LT Pro"/>
                <w:sz w:val="20"/>
                <w:szCs w:val="20"/>
              </w:rPr>
              <w:endnoteReference w:id="131"/>
            </w:r>
            <w:r w:rsidR="005B1EA1" w:rsidRPr="00FC7C74">
              <w:rPr>
                <w:rFonts w:ascii="Avenir Next LT Pro" w:hAnsi="Avenir Next LT Pro"/>
                <w:sz w:val="20"/>
                <w:szCs w:val="20"/>
              </w:rPr>
              <w:t xml:space="preserve"> a Junior Mortgage</w:t>
            </w:r>
            <w:r w:rsidR="00EC2994" w:rsidRPr="00FC7C74">
              <w:rPr>
                <w:rFonts w:ascii="Avenir Next LT Pro" w:hAnsi="Avenir Next LT Pro"/>
                <w:sz w:val="20"/>
                <w:szCs w:val="20"/>
              </w:rPr>
              <w:t>,</w:t>
            </w:r>
            <w:r w:rsidR="005B1EA1" w:rsidRPr="00FC7C74">
              <w:rPr>
                <w:rStyle w:val="EndnoteReference"/>
                <w:rFonts w:ascii="Avenir Next LT Pro" w:hAnsi="Avenir Next LT Pro"/>
                <w:sz w:val="20"/>
                <w:szCs w:val="20"/>
              </w:rPr>
              <w:endnoteReference w:id="132"/>
            </w:r>
            <w:r w:rsidR="00EC2994" w:rsidRPr="00FC7C74">
              <w:rPr>
                <w:rFonts w:ascii="Avenir Next LT Pro" w:hAnsi="Avenir Next LT Pro"/>
                <w:sz w:val="20"/>
                <w:szCs w:val="20"/>
              </w:rPr>
              <w:t xml:space="preserve"> and a Mortgage Loan</w:t>
            </w:r>
            <w:r w:rsidR="00EC2994" w:rsidRPr="00FC7C74">
              <w:rPr>
                <w:rStyle w:val="EndnoteReference"/>
                <w:rFonts w:ascii="Avenir Next LT Pro" w:hAnsi="Avenir Next LT Pro"/>
                <w:sz w:val="20"/>
                <w:szCs w:val="20"/>
              </w:rPr>
              <w:endnoteReference w:id="133"/>
            </w:r>
          </w:p>
        </w:tc>
        <w:tc>
          <w:tcPr>
            <w:tcW w:w="614" w:type="pct"/>
            <w:vAlign w:val="center"/>
          </w:tcPr>
          <w:p w14:paraId="46003A6F" w14:textId="72EEEE12" w:rsidR="008D3697" w:rsidRPr="00FC7C74" w:rsidRDefault="003828C2" w:rsidP="00763826">
            <w:pPr>
              <w:jc w:val="center"/>
              <w:rPr>
                <w:rFonts w:ascii="Avenir Next LT Pro" w:hAnsi="Avenir Next LT Pro"/>
                <w:sz w:val="20"/>
                <w:szCs w:val="20"/>
              </w:rPr>
            </w:pPr>
            <w:r w:rsidRPr="00FC7C74">
              <w:rPr>
                <w:rFonts w:ascii="Avenir Next LT Pro" w:hAnsi="Avenir Next LT Pro"/>
                <w:sz w:val="20"/>
                <w:szCs w:val="20"/>
              </w:rPr>
              <w:t>1-to-6 family residence occupied by the owner</w:t>
            </w:r>
            <w:r w:rsidR="0082701B" w:rsidRPr="00FC7C74">
              <w:rPr>
                <w:rFonts w:ascii="Avenir Next LT Pro" w:hAnsi="Avenir Next LT Pro"/>
                <w:sz w:val="20"/>
                <w:szCs w:val="20"/>
              </w:rPr>
              <w:t xml:space="preserve"> or a coop ownership in residential real estate</w:t>
            </w:r>
            <w:r w:rsidR="008A6822" w:rsidRPr="00FC7C74">
              <w:rPr>
                <w:rStyle w:val="EndnoteReference"/>
                <w:rFonts w:ascii="Avenir Next LT Pro" w:hAnsi="Avenir Next LT Pro"/>
                <w:sz w:val="20"/>
                <w:szCs w:val="20"/>
              </w:rPr>
              <w:endnoteReference w:id="134"/>
            </w:r>
          </w:p>
        </w:tc>
        <w:tc>
          <w:tcPr>
            <w:tcW w:w="465" w:type="pct"/>
            <w:vAlign w:val="center"/>
          </w:tcPr>
          <w:p w14:paraId="752688A0" w14:textId="156E5D5B" w:rsidR="008D3697" w:rsidRPr="00FC7C74" w:rsidRDefault="008D3697" w:rsidP="005376FF">
            <w:pPr>
              <w:jc w:val="center"/>
              <w:rPr>
                <w:rFonts w:ascii="Avenir Next LT Pro" w:hAnsi="Avenir Next LT Pro"/>
                <w:sz w:val="20"/>
                <w:szCs w:val="20"/>
              </w:rPr>
            </w:pPr>
            <w:r w:rsidRPr="00FC7C74">
              <w:rPr>
                <w:rFonts w:ascii="Avenir Next LT Pro" w:hAnsi="Avenir Next LT Pro"/>
                <w:sz w:val="20"/>
                <w:szCs w:val="20"/>
              </w:rPr>
              <w:t>Any</w:t>
            </w:r>
          </w:p>
        </w:tc>
        <w:tc>
          <w:tcPr>
            <w:tcW w:w="447" w:type="pct"/>
            <w:gridSpan w:val="2"/>
            <w:vAlign w:val="center"/>
          </w:tcPr>
          <w:p w14:paraId="752688A1" w14:textId="77777777" w:rsidR="008D3697" w:rsidRPr="00FC7C74" w:rsidRDefault="008D3697" w:rsidP="005376FF">
            <w:pPr>
              <w:jc w:val="center"/>
              <w:rPr>
                <w:rFonts w:ascii="Avenir Next LT Pro" w:hAnsi="Avenir Next LT Pro"/>
                <w:sz w:val="20"/>
                <w:szCs w:val="20"/>
              </w:rPr>
            </w:pPr>
            <w:r w:rsidRPr="00FC7C74">
              <w:rPr>
                <w:rFonts w:ascii="Avenir Next LT Pro" w:hAnsi="Avenir Next LT Pro"/>
                <w:sz w:val="20"/>
                <w:szCs w:val="20"/>
              </w:rPr>
              <w:t>Any</w:t>
            </w:r>
          </w:p>
        </w:tc>
        <w:tc>
          <w:tcPr>
            <w:tcW w:w="436" w:type="pct"/>
            <w:gridSpan w:val="2"/>
            <w:vAlign w:val="center"/>
          </w:tcPr>
          <w:p w14:paraId="752688A2" w14:textId="77777777" w:rsidR="008D3697" w:rsidRPr="00FC7C74" w:rsidRDefault="008D3697" w:rsidP="005376FF">
            <w:pPr>
              <w:jc w:val="center"/>
              <w:rPr>
                <w:rFonts w:ascii="Avenir Next LT Pro" w:hAnsi="Avenir Next LT Pro"/>
                <w:sz w:val="20"/>
                <w:szCs w:val="20"/>
              </w:rPr>
            </w:pPr>
            <w:r w:rsidRPr="00FC7C74">
              <w:rPr>
                <w:rFonts w:ascii="Avenir Next LT Pro" w:hAnsi="Avenir Next LT Pro"/>
                <w:sz w:val="20"/>
                <w:szCs w:val="20"/>
              </w:rPr>
              <w:t>15</w:t>
            </w:r>
          </w:p>
        </w:tc>
        <w:tc>
          <w:tcPr>
            <w:tcW w:w="548" w:type="pct"/>
            <w:vAlign w:val="center"/>
          </w:tcPr>
          <w:p w14:paraId="752688A3" w14:textId="756008FA" w:rsidR="008D3697" w:rsidRPr="00FC7C74" w:rsidRDefault="008D3697" w:rsidP="005376FF">
            <w:pPr>
              <w:jc w:val="center"/>
              <w:rPr>
                <w:rFonts w:ascii="Avenir Next LT Pro" w:hAnsi="Avenir Next LT Pro"/>
                <w:sz w:val="20"/>
                <w:szCs w:val="20"/>
              </w:rPr>
            </w:pPr>
            <w:r w:rsidRPr="00FC7C74">
              <w:rPr>
                <w:rFonts w:ascii="Avenir Next LT Pro" w:hAnsi="Avenir Next LT Pro"/>
                <w:sz w:val="20"/>
                <w:szCs w:val="20"/>
              </w:rPr>
              <w:t>2%</w:t>
            </w:r>
            <w:r w:rsidR="0082701B" w:rsidRPr="00FC7C74">
              <w:rPr>
                <w:rFonts w:ascii="Avenir Next LT Pro" w:hAnsi="Avenir Next LT Pro"/>
                <w:sz w:val="20"/>
                <w:szCs w:val="20"/>
              </w:rPr>
              <w:t xml:space="preserve"> of a delinquent installment</w:t>
            </w:r>
          </w:p>
        </w:tc>
        <w:tc>
          <w:tcPr>
            <w:tcW w:w="548" w:type="pct"/>
            <w:vAlign w:val="center"/>
          </w:tcPr>
          <w:p w14:paraId="752688A4" w14:textId="77777777" w:rsidR="008D3697" w:rsidRPr="00FC7C74" w:rsidRDefault="008D3697" w:rsidP="005376FF">
            <w:pPr>
              <w:jc w:val="center"/>
              <w:rPr>
                <w:rFonts w:ascii="Avenir Next LT Pro" w:hAnsi="Avenir Next LT Pro"/>
                <w:sz w:val="20"/>
                <w:szCs w:val="20"/>
              </w:rPr>
            </w:pPr>
            <w:r w:rsidRPr="00FC7C74">
              <w:rPr>
                <w:rFonts w:ascii="Avenir Next LT Pro" w:hAnsi="Avenir Next LT Pro"/>
                <w:sz w:val="20"/>
                <w:szCs w:val="20"/>
              </w:rPr>
              <w:t>None</w:t>
            </w:r>
          </w:p>
        </w:tc>
        <w:tc>
          <w:tcPr>
            <w:tcW w:w="548" w:type="pct"/>
            <w:vAlign w:val="center"/>
          </w:tcPr>
          <w:p w14:paraId="752688A5" w14:textId="77777777" w:rsidR="008D3697" w:rsidRPr="00FC7C74" w:rsidRDefault="008D3697" w:rsidP="005376FF">
            <w:pPr>
              <w:jc w:val="center"/>
              <w:rPr>
                <w:rFonts w:ascii="Avenir Next LT Pro" w:hAnsi="Avenir Next LT Pro"/>
                <w:sz w:val="20"/>
                <w:szCs w:val="20"/>
              </w:rPr>
            </w:pPr>
            <w:r w:rsidRPr="00FC7C74">
              <w:rPr>
                <w:rFonts w:ascii="Avenir Next LT Pro" w:hAnsi="Avenir Next LT Pro"/>
                <w:sz w:val="20"/>
                <w:szCs w:val="20"/>
              </w:rPr>
              <w:t>None</w:t>
            </w:r>
          </w:p>
        </w:tc>
        <w:tc>
          <w:tcPr>
            <w:tcW w:w="648" w:type="pct"/>
            <w:vAlign w:val="center"/>
          </w:tcPr>
          <w:p w14:paraId="752688A6" w14:textId="54631253" w:rsidR="008D3697" w:rsidRPr="00B72266" w:rsidRDefault="008D3697" w:rsidP="005376FF">
            <w:pPr>
              <w:jc w:val="center"/>
              <w:rPr>
                <w:rFonts w:ascii="Avenir Next LT Pro" w:hAnsi="Avenir Next LT Pro"/>
                <w:sz w:val="20"/>
                <w:szCs w:val="20"/>
              </w:rPr>
            </w:pPr>
            <w:r w:rsidRPr="00FC7C74">
              <w:rPr>
                <w:rFonts w:ascii="Avenir Next LT Pro" w:hAnsi="Avenir Next LT Pro"/>
                <w:sz w:val="20"/>
                <w:szCs w:val="20"/>
              </w:rPr>
              <w:t>N.Y.  R</w:t>
            </w:r>
            <w:r w:rsidR="00D746FA" w:rsidRPr="00FC7C74">
              <w:rPr>
                <w:rFonts w:ascii="Avenir Next LT Pro" w:hAnsi="Avenir Next LT Pro"/>
                <w:sz w:val="20"/>
                <w:szCs w:val="20"/>
              </w:rPr>
              <w:t>eal</w:t>
            </w:r>
            <w:r w:rsidRPr="00FC7C74">
              <w:rPr>
                <w:rFonts w:ascii="Avenir Next LT Pro" w:hAnsi="Avenir Next LT Pro"/>
                <w:sz w:val="20"/>
                <w:szCs w:val="20"/>
              </w:rPr>
              <w:t xml:space="preserve"> P</w:t>
            </w:r>
            <w:r w:rsidR="00D746FA" w:rsidRPr="00FC7C74">
              <w:rPr>
                <w:rFonts w:ascii="Avenir Next LT Pro" w:hAnsi="Avenir Next LT Pro"/>
                <w:sz w:val="20"/>
                <w:szCs w:val="20"/>
              </w:rPr>
              <w:t>rop. Law</w:t>
            </w:r>
            <w:r w:rsidRPr="00FC7C74">
              <w:rPr>
                <w:rFonts w:ascii="Avenir Next LT Pro" w:hAnsi="Avenir Next LT Pro"/>
                <w:sz w:val="20"/>
                <w:szCs w:val="20"/>
              </w:rPr>
              <w:t xml:space="preserve"> §</w:t>
            </w:r>
            <w:r w:rsidRPr="00B72266">
              <w:rPr>
                <w:rFonts w:ascii="Avenir Next LT Pro" w:hAnsi="Avenir Next LT Pro"/>
                <w:color w:val="548DD4" w:themeColor="text2" w:themeTint="99"/>
                <w:sz w:val="20"/>
                <w:szCs w:val="20"/>
              </w:rPr>
              <w:t xml:space="preserve"> </w:t>
            </w:r>
            <w:hyperlink r:id="rId103" w:history="1">
              <w:r w:rsidRPr="00B72266">
                <w:rPr>
                  <w:rStyle w:val="Hyperlink"/>
                  <w:rFonts w:ascii="Avenir Next LT Pro" w:hAnsi="Avenir Next LT Pro"/>
                  <w:sz w:val="20"/>
                  <w:szCs w:val="20"/>
                </w:rPr>
                <w:t>254-</w:t>
              </w:r>
              <w:r w:rsidR="00D746FA" w:rsidRPr="00B72266">
                <w:rPr>
                  <w:rStyle w:val="Hyperlink"/>
                  <w:rFonts w:ascii="Avenir Next LT Pro" w:hAnsi="Avenir Next LT Pro"/>
                  <w:sz w:val="20"/>
                  <w:szCs w:val="20"/>
                </w:rPr>
                <w:t xml:space="preserve">b(1) &amp; </w:t>
              </w:r>
              <w:r w:rsidRPr="00B72266">
                <w:rPr>
                  <w:rStyle w:val="Hyperlink"/>
                  <w:rFonts w:ascii="Avenir Next LT Pro" w:hAnsi="Avenir Next LT Pro"/>
                  <w:sz w:val="20"/>
                  <w:szCs w:val="20"/>
                </w:rPr>
                <w:t>(2)</w:t>
              </w:r>
            </w:hyperlink>
            <w:r w:rsidR="00D746FA" w:rsidRPr="00FC7C74">
              <w:rPr>
                <w:rFonts w:ascii="Avenir Next LT Pro" w:hAnsi="Avenir Next LT Pro"/>
                <w:sz w:val="20"/>
                <w:szCs w:val="20"/>
              </w:rPr>
              <w:t>; N.Y. Comp. Codes R. &amp; Regs</w:t>
            </w:r>
            <w:r w:rsidRPr="00FC7C74">
              <w:rPr>
                <w:rFonts w:ascii="Avenir Next LT Pro" w:hAnsi="Avenir Next LT Pro"/>
                <w:sz w:val="20"/>
                <w:szCs w:val="20"/>
              </w:rPr>
              <w:t xml:space="preserve">. tit. 3, </w:t>
            </w:r>
            <w:r w:rsidR="000E1C4D" w:rsidRPr="00FC7C74">
              <w:rPr>
                <w:rFonts w:ascii="Avenir Next LT Pro" w:hAnsi="Avenir Next LT Pro"/>
                <w:sz w:val="20"/>
                <w:szCs w:val="20"/>
              </w:rPr>
              <w:t>§</w:t>
            </w:r>
            <w:r w:rsidRPr="00FC7C74">
              <w:rPr>
                <w:rFonts w:ascii="Avenir Next LT Pro" w:hAnsi="Avenir Next LT Pro"/>
                <w:sz w:val="20"/>
                <w:szCs w:val="20"/>
              </w:rPr>
              <w:t>§</w:t>
            </w:r>
            <w:r w:rsidRPr="00B72266">
              <w:rPr>
                <w:rFonts w:ascii="Avenir Next LT Pro" w:hAnsi="Avenir Next LT Pro"/>
                <w:sz w:val="20"/>
                <w:szCs w:val="20"/>
              </w:rPr>
              <w:t xml:space="preserve"> </w:t>
            </w:r>
            <w:hyperlink r:id="rId104" w:history="1">
              <w:r w:rsidRPr="00B72266">
                <w:rPr>
                  <w:rStyle w:val="Hyperlink"/>
                  <w:rFonts w:ascii="Avenir Next LT Pro" w:hAnsi="Avenir Next LT Pro"/>
                  <w:sz w:val="20"/>
                  <w:szCs w:val="20"/>
                </w:rPr>
                <w:t>80.8(i)</w:t>
              </w:r>
            </w:hyperlink>
            <w:r w:rsidR="00EC2994" w:rsidRPr="00FC7C74">
              <w:rPr>
                <w:rStyle w:val="EndnoteReference"/>
                <w:rFonts w:ascii="Avenir Next LT Pro" w:hAnsi="Avenir Next LT Pro"/>
                <w:sz w:val="20"/>
                <w:szCs w:val="20"/>
              </w:rPr>
              <w:endnoteReference w:id="135"/>
            </w:r>
            <w:r w:rsidR="00EC2994" w:rsidRPr="00FC7C74">
              <w:rPr>
                <w:rStyle w:val="Hyperlink"/>
                <w:rFonts w:ascii="Avenir Next LT Pro" w:hAnsi="Avenir Next LT Pro"/>
                <w:color w:val="auto"/>
                <w:sz w:val="20"/>
                <w:szCs w:val="20"/>
                <w:u w:val="none"/>
              </w:rPr>
              <w:t xml:space="preserve"> </w:t>
            </w:r>
            <w:r w:rsidR="0056456E" w:rsidRPr="00FC7C74">
              <w:rPr>
                <w:rStyle w:val="Hyperlink"/>
                <w:rFonts w:ascii="Avenir Next LT Pro" w:hAnsi="Avenir Next LT Pro"/>
                <w:color w:val="auto"/>
                <w:sz w:val="20"/>
                <w:szCs w:val="20"/>
                <w:u w:val="none"/>
              </w:rPr>
              <w:t>&amp;</w:t>
            </w:r>
            <w:r w:rsidR="0056456E" w:rsidRPr="00B72266">
              <w:rPr>
                <w:rStyle w:val="Hyperlink"/>
                <w:rFonts w:ascii="Avenir Next LT Pro" w:hAnsi="Avenir Next LT Pro"/>
                <w:color w:val="548DD4" w:themeColor="text2" w:themeTint="99"/>
                <w:sz w:val="20"/>
                <w:szCs w:val="20"/>
                <w:u w:val="none"/>
              </w:rPr>
              <w:t xml:space="preserve"> </w:t>
            </w:r>
            <w:hyperlink r:id="rId105" w:history="1">
              <w:r w:rsidR="0056456E" w:rsidRPr="00B72266">
                <w:rPr>
                  <w:rStyle w:val="Hyperlink"/>
                  <w:rFonts w:ascii="Avenir Next LT Pro" w:hAnsi="Avenir Next LT Pro"/>
                  <w:sz w:val="20"/>
                  <w:szCs w:val="20"/>
                </w:rPr>
                <w:t>419.10(d)</w:t>
              </w:r>
            </w:hyperlink>
          </w:p>
        </w:tc>
      </w:tr>
      <w:bookmarkStart w:id="35" w:name="NC"/>
      <w:tr w:rsidR="0038686C" w:rsidRPr="00B72266" w14:paraId="752688B1" w14:textId="77777777" w:rsidTr="201FBFC7">
        <w:trPr>
          <w:cnfStyle w:val="000000010000" w:firstRow="0" w:lastRow="0" w:firstColumn="0" w:lastColumn="0" w:oddVBand="0" w:evenVBand="0" w:oddHBand="0" w:evenHBand="1" w:firstRowFirstColumn="0" w:firstRowLastColumn="0" w:lastRowFirstColumn="0" w:lastRowLastColumn="0"/>
          <w:cantSplit/>
          <w:trHeight w:val="322"/>
          <w:jc w:val="center"/>
        </w:trPr>
        <w:tc>
          <w:tcPr>
            <w:tcW w:w="206" w:type="pct"/>
            <w:vAlign w:val="center"/>
          </w:tcPr>
          <w:p w14:paraId="752688A8" w14:textId="0C77CD41" w:rsidR="008D3697" w:rsidRPr="00B72266" w:rsidRDefault="00462D8A" w:rsidP="005376FF">
            <w:pPr>
              <w:jc w:val="center"/>
              <w:rPr>
                <w:rFonts w:ascii="Avenir Next LT Pro" w:hAnsi="Avenir Next LT Pro"/>
                <w:sz w:val="20"/>
                <w:szCs w:val="20"/>
              </w:rPr>
            </w:pPr>
            <w:r w:rsidRPr="00B72266">
              <w:rPr>
                <w:rFonts w:ascii="Avenir Next LT Pro" w:hAnsi="Avenir Next LT Pro"/>
                <w:sz w:val="20"/>
                <w:szCs w:val="20"/>
              </w:rPr>
              <w:fldChar w:fldCharType="begin"/>
            </w:r>
            <w:r w:rsidRPr="00B72266">
              <w:rPr>
                <w:rFonts w:ascii="Avenir Next LT Pro" w:hAnsi="Avenir Next LT Pro"/>
                <w:sz w:val="20"/>
                <w:szCs w:val="20"/>
              </w:rPr>
              <w:instrText xml:space="preserve"> HYPERLINK  \l "TOC" </w:instrText>
            </w:r>
            <w:r w:rsidRPr="00B72266">
              <w:rPr>
                <w:rFonts w:ascii="Avenir Next LT Pro" w:hAnsi="Avenir Next LT Pro"/>
                <w:sz w:val="20"/>
                <w:szCs w:val="20"/>
              </w:rPr>
              <w:fldChar w:fldCharType="separate"/>
            </w:r>
            <w:r w:rsidR="008D3697" w:rsidRPr="00B72266">
              <w:rPr>
                <w:rStyle w:val="Hyperlink"/>
                <w:rFonts w:ascii="Avenir Next LT Pro" w:hAnsi="Avenir Next LT Pro"/>
                <w:color w:val="auto"/>
                <w:sz w:val="20"/>
                <w:szCs w:val="20"/>
                <w:u w:val="none"/>
              </w:rPr>
              <w:t>NC</w:t>
            </w:r>
            <w:bookmarkEnd w:id="35"/>
            <w:r w:rsidRPr="00B72266">
              <w:rPr>
                <w:rFonts w:ascii="Avenir Next LT Pro" w:hAnsi="Avenir Next LT Pro"/>
                <w:sz w:val="20"/>
                <w:szCs w:val="20"/>
              </w:rPr>
              <w:fldChar w:fldCharType="end"/>
            </w:r>
          </w:p>
        </w:tc>
        <w:tc>
          <w:tcPr>
            <w:tcW w:w="540" w:type="pct"/>
            <w:gridSpan w:val="2"/>
            <w:vAlign w:val="center"/>
          </w:tcPr>
          <w:p w14:paraId="752688A9" w14:textId="37EC387C" w:rsidR="008D3697" w:rsidRPr="00B72266" w:rsidRDefault="006B651F" w:rsidP="005376FF">
            <w:pPr>
              <w:jc w:val="center"/>
              <w:rPr>
                <w:rFonts w:ascii="Avenir Next LT Pro" w:hAnsi="Avenir Next LT Pro"/>
                <w:sz w:val="20"/>
                <w:szCs w:val="20"/>
              </w:rPr>
            </w:pPr>
            <w:r w:rsidRPr="00B72266">
              <w:rPr>
                <w:rFonts w:ascii="Avenir Next LT Pro" w:hAnsi="Avenir Next LT Pro"/>
                <w:sz w:val="20"/>
                <w:szCs w:val="20"/>
              </w:rPr>
              <w:t>A loan</w:t>
            </w:r>
            <w:r w:rsidR="00592923" w:rsidRPr="00B72266">
              <w:rPr>
                <w:rFonts w:ascii="Avenir Next LT Pro" w:hAnsi="Avenir Next LT Pro"/>
                <w:sz w:val="20"/>
                <w:szCs w:val="20"/>
              </w:rPr>
              <w:t>,</w:t>
            </w:r>
            <w:r w:rsidR="00592923" w:rsidRPr="00B72266">
              <w:rPr>
                <w:rStyle w:val="EndnoteReference"/>
                <w:rFonts w:ascii="Avenir Next LT Pro" w:hAnsi="Avenir Next LT Pro"/>
                <w:sz w:val="20"/>
                <w:szCs w:val="20"/>
              </w:rPr>
              <w:endnoteReference w:id="136"/>
            </w:r>
            <w:r w:rsidRPr="00B72266">
              <w:rPr>
                <w:rFonts w:ascii="Avenir Next LT Pro" w:hAnsi="Avenir Next LT Pro"/>
                <w:sz w:val="20"/>
                <w:szCs w:val="20"/>
              </w:rPr>
              <w:t xml:space="preserve"> purchase money loan,</w:t>
            </w:r>
            <w:r w:rsidR="00592923" w:rsidRPr="00B72266">
              <w:rPr>
                <w:rStyle w:val="EndnoteReference"/>
                <w:rFonts w:ascii="Avenir Next LT Pro" w:hAnsi="Avenir Next LT Pro"/>
                <w:sz w:val="20"/>
                <w:szCs w:val="20"/>
              </w:rPr>
              <w:endnoteReference w:id="137"/>
            </w:r>
            <w:r w:rsidRPr="00B72266">
              <w:rPr>
                <w:rFonts w:ascii="Avenir Next LT Pro" w:hAnsi="Avenir Next LT Pro"/>
                <w:sz w:val="20"/>
                <w:szCs w:val="20"/>
              </w:rPr>
              <w:t xml:space="preserve"> or home loan</w:t>
            </w:r>
            <w:r w:rsidR="008D3697" w:rsidRPr="00B72266">
              <w:rPr>
                <w:rStyle w:val="EndnoteReference"/>
                <w:rFonts w:ascii="Avenir Next LT Pro" w:hAnsi="Avenir Next LT Pro"/>
                <w:sz w:val="20"/>
                <w:szCs w:val="20"/>
              </w:rPr>
              <w:endnoteReference w:id="138"/>
            </w:r>
          </w:p>
        </w:tc>
        <w:tc>
          <w:tcPr>
            <w:tcW w:w="614" w:type="pct"/>
            <w:vAlign w:val="center"/>
          </w:tcPr>
          <w:p w14:paraId="2C4C3204" w14:textId="06F4EE1F" w:rsidR="008D3697" w:rsidRPr="00B72266" w:rsidRDefault="006B651F" w:rsidP="00763826">
            <w:pPr>
              <w:jc w:val="center"/>
              <w:rPr>
                <w:rFonts w:ascii="Avenir Next LT Pro" w:hAnsi="Avenir Next LT Pro"/>
                <w:sz w:val="20"/>
                <w:szCs w:val="20"/>
              </w:rPr>
            </w:pPr>
            <w:r w:rsidRPr="00B72266">
              <w:rPr>
                <w:rFonts w:ascii="Avenir Next LT Pro" w:hAnsi="Avenir Next LT Pro"/>
                <w:sz w:val="20"/>
                <w:szCs w:val="20"/>
              </w:rPr>
              <w:t>Not Specified</w:t>
            </w:r>
            <w:r w:rsidR="008D03EE" w:rsidRPr="00B72266">
              <w:rPr>
                <w:rStyle w:val="EndnoteReference"/>
                <w:rFonts w:ascii="Avenir Next LT Pro" w:hAnsi="Avenir Next LT Pro"/>
                <w:sz w:val="20"/>
                <w:szCs w:val="20"/>
              </w:rPr>
              <w:endnoteReference w:id="139"/>
            </w:r>
          </w:p>
        </w:tc>
        <w:tc>
          <w:tcPr>
            <w:tcW w:w="465" w:type="pct"/>
            <w:vAlign w:val="center"/>
          </w:tcPr>
          <w:p w14:paraId="752688AA" w14:textId="56C05A11"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&lt;$300,000</w:t>
            </w:r>
            <w:r w:rsidRPr="00B72266">
              <w:rPr>
                <w:rStyle w:val="EndnoteReference"/>
                <w:rFonts w:ascii="Avenir Next LT Pro" w:hAnsi="Avenir Next LT Pro"/>
                <w:sz w:val="20"/>
                <w:szCs w:val="20"/>
              </w:rPr>
              <w:endnoteReference w:id="140"/>
            </w:r>
          </w:p>
        </w:tc>
        <w:tc>
          <w:tcPr>
            <w:tcW w:w="447" w:type="pct"/>
            <w:gridSpan w:val="2"/>
            <w:vAlign w:val="center"/>
          </w:tcPr>
          <w:p w14:paraId="752688AB" w14:textId="7777777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Any</w:t>
            </w:r>
          </w:p>
        </w:tc>
        <w:tc>
          <w:tcPr>
            <w:tcW w:w="436" w:type="pct"/>
            <w:gridSpan w:val="2"/>
            <w:vAlign w:val="center"/>
          </w:tcPr>
          <w:p w14:paraId="752688AC" w14:textId="7777777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15</w:t>
            </w:r>
          </w:p>
        </w:tc>
        <w:tc>
          <w:tcPr>
            <w:tcW w:w="548" w:type="pct"/>
            <w:vAlign w:val="center"/>
          </w:tcPr>
          <w:p w14:paraId="752688AD" w14:textId="6868C39C"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4%</w:t>
            </w:r>
            <w:r w:rsidR="002A178F" w:rsidRPr="00B72266">
              <w:rPr>
                <w:rFonts w:ascii="Avenir Next LT Pro" w:hAnsi="Avenir Next LT Pro"/>
                <w:sz w:val="20"/>
                <w:szCs w:val="20"/>
              </w:rPr>
              <w:t xml:space="preserve"> of the amount of the payment past due</w:t>
            </w:r>
            <w:r w:rsidR="00431B9C" w:rsidRPr="00B72266">
              <w:rPr>
                <w:rStyle w:val="EndnoteReference"/>
                <w:rFonts w:ascii="Avenir Next LT Pro" w:hAnsi="Avenir Next LT Pro"/>
                <w:sz w:val="20"/>
                <w:szCs w:val="20"/>
              </w:rPr>
              <w:endnoteReference w:id="141"/>
            </w:r>
          </w:p>
        </w:tc>
        <w:tc>
          <w:tcPr>
            <w:tcW w:w="548" w:type="pct"/>
            <w:vAlign w:val="center"/>
          </w:tcPr>
          <w:p w14:paraId="752688AE" w14:textId="7777777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None</w:t>
            </w:r>
          </w:p>
        </w:tc>
        <w:tc>
          <w:tcPr>
            <w:tcW w:w="548" w:type="pct"/>
            <w:vAlign w:val="center"/>
          </w:tcPr>
          <w:p w14:paraId="752688AF" w14:textId="7777777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None</w:t>
            </w:r>
          </w:p>
        </w:tc>
        <w:tc>
          <w:tcPr>
            <w:tcW w:w="648" w:type="pct"/>
            <w:vAlign w:val="center"/>
          </w:tcPr>
          <w:p w14:paraId="5DE09CDC" w14:textId="77777777" w:rsidR="008D3697" w:rsidRPr="00B72266" w:rsidRDefault="008D3697" w:rsidP="005376FF">
            <w:pPr>
              <w:jc w:val="center"/>
              <w:rPr>
                <w:rStyle w:val="Hyperlink"/>
                <w:rFonts w:ascii="Avenir Next LT Pro" w:hAnsi="Avenir Next LT Pro"/>
                <w:color w:val="0070C0"/>
                <w:sz w:val="20"/>
                <w:szCs w:val="20"/>
                <w:u w:val="none"/>
              </w:rPr>
            </w:pPr>
            <w:r w:rsidRPr="00B72266">
              <w:rPr>
                <w:rFonts w:ascii="Avenir Next LT Pro" w:hAnsi="Avenir Next LT Pro"/>
                <w:sz w:val="20"/>
                <w:szCs w:val="20"/>
              </w:rPr>
              <w:t>N.C.</w:t>
            </w:r>
            <w:r w:rsidR="00C958B3" w:rsidRPr="00B72266">
              <w:rPr>
                <w:rFonts w:ascii="Avenir Next LT Pro" w:hAnsi="Avenir Next LT Pro"/>
                <w:sz w:val="20"/>
                <w:szCs w:val="20"/>
              </w:rPr>
              <w:t xml:space="preserve"> Gen. Stat. Ann</w:t>
            </w:r>
            <w:r w:rsidRPr="00B72266">
              <w:rPr>
                <w:rFonts w:ascii="Avenir Next LT Pro" w:hAnsi="Avenir Next LT Pro"/>
                <w:sz w:val="20"/>
                <w:szCs w:val="20"/>
              </w:rPr>
              <w:t>. §</w:t>
            </w:r>
            <w:r w:rsidR="000E1C4D" w:rsidRPr="00B72266">
              <w:rPr>
                <w:rFonts w:ascii="Avenir Next LT Pro" w:hAnsi="Avenir Next LT Pro"/>
                <w:sz w:val="20"/>
                <w:szCs w:val="20"/>
              </w:rPr>
              <w:t xml:space="preserve">§ </w:t>
            </w:r>
            <w:hyperlink r:id="rId106" w:history="1">
              <w:r w:rsidR="000E1C4D" w:rsidRPr="00B72266">
                <w:rPr>
                  <w:rStyle w:val="Hyperlink"/>
                  <w:rFonts w:ascii="Avenir Next LT Pro" w:hAnsi="Avenir Next LT Pro"/>
                  <w:sz w:val="20"/>
                  <w:szCs w:val="20"/>
                </w:rPr>
                <w:t>24-1.1A(c1) &amp; (c2)</w:t>
              </w:r>
            </w:hyperlink>
            <w:r w:rsidR="008C48FE" w:rsidRPr="00B72266">
              <w:rPr>
                <w:rFonts w:ascii="Avenir Next LT Pro" w:hAnsi="Avenir Next LT Pro"/>
                <w:color w:val="0070C0"/>
                <w:sz w:val="20"/>
                <w:szCs w:val="20"/>
              </w:rPr>
              <w:t>,</w:t>
            </w:r>
            <w:r w:rsidR="000E1C4D" w:rsidRPr="00B72266">
              <w:rPr>
                <w:rFonts w:ascii="Avenir Next LT Pro" w:hAnsi="Avenir Next LT Pro"/>
                <w:color w:val="0070C0"/>
                <w:sz w:val="20"/>
                <w:szCs w:val="20"/>
              </w:rPr>
              <w:t xml:space="preserve"> </w:t>
            </w:r>
            <w:hyperlink r:id="rId107" w:history="1">
              <w:r w:rsidRPr="00B72266">
                <w:rPr>
                  <w:rStyle w:val="Hyperlink"/>
                  <w:rFonts w:ascii="Avenir Next LT Pro" w:hAnsi="Avenir Next LT Pro"/>
                  <w:sz w:val="20"/>
                  <w:szCs w:val="20"/>
                </w:rPr>
                <w:t>24-10.1</w:t>
              </w:r>
            </w:hyperlink>
            <w:r w:rsidR="006F1782" w:rsidRPr="00B72266">
              <w:rPr>
                <w:rStyle w:val="Hyperlink"/>
                <w:rFonts w:ascii="Avenir Next LT Pro" w:hAnsi="Avenir Next LT Pro"/>
                <w:color w:val="0070C0"/>
                <w:sz w:val="20"/>
                <w:szCs w:val="20"/>
                <w:u w:val="none"/>
              </w:rPr>
              <w:t xml:space="preserve">, </w:t>
            </w:r>
            <w:r w:rsidR="008C48FE" w:rsidRPr="00B72266">
              <w:rPr>
                <w:rStyle w:val="Hyperlink"/>
                <w:rFonts w:ascii="Avenir Next LT Pro" w:hAnsi="Avenir Next LT Pro"/>
                <w:color w:val="0070C0"/>
                <w:sz w:val="20"/>
                <w:szCs w:val="20"/>
                <w:u w:val="none"/>
              </w:rPr>
              <w:t xml:space="preserve"> </w:t>
            </w:r>
            <w:hyperlink r:id="rId108" w:history="1">
              <w:r w:rsidR="008C48FE" w:rsidRPr="00B72266">
                <w:rPr>
                  <w:rStyle w:val="Hyperlink"/>
                  <w:rFonts w:ascii="Avenir Next LT Pro" w:hAnsi="Avenir Next LT Pro"/>
                  <w:sz w:val="20"/>
                  <w:szCs w:val="20"/>
                </w:rPr>
                <w:t>54B-156</w:t>
              </w:r>
            </w:hyperlink>
            <w:r w:rsidR="006F1782" w:rsidRPr="00B72266">
              <w:rPr>
                <w:rStyle w:val="Hyperlink"/>
                <w:rFonts w:ascii="Avenir Next LT Pro" w:hAnsi="Avenir Next LT Pro"/>
                <w:color w:val="0070C0"/>
                <w:sz w:val="20"/>
                <w:szCs w:val="20"/>
                <w:u w:val="none"/>
              </w:rPr>
              <w:t xml:space="preserve">, </w:t>
            </w:r>
            <w:r w:rsidR="006F1782" w:rsidRPr="00B72266">
              <w:rPr>
                <w:rStyle w:val="Hyperlink"/>
                <w:rFonts w:ascii="Avenir Next LT Pro" w:hAnsi="Avenir Next LT Pro"/>
                <w:color w:val="auto"/>
                <w:sz w:val="20"/>
                <w:szCs w:val="20"/>
                <w:u w:val="none"/>
              </w:rPr>
              <w:t>&amp;</w:t>
            </w:r>
            <w:r w:rsidR="006F1782" w:rsidRPr="00B72266">
              <w:rPr>
                <w:rStyle w:val="Hyperlink"/>
                <w:rFonts w:ascii="Avenir Next LT Pro" w:hAnsi="Avenir Next LT Pro"/>
                <w:color w:val="0070C0"/>
                <w:sz w:val="20"/>
                <w:szCs w:val="20"/>
                <w:u w:val="none"/>
              </w:rPr>
              <w:t xml:space="preserve"> </w:t>
            </w:r>
            <w:hyperlink r:id="rId109" w:history="1">
              <w:r w:rsidR="006F1782" w:rsidRPr="00B72266">
                <w:rPr>
                  <w:rStyle w:val="Hyperlink"/>
                  <w:rFonts w:ascii="Avenir Next LT Pro" w:hAnsi="Avenir Next LT Pro"/>
                  <w:sz w:val="20"/>
                  <w:szCs w:val="20"/>
                </w:rPr>
                <w:t>54C-125</w:t>
              </w:r>
            </w:hyperlink>
          </w:p>
          <w:p w14:paraId="752688B0" w14:textId="19175559" w:rsidR="003C7466" w:rsidRPr="00B72266" w:rsidRDefault="003C7466" w:rsidP="005376FF">
            <w:pPr>
              <w:jc w:val="center"/>
              <w:rPr>
                <w:rFonts w:ascii="Avenir Next LT Pro" w:hAnsi="Avenir Next LT Pro"/>
                <w:i/>
                <w:color w:val="0070C0"/>
                <w:sz w:val="20"/>
                <w:szCs w:val="20"/>
              </w:rPr>
            </w:pPr>
            <w:r w:rsidRPr="00B72266">
              <w:rPr>
                <w:rStyle w:val="Hyperlink"/>
                <w:rFonts w:ascii="Avenir Next LT Pro" w:hAnsi="Avenir Next LT Pro"/>
                <w:i/>
                <w:color w:val="auto"/>
                <w:u w:val="none"/>
              </w:rPr>
              <w:t xml:space="preserve">Savings and Loan Associations </w:t>
            </w:r>
            <w:r w:rsidRPr="00B72266">
              <w:rPr>
                <w:rStyle w:val="Hyperlink"/>
                <w:rFonts w:ascii="Avenir Next LT Pro" w:hAnsi="Avenir Next LT Pro"/>
                <w:color w:val="auto"/>
                <w:u w:val="none"/>
              </w:rPr>
              <w:t xml:space="preserve">and </w:t>
            </w:r>
            <w:r w:rsidR="009E4EF9" w:rsidRPr="00B72266">
              <w:rPr>
                <w:rStyle w:val="Hyperlink"/>
                <w:rFonts w:ascii="Avenir Next LT Pro" w:hAnsi="Avenir Next LT Pro"/>
                <w:i/>
                <w:color w:val="auto"/>
                <w:u w:val="none"/>
              </w:rPr>
              <w:t>Savings Banks</w:t>
            </w:r>
          </w:p>
        </w:tc>
      </w:tr>
      <w:tr w:rsidR="00012F9F" w:rsidRPr="00B72266" w14:paraId="4D65C5E3" w14:textId="77777777" w:rsidTr="201FBFC7">
        <w:trPr>
          <w:cnfStyle w:val="000000100000" w:firstRow="0" w:lastRow="0" w:firstColumn="0" w:lastColumn="0" w:oddVBand="0" w:evenVBand="0" w:oddHBand="1" w:evenHBand="0" w:firstRowFirstColumn="0" w:firstRowLastColumn="0" w:lastRowFirstColumn="0" w:lastRowLastColumn="0"/>
          <w:cantSplit/>
          <w:trHeight w:val="322"/>
          <w:jc w:val="center"/>
        </w:trPr>
        <w:tc>
          <w:tcPr>
            <w:tcW w:w="206" w:type="pct"/>
            <w:vAlign w:val="center"/>
          </w:tcPr>
          <w:p w14:paraId="7143144A" w14:textId="21B0797E" w:rsidR="00012F9F" w:rsidRPr="00B72266" w:rsidRDefault="00451EF4" w:rsidP="00012F9F">
            <w:pPr>
              <w:jc w:val="center"/>
              <w:rPr>
                <w:rFonts w:ascii="Avenir Next LT Pro" w:hAnsi="Avenir Next LT Pro"/>
                <w:sz w:val="20"/>
                <w:szCs w:val="20"/>
              </w:rPr>
            </w:pPr>
            <w:hyperlink w:anchor="TOC" w:history="1">
              <w:r w:rsidR="00012F9F" w:rsidRPr="00B72266">
                <w:rPr>
                  <w:rStyle w:val="Hyperlink"/>
                  <w:rFonts w:ascii="Avenir Next LT Pro" w:hAnsi="Avenir Next LT Pro"/>
                  <w:color w:val="auto"/>
                  <w:sz w:val="20"/>
                  <w:szCs w:val="20"/>
                  <w:u w:val="none"/>
                </w:rPr>
                <w:t>NC</w:t>
              </w:r>
            </w:hyperlink>
          </w:p>
        </w:tc>
        <w:tc>
          <w:tcPr>
            <w:tcW w:w="540" w:type="pct"/>
            <w:gridSpan w:val="2"/>
            <w:vAlign w:val="center"/>
          </w:tcPr>
          <w:p w14:paraId="356E4EDF" w14:textId="77777777" w:rsidR="00012F9F" w:rsidRPr="00B72266" w:rsidRDefault="00012F9F" w:rsidP="00012F9F">
            <w:pPr>
              <w:jc w:val="center"/>
              <w:rPr>
                <w:rFonts w:ascii="Avenir Next LT Pro" w:hAnsi="Avenir Next LT Pro"/>
                <w:sz w:val="20"/>
                <w:szCs w:val="20"/>
              </w:rPr>
            </w:pPr>
            <w:r w:rsidRPr="00B72266">
              <w:rPr>
                <w:rFonts w:ascii="Avenir Next LT Pro" w:hAnsi="Avenir Next LT Pro"/>
                <w:sz w:val="20"/>
                <w:szCs w:val="20"/>
              </w:rPr>
              <w:t>Equity Line of Credit</w:t>
            </w:r>
            <w:r w:rsidRPr="00B72266">
              <w:rPr>
                <w:rStyle w:val="EndnoteReference"/>
                <w:rFonts w:ascii="Avenir Next LT Pro" w:hAnsi="Avenir Next LT Pro"/>
                <w:sz w:val="20"/>
                <w:szCs w:val="20"/>
              </w:rPr>
              <w:endnoteReference w:id="142"/>
            </w:r>
            <w:r w:rsidRPr="00B72266">
              <w:rPr>
                <w:rFonts w:ascii="Avenir Next LT Pro" w:hAnsi="Avenir Next LT Pro"/>
                <w:sz w:val="20"/>
                <w:szCs w:val="20"/>
              </w:rPr>
              <w:t xml:space="preserve"> offered by a bank and Exempt Loan transactions</w:t>
            </w:r>
            <w:r w:rsidRPr="00B72266">
              <w:rPr>
                <w:rStyle w:val="EndnoteReference"/>
                <w:rFonts w:ascii="Avenir Next LT Pro" w:hAnsi="Avenir Next LT Pro"/>
                <w:sz w:val="20"/>
                <w:szCs w:val="20"/>
              </w:rPr>
              <w:endnoteReference w:id="143"/>
            </w:r>
          </w:p>
        </w:tc>
        <w:tc>
          <w:tcPr>
            <w:tcW w:w="614" w:type="pct"/>
            <w:vAlign w:val="center"/>
          </w:tcPr>
          <w:p w14:paraId="63D4A1BE" w14:textId="77777777" w:rsidR="00012F9F" w:rsidRPr="00B72266" w:rsidRDefault="00012F9F" w:rsidP="00012F9F">
            <w:pPr>
              <w:jc w:val="center"/>
              <w:rPr>
                <w:rFonts w:ascii="Avenir Next LT Pro" w:hAnsi="Avenir Next LT Pro"/>
                <w:sz w:val="20"/>
                <w:szCs w:val="20"/>
              </w:rPr>
            </w:pPr>
            <w:r w:rsidRPr="00B72266">
              <w:rPr>
                <w:rFonts w:ascii="Avenir Next LT Pro" w:hAnsi="Avenir Next LT Pro"/>
                <w:sz w:val="20"/>
                <w:szCs w:val="20"/>
              </w:rPr>
              <w:t>Real property</w:t>
            </w:r>
            <w:r w:rsidRPr="00B72266">
              <w:rPr>
                <w:rStyle w:val="EndnoteReference"/>
                <w:rFonts w:ascii="Avenir Next LT Pro" w:hAnsi="Avenir Next LT Pro"/>
                <w:sz w:val="20"/>
                <w:szCs w:val="20"/>
              </w:rPr>
              <w:endnoteReference w:id="144"/>
            </w:r>
            <w:r w:rsidRPr="00B72266">
              <w:rPr>
                <w:rFonts w:ascii="Avenir Next LT Pro" w:hAnsi="Avenir Next LT Pro"/>
                <w:sz w:val="20"/>
                <w:szCs w:val="20"/>
              </w:rPr>
              <w:t xml:space="preserve"> </w:t>
            </w:r>
          </w:p>
        </w:tc>
        <w:tc>
          <w:tcPr>
            <w:tcW w:w="465" w:type="pct"/>
            <w:vAlign w:val="center"/>
          </w:tcPr>
          <w:p w14:paraId="6F4DE2F7" w14:textId="77777777" w:rsidR="00012F9F" w:rsidRPr="00B72266" w:rsidRDefault="00012F9F" w:rsidP="00012F9F">
            <w:pPr>
              <w:jc w:val="center"/>
              <w:rPr>
                <w:rFonts w:ascii="Avenir Next LT Pro" w:hAnsi="Avenir Next LT Pro" w:cstheme="minorHAnsi"/>
                <w:sz w:val="20"/>
                <w:szCs w:val="20"/>
              </w:rPr>
            </w:pPr>
            <w:r w:rsidRPr="00B72266">
              <w:rPr>
                <w:rFonts w:ascii="Avenir Next LT Pro" w:hAnsi="Avenir Next LT Pro" w:cstheme="minorHAnsi"/>
                <w:sz w:val="20"/>
                <w:szCs w:val="20"/>
              </w:rPr>
              <w:t>≥$11,000 for equity line of credit</w:t>
            </w:r>
            <w:r w:rsidRPr="00B72266">
              <w:rPr>
                <w:rStyle w:val="EndnoteReference"/>
                <w:rFonts w:ascii="Avenir Next LT Pro" w:hAnsi="Avenir Next LT Pro" w:cstheme="minorHAnsi"/>
                <w:sz w:val="20"/>
                <w:szCs w:val="20"/>
              </w:rPr>
              <w:endnoteReference w:id="145"/>
            </w:r>
          </w:p>
          <w:p w14:paraId="1A0921FB" w14:textId="77777777" w:rsidR="00012F9F" w:rsidRPr="00B72266" w:rsidRDefault="00012F9F" w:rsidP="00012F9F">
            <w:pPr>
              <w:jc w:val="center"/>
              <w:rPr>
                <w:rFonts w:ascii="Avenir Next LT Pro" w:hAnsi="Avenir Next LT Pro" w:cstheme="minorHAnsi"/>
                <w:sz w:val="20"/>
                <w:szCs w:val="20"/>
              </w:rPr>
            </w:pPr>
          </w:p>
          <w:p w14:paraId="6B696496" w14:textId="77777777" w:rsidR="00012F9F" w:rsidRPr="00B72266" w:rsidRDefault="00012F9F" w:rsidP="00012F9F">
            <w:pPr>
              <w:jc w:val="center"/>
              <w:rPr>
                <w:rFonts w:ascii="Avenir Next LT Pro" w:hAnsi="Avenir Next LT Pro" w:cstheme="minorHAnsi"/>
                <w:sz w:val="20"/>
                <w:szCs w:val="20"/>
              </w:rPr>
            </w:pPr>
            <w:r w:rsidRPr="00B72266">
              <w:rPr>
                <w:rFonts w:ascii="Avenir Next LT Pro" w:hAnsi="Avenir Next LT Pro" w:cstheme="minorHAnsi"/>
                <w:sz w:val="20"/>
                <w:szCs w:val="20"/>
              </w:rPr>
              <w:t>≥$300,000 for exempt loan</w:t>
            </w:r>
            <w:r w:rsidRPr="00B72266">
              <w:rPr>
                <w:rStyle w:val="EndnoteReference"/>
                <w:rFonts w:ascii="Avenir Next LT Pro" w:hAnsi="Avenir Next LT Pro" w:cstheme="minorHAnsi"/>
                <w:sz w:val="20"/>
                <w:szCs w:val="20"/>
              </w:rPr>
              <w:endnoteReference w:id="146"/>
            </w:r>
          </w:p>
        </w:tc>
        <w:tc>
          <w:tcPr>
            <w:tcW w:w="447" w:type="pct"/>
            <w:gridSpan w:val="2"/>
            <w:vAlign w:val="center"/>
          </w:tcPr>
          <w:p w14:paraId="4544B67E" w14:textId="77777777" w:rsidR="00012F9F" w:rsidRPr="00B72266" w:rsidRDefault="00012F9F" w:rsidP="00012F9F">
            <w:pPr>
              <w:jc w:val="center"/>
              <w:rPr>
                <w:rFonts w:ascii="Avenir Next LT Pro" w:hAnsi="Avenir Next LT Pro"/>
                <w:sz w:val="20"/>
                <w:szCs w:val="20"/>
              </w:rPr>
            </w:pPr>
            <w:r w:rsidRPr="00B72266">
              <w:rPr>
                <w:rFonts w:ascii="Avenir Next LT Pro" w:hAnsi="Avenir Next LT Pro"/>
                <w:sz w:val="20"/>
                <w:szCs w:val="20"/>
              </w:rPr>
              <w:t>Any</w:t>
            </w:r>
          </w:p>
        </w:tc>
        <w:tc>
          <w:tcPr>
            <w:tcW w:w="436" w:type="pct"/>
            <w:gridSpan w:val="2"/>
            <w:vAlign w:val="center"/>
          </w:tcPr>
          <w:p w14:paraId="7819DE1B" w14:textId="77777777" w:rsidR="00012F9F" w:rsidRPr="00B72266" w:rsidRDefault="00012F9F" w:rsidP="00012F9F">
            <w:pPr>
              <w:jc w:val="center"/>
              <w:rPr>
                <w:rFonts w:ascii="Avenir Next LT Pro" w:hAnsi="Avenir Next LT Pro"/>
                <w:sz w:val="20"/>
                <w:szCs w:val="20"/>
              </w:rPr>
            </w:pPr>
            <w:r w:rsidRPr="00B72266">
              <w:rPr>
                <w:rFonts w:ascii="Avenir Next LT Pro" w:hAnsi="Avenir Next LT Pro"/>
                <w:sz w:val="20"/>
                <w:szCs w:val="20"/>
              </w:rPr>
              <w:t>Any</w:t>
            </w:r>
          </w:p>
        </w:tc>
        <w:tc>
          <w:tcPr>
            <w:tcW w:w="548" w:type="pct"/>
            <w:vAlign w:val="center"/>
          </w:tcPr>
          <w:p w14:paraId="136AA5F3" w14:textId="77777777" w:rsidR="00012F9F" w:rsidRPr="00B72266" w:rsidRDefault="00012F9F" w:rsidP="00012F9F">
            <w:pPr>
              <w:jc w:val="center"/>
              <w:rPr>
                <w:rFonts w:ascii="Avenir Next LT Pro" w:hAnsi="Avenir Next LT Pro"/>
                <w:sz w:val="20"/>
                <w:szCs w:val="20"/>
              </w:rPr>
            </w:pPr>
            <w:r w:rsidRPr="00B72266">
              <w:rPr>
                <w:rFonts w:ascii="Avenir Next LT Pro" w:hAnsi="Avenir Next LT Pro"/>
                <w:sz w:val="20"/>
                <w:szCs w:val="20"/>
              </w:rPr>
              <w:t>As agreed to</w:t>
            </w:r>
          </w:p>
        </w:tc>
        <w:tc>
          <w:tcPr>
            <w:tcW w:w="548" w:type="pct"/>
            <w:vAlign w:val="center"/>
          </w:tcPr>
          <w:p w14:paraId="7D6D23BB" w14:textId="77777777" w:rsidR="00012F9F" w:rsidRPr="00B72266" w:rsidRDefault="00012F9F" w:rsidP="00012F9F">
            <w:pPr>
              <w:jc w:val="center"/>
              <w:rPr>
                <w:rFonts w:ascii="Avenir Next LT Pro" w:hAnsi="Avenir Next LT Pro"/>
                <w:sz w:val="20"/>
                <w:szCs w:val="20"/>
              </w:rPr>
            </w:pPr>
            <w:r w:rsidRPr="00B72266">
              <w:rPr>
                <w:rFonts w:ascii="Avenir Next LT Pro" w:hAnsi="Avenir Next LT Pro"/>
                <w:sz w:val="20"/>
                <w:szCs w:val="20"/>
              </w:rPr>
              <w:t>None</w:t>
            </w:r>
          </w:p>
        </w:tc>
        <w:tc>
          <w:tcPr>
            <w:tcW w:w="548" w:type="pct"/>
            <w:vAlign w:val="center"/>
          </w:tcPr>
          <w:p w14:paraId="5F00AF93" w14:textId="77777777" w:rsidR="00012F9F" w:rsidRPr="00B72266" w:rsidRDefault="00012F9F" w:rsidP="00012F9F">
            <w:pPr>
              <w:jc w:val="center"/>
              <w:rPr>
                <w:rFonts w:ascii="Avenir Next LT Pro" w:hAnsi="Avenir Next LT Pro"/>
                <w:sz w:val="20"/>
                <w:szCs w:val="20"/>
              </w:rPr>
            </w:pPr>
            <w:r w:rsidRPr="00B72266">
              <w:rPr>
                <w:rFonts w:ascii="Avenir Next LT Pro" w:hAnsi="Avenir Next LT Pro"/>
                <w:sz w:val="20"/>
                <w:szCs w:val="20"/>
              </w:rPr>
              <w:t>None</w:t>
            </w:r>
          </w:p>
        </w:tc>
        <w:tc>
          <w:tcPr>
            <w:tcW w:w="648" w:type="pct"/>
            <w:vAlign w:val="center"/>
          </w:tcPr>
          <w:p w14:paraId="385C70F2" w14:textId="77777777" w:rsidR="00012F9F" w:rsidRPr="00B72266" w:rsidRDefault="00012F9F" w:rsidP="00012F9F">
            <w:pPr>
              <w:jc w:val="center"/>
              <w:rPr>
                <w:rFonts w:ascii="Avenir Next LT Pro" w:hAnsi="Avenir Next LT Pro"/>
                <w:color w:val="0070C0"/>
                <w:sz w:val="20"/>
                <w:szCs w:val="20"/>
              </w:rPr>
            </w:pPr>
            <w:r w:rsidRPr="00B72266">
              <w:rPr>
                <w:rFonts w:ascii="Avenir Next LT Pro" w:hAnsi="Avenir Next LT Pro"/>
                <w:sz w:val="20"/>
                <w:szCs w:val="20"/>
              </w:rPr>
              <w:t xml:space="preserve">N.C. Gen. Stat. Ann. § </w:t>
            </w:r>
            <w:hyperlink r:id="rId110" w:history="1">
              <w:r w:rsidRPr="00B72266">
                <w:rPr>
                  <w:rStyle w:val="Hyperlink"/>
                  <w:rFonts w:ascii="Avenir Next LT Pro" w:hAnsi="Avenir Next LT Pro"/>
                  <w:sz w:val="20"/>
                  <w:szCs w:val="20"/>
                </w:rPr>
                <w:t>24-9(b) &amp; (c)</w:t>
              </w:r>
            </w:hyperlink>
          </w:p>
        </w:tc>
      </w:tr>
      <w:tr w:rsidR="00012F9F" w:rsidRPr="00B72266" w14:paraId="752688BB" w14:textId="77777777" w:rsidTr="201FBFC7">
        <w:trPr>
          <w:cnfStyle w:val="000000010000" w:firstRow="0" w:lastRow="0" w:firstColumn="0" w:lastColumn="0" w:oddVBand="0" w:evenVBand="0" w:oddHBand="0" w:evenHBand="1" w:firstRowFirstColumn="0" w:firstRowLastColumn="0" w:lastRowFirstColumn="0" w:lastRowLastColumn="0"/>
          <w:cantSplit/>
          <w:trHeight w:val="322"/>
          <w:jc w:val="center"/>
        </w:trPr>
        <w:tc>
          <w:tcPr>
            <w:tcW w:w="206" w:type="pct"/>
            <w:vAlign w:val="center"/>
          </w:tcPr>
          <w:p w14:paraId="752688B2" w14:textId="0020958F" w:rsidR="008D3697" w:rsidRPr="00B72266" w:rsidRDefault="00451EF4" w:rsidP="005376FF">
            <w:pPr>
              <w:jc w:val="center"/>
              <w:rPr>
                <w:rFonts w:ascii="Avenir Next LT Pro" w:hAnsi="Avenir Next LT Pro"/>
                <w:sz w:val="20"/>
                <w:szCs w:val="20"/>
              </w:rPr>
            </w:pPr>
            <w:hyperlink w:anchor="TOC" w:history="1">
              <w:r w:rsidR="008D3697" w:rsidRPr="00B72266">
                <w:rPr>
                  <w:rStyle w:val="Hyperlink"/>
                  <w:rFonts w:ascii="Avenir Next LT Pro" w:hAnsi="Avenir Next LT Pro"/>
                  <w:color w:val="auto"/>
                  <w:sz w:val="20"/>
                  <w:szCs w:val="20"/>
                  <w:u w:val="none"/>
                </w:rPr>
                <w:t>NC</w:t>
              </w:r>
            </w:hyperlink>
          </w:p>
        </w:tc>
        <w:tc>
          <w:tcPr>
            <w:tcW w:w="540" w:type="pct"/>
            <w:gridSpan w:val="2"/>
            <w:vAlign w:val="center"/>
          </w:tcPr>
          <w:p w14:paraId="752688B3" w14:textId="42C8D35B"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Open-End Credit Plan</w:t>
            </w:r>
            <w:r w:rsidR="001D4DC7" w:rsidRPr="00B72266">
              <w:rPr>
                <w:rFonts w:ascii="Avenir Next LT Pro" w:hAnsi="Avenir Next LT Pro"/>
                <w:sz w:val="20"/>
                <w:szCs w:val="20"/>
              </w:rPr>
              <w:t xml:space="preserve"> or Similar Plan</w:t>
            </w:r>
            <w:r w:rsidRPr="00B72266">
              <w:rPr>
                <w:rStyle w:val="EndnoteReference"/>
                <w:rFonts w:ascii="Avenir Next LT Pro" w:hAnsi="Avenir Next LT Pro"/>
                <w:sz w:val="20"/>
                <w:szCs w:val="20"/>
              </w:rPr>
              <w:endnoteReference w:id="147"/>
            </w:r>
          </w:p>
        </w:tc>
        <w:tc>
          <w:tcPr>
            <w:tcW w:w="614" w:type="pct"/>
            <w:vAlign w:val="center"/>
          </w:tcPr>
          <w:p w14:paraId="46A18A02" w14:textId="6359C0C4" w:rsidR="008D3697" w:rsidRPr="00B72266" w:rsidRDefault="00F359AA" w:rsidP="00763826">
            <w:pPr>
              <w:jc w:val="center"/>
              <w:rPr>
                <w:rFonts w:ascii="Avenir Next LT Pro" w:hAnsi="Avenir Next LT Pro"/>
                <w:sz w:val="20"/>
                <w:szCs w:val="20"/>
              </w:rPr>
            </w:pPr>
            <w:r w:rsidRPr="00B72266">
              <w:rPr>
                <w:rFonts w:ascii="Avenir Next LT Pro" w:hAnsi="Avenir Next LT Pro"/>
                <w:sz w:val="20"/>
                <w:szCs w:val="20"/>
              </w:rPr>
              <w:t>Not Specified</w:t>
            </w:r>
            <w:r w:rsidR="00BF41E2" w:rsidRPr="00B72266">
              <w:rPr>
                <w:rStyle w:val="EndnoteReference"/>
                <w:rFonts w:ascii="Avenir Next LT Pro" w:hAnsi="Avenir Next LT Pro"/>
                <w:sz w:val="20"/>
                <w:szCs w:val="20"/>
              </w:rPr>
              <w:endnoteReference w:id="148"/>
            </w:r>
          </w:p>
        </w:tc>
        <w:tc>
          <w:tcPr>
            <w:tcW w:w="465" w:type="pct"/>
            <w:vAlign w:val="center"/>
          </w:tcPr>
          <w:p w14:paraId="752688B4" w14:textId="1A298A0B"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&lt;$300,000</w:t>
            </w:r>
            <w:r w:rsidRPr="00B72266">
              <w:rPr>
                <w:rStyle w:val="EndnoteReference"/>
                <w:rFonts w:ascii="Avenir Next LT Pro" w:hAnsi="Avenir Next LT Pro"/>
                <w:sz w:val="20"/>
                <w:szCs w:val="20"/>
              </w:rPr>
              <w:endnoteReference w:id="149"/>
            </w:r>
          </w:p>
        </w:tc>
        <w:tc>
          <w:tcPr>
            <w:tcW w:w="447" w:type="pct"/>
            <w:gridSpan w:val="2"/>
            <w:vAlign w:val="center"/>
          </w:tcPr>
          <w:p w14:paraId="752688B5" w14:textId="7777777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Any</w:t>
            </w:r>
          </w:p>
        </w:tc>
        <w:tc>
          <w:tcPr>
            <w:tcW w:w="436" w:type="pct"/>
            <w:gridSpan w:val="2"/>
            <w:vAlign w:val="center"/>
          </w:tcPr>
          <w:p w14:paraId="752688B6" w14:textId="7777777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30</w:t>
            </w:r>
          </w:p>
        </w:tc>
        <w:tc>
          <w:tcPr>
            <w:tcW w:w="548" w:type="pct"/>
            <w:vAlign w:val="center"/>
          </w:tcPr>
          <w:p w14:paraId="752688B7" w14:textId="7777777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Any</w:t>
            </w:r>
          </w:p>
        </w:tc>
        <w:tc>
          <w:tcPr>
            <w:tcW w:w="548" w:type="pct"/>
            <w:vAlign w:val="center"/>
          </w:tcPr>
          <w:p w14:paraId="752688B8" w14:textId="7777777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None</w:t>
            </w:r>
          </w:p>
        </w:tc>
        <w:tc>
          <w:tcPr>
            <w:tcW w:w="548" w:type="pct"/>
            <w:vAlign w:val="center"/>
          </w:tcPr>
          <w:p w14:paraId="752688B9" w14:textId="0152596A"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$5 OR $10</w:t>
            </w:r>
            <w:r w:rsidR="00AC132F" w:rsidRPr="00B72266">
              <w:rPr>
                <w:rFonts w:ascii="Avenir Next LT Pro" w:hAnsi="Avenir Next LT Pro"/>
                <w:sz w:val="20"/>
                <w:szCs w:val="20"/>
              </w:rPr>
              <w:t>,</w:t>
            </w:r>
            <w:r w:rsidRPr="00B72266">
              <w:rPr>
                <w:rStyle w:val="EndnoteReference"/>
                <w:rFonts w:ascii="Avenir Next LT Pro" w:hAnsi="Avenir Next LT Pro"/>
                <w:sz w:val="20"/>
                <w:szCs w:val="20"/>
              </w:rPr>
              <w:endnoteReference w:id="150"/>
            </w:r>
            <w:r w:rsidR="00A548B3" w:rsidRPr="00B72266">
              <w:rPr>
                <w:rFonts w:ascii="Avenir Next LT Pro" w:hAnsi="Avenir Next LT Pro"/>
                <w:sz w:val="20"/>
                <w:szCs w:val="20"/>
              </w:rPr>
              <w:t xml:space="preserve"> but no more than the outstanding balance</w:t>
            </w:r>
          </w:p>
        </w:tc>
        <w:tc>
          <w:tcPr>
            <w:tcW w:w="648" w:type="pct"/>
            <w:vAlign w:val="center"/>
          </w:tcPr>
          <w:p w14:paraId="752688BA" w14:textId="279D8338" w:rsidR="008D3697" w:rsidRPr="00B72266" w:rsidRDefault="008D3697" w:rsidP="005376FF">
            <w:pPr>
              <w:jc w:val="center"/>
              <w:rPr>
                <w:rFonts w:ascii="Avenir Next LT Pro" w:hAnsi="Avenir Next LT Pro"/>
                <w:color w:val="0070C0"/>
                <w:sz w:val="20"/>
                <w:szCs w:val="20"/>
              </w:rPr>
            </w:pPr>
            <w:r w:rsidRPr="00B72266">
              <w:rPr>
                <w:rFonts w:ascii="Avenir Next LT Pro" w:hAnsi="Avenir Next LT Pro"/>
                <w:sz w:val="20"/>
                <w:szCs w:val="20"/>
              </w:rPr>
              <w:t>N</w:t>
            </w:r>
            <w:r w:rsidR="00FD0B79" w:rsidRPr="00B72266">
              <w:rPr>
                <w:rFonts w:ascii="Avenir Next LT Pro" w:hAnsi="Avenir Next LT Pro"/>
                <w:sz w:val="20"/>
                <w:szCs w:val="20"/>
              </w:rPr>
              <w:t>.C. Gen. Stat. Ann.</w:t>
            </w:r>
            <w:r w:rsidRPr="00B72266">
              <w:rPr>
                <w:rFonts w:ascii="Avenir Next LT Pro" w:hAnsi="Avenir Next LT Pro"/>
                <w:sz w:val="20"/>
                <w:szCs w:val="20"/>
              </w:rPr>
              <w:t xml:space="preserve"> §§ </w:t>
            </w:r>
            <w:hyperlink r:id="rId111" w:history="1">
              <w:r w:rsidRPr="00B72266">
                <w:rPr>
                  <w:rStyle w:val="Hyperlink"/>
                  <w:rFonts w:ascii="Avenir Next LT Pro" w:hAnsi="Avenir Next LT Pro"/>
                  <w:sz w:val="20"/>
                  <w:szCs w:val="20"/>
                </w:rPr>
                <w:t>24-9(d)</w:t>
              </w:r>
            </w:hyperlink>
            <w:r w:rsidRPr="00B72266">
              <w:rPr>
                <w:rFonts w:ascii="Avenir Next LT Pro" w:hAnsi="Avenir Next LT Pro"/>
                <w:color w:val="0070C0"/>
                <w:sz w:val="20"/>
                <w:szCs w:val="20"/>
              </w:rPr>
              <w:t xml:space="preserve"> </w:t>
            </w:r>
            <w:r w:rsidRPr="00B72266">
              <w:rPr>
                <w:rFonts w:ascii="Avenir Next LT Pro" w:hAnsi="Avenir Next LT Pro"/>
                <w:sz w:val="20"/>
                <w:szCs w:val="20"/>
              </w:rPr>
              <w:t>&amp;</w:t>
            </w:r>
            <w:r w:rsidRPr="00B72266">
              <w:rPr>
                <w:rFonts w:ascii="Avenir Next LT Pro" w:hAnsi="Avenir Next LT Pro"/>
                <w:color w:val="0070C0"/>
                <w:sz w:val="20"/>
                <w:szCs w:val="20"/>
              </w:rPr>
              <w:t xml:space="preserve"> </w:t>
            </w:r>
            <w:hyperlink r:id="rId112" w:history="1">
              <w:r w:rsidRPr="00B72266">
                <w:rPr>
                  <w:rStyle w:val="Hyperlink"/>
                  <w:rFonts w:ascii="Avenir Next LT Pro" w:hAnsi="Avenir Next LT Pro"/>
                  <w:sz w:val="20"/>
                  <w:szCs w:val="20"/>
                </w:rPr>
                <w:t>24-11(d1)</w:t>
              </w:r>
            </w:hyperlink>
            <w:r w:rsidR="00013AFF" w:rsidRPr="00B72266">
              <w:rPr>
                <w:rFonts w:ascii="Avenir Next LT Pro" w:hAnsi="Avenir Next LT Pro"/>
                <w:color w:val="0070C0"/>
              </w:rPr>
              <w:t xml:space="preserve"> </w:t>
            </w:r>
          </w:p>
        </w:tc>
      </w:tr>
      <w:tr w:rsidR="00012F9F" w:rsidRPr="00B72266" w14:paraId="3DE87B01" w14:textId="77777777" w:rsidTr="201FBFC7">
        <w:trPr>
          <w:cnfStyle w:val="000000100000" w:firstRow="0" w:lastRow="0" w:firstColumn="0" w:lastColumn="0" w:oddVBand="0" w:evenVBand="0" w:oddHBand="1" w:evenHBand="0" w:firstRowFirstColumn="0" w:firstRowLastColumn="0" w:lastRowFirstColumn="0" w:lastRowLastColumn="0"/>
          <w:cantSplit/>
          <w:trHeight w:val="322"/>
          <w:jc w:val="center"/>
        </w:trPr>
        <w:tc>
          <w:tcPr>
            <w:tcW w:w="206" w:type="pct"/>
            <w:vAlign w:val="center"/>
          </w:tcPr>
          <w:p w14:paraId="7D80A36B" w14:textId="483994B9" w:rsidR="005D4645" w:rsidRPr="00B72266" w:rsidRDefault="00451EF4" w:rsidP="005D4645">
            <w:pPr>
              <w:jc w:val="center"/>
              <w:rPr>
                <w:rFonts w:ascii="Avenir Next LT Pro" w:hAnsi="Avenir Next LT Pro"/>
                <w:sz w:val="20"/>
                <w:szCs w:val="20"/>
              </w:rPr>
            </w:pPr>
            <w:hyperlink w:anchor="TOC" w:history="1">
              <w:r w:rsidR="005D4645" w:rsidRPr="00B72266">
                <w:rPr>
                  <w:rStyle w:val="Hyperlink"/>
                  <w:rFonts w:ascii="Avenir Next LT Pro" w:hAnsi="Avenir Next LT Pro"/>
                  <w:color w:val="auto"/>
                  <w:sz w:val="20"/>
                  <w:szCs w:val="20"/>
                  <w:u w:val="none"/>
                </w:rPr>
                <w:t>NC</w:t>
              </w:r>
            </w:hyperlink>
          </w:p>
        </w:tc>
        <w:tc>
          <w:tcPr>
            <w:tcW w:w="540" w:type="pct"/>
            <w:gridSpan w:val="2"/>
            <w:vAlign w:val="center"/>
          </w:tcPr>
          <w:p w14:paraId="4B0A4C23" w14:textId="11D36FE6" w:rsidR="005D4645" w:rsidRPr="00B72266" w:rsidRDefault="005D4645" w:rsidP="005D4645">
            <w:pPr>
              <w:jc w:val="center"/>
              <w:rPr>
                <w:rFonts w:ascii="Avenir Next LT Pro" w:hAnsi="Avenir Next LT Pro"/>
                <w:sz w:val="20"/>
                <w:szCs w:val="20"/>
              </w:rPr>
            </w:pPr>
            <w:r w:rsidRPr="00B72266">
              <w:rPr>
                <w:rFonts w:ascii="Avenir Next LT Pro" w:hAnsi="Avenir Next LT Pro"/>
                <w:sz w:val="20"/>
                <w:szCs w:val="20"/>
              </w:rPr>
              <w:t>A loan</w:t>
            </w:r>
            <w:r w:rsidRPr="00B72266">
              <w:rPr>
                <w:rStyle w:val="EndnoteReference"/>
                <w:rFonts w:ascii="Avenir Next LT Pro" w:hAnsi="Avenir Next LT Pro"/>
                <w:sz w:val="20"/>
                <w:szCs w:val="20"/>
              </w:rPr>
              <w:endnoteReference w:id="151"/>
            </w:r>
            <w:r w:rsidRPr="00B72266">
              <w:rPr>
                <w:rFonts w:ascii="Avenir Next LT Pro" w:hAnsi="Avenir Next LT Pro"/>
                <w:sz w:val="20"/>
                <w:szCs w:val="20"/>
              </w:rPr>
              <w:t xml:space="preserve"> </w:t>
            </w:r>
          </w:p>
        </w:tc>
        <w:tc>
          <w:tcPr>
            <w:tcW w:w="614" w:type="pct"/>
            <w:vAlign w:val="center"/>
          </w:tcPr>
          <w:p w14:paraId="6517B5C0" w14:textId="4484E71F" w:rsidR="005D4645" w:rsidRPr="00B72266" w:rsidRDefault="005D4645" w:rsidP="005D4645">
            <w:pPr>
              <w:jc w:val="center"/>
              <w:rPr>
                <w:rFonts w:ascii="Avenir Next LT Pro" w:hAnsi="Avenir Next LT Pro"/>
                <w:sz w:val="20"/>
                <w:szCs w:val="20"/>
              </w:rPr>
            </w:pPr>
            <w:r w:rsidRPr="00B72266">
              <w:rPr>
                <w:rFonts w:ascii="Avenir Next LT Pro" w:hAnsi="Avenir Next LT Pro"/>
                <w:sz w:val="20"/>
                <w:szCs w:val="20"/>
              </w:rPr>
              <w:t>Real Property</w:t>
            </w:r>
            <w:r w:rsidRPr="00B72266">
              <w:rPr>
                <w:rStyle w:val="EndnoteReference"/>
                <w:rFonts w:ascii="Avenir Next LT Pro" w:hAnsi="Avenir Next LT Pro"/>
                <w:sz w:val="20"/>
                <w:szCs w:val="20"/>
              </w:rPr>
              <w:endnoteReference w:id="152"/>
            </w:r>
          </w:p>
        </w:tc>
        <w:tc>
          <w:tcPr>
            <w:tcW w:w="465" w:type="pct"/>
            <w:vAlign w:val="center"/>
          </w:tcPr>
          <w:p w14:paraId="59A47B30" w14:textId="156AFC87" w:rsidR="005D4645" w:rsidRPr="00B72266" w:rsidRDefault="005D4645" w:rsidP="005D4645">
            <w:pPr>
              <w:jc w:val="center"/>
              <w:rPr>
                <w:rFonts w:ascii="Avenir Next LT Pro" w:hAnsi="Avenir Next LT Pro"/>
                <w:sz w:val="20"/>
                <w:szCs w:val="20"/>
              </w:rPr>
            </w:pPr>
            <w:r w:rsidRPr="00B72266">
              <w:rPr>
                <w:rFonts w:ascii="Avenir Next LT Pro" w:hAnsi="Avenir Next LT Pro"/>
                <w:sz w:val="20"/>
                <w:szCs w:val="20"/>
              </w:rPr>
              <w:t>Any</w:t>
            </w:r>
            <w:r w:rsidRPr="00B72266">
              <w:rPr>
                <w:rStyle w:val="EndnoteReference"/>
                <w:rFonts w:ascii="Avenir Next LT Pro" w:hAnsi="Avenir Next LT Pro"/>
                <w:sz w:val="20"/>
                <w:szCs w:val="20"/>
              </w:rPr>
              <w:endnoteReference w:id="153"/>
            </w:r>
          </w:p>
        </w:tc>
        <w:tc>
          <w:tcPr>
            <w:tcW w:w="447" w:type="pct"/>
            <w:gridSpan w:val="2"/>
            <w:vAlign w:val="center"/>
          </w:tcPr>
          <w:p w14:paraId="1616C49F" w14:textId="25584027" w:rsidR="005D4645" w:rsidRPr="00B72266" w:rsidRDefault="005D4645" w:rsidP="005D4645">
            <w:pPr>
              <w:jc w:val="center"/>
              <w:rPr>
                <w:rFonts w:ascii="Avenir Next LT Pro" w:hAnsi="Avenir Next LT Pro"/>
                <w:sz w:val="20"/>
                <w:szCs w:val="20"/>
              </w:rPr>
            </w:pPr>
            <w:r w:rsidRPr="00B72266">
              <w:rPr>
                <w:rFonts w:ascii="Avenir Next LT Pro" w:hAnsi="Avenir Next LT Pro"/>
                <w:sz w:val="20"/>
                <w:szCs w:val="20"/>
              </w:rPr>
              <w:t>Any</w:t>
            </w:r>
          </w:p>
        </w:tc>
        <w:tc>
          <w:tcPr>
            <w:tcW w:w="436" w:type="pct"/>
            <w:gridSpan w:val="2"/>
            <w:vAlign w:val="center"/>
          </w:tcPr>
          <w:p w14:paraId="0281B59F" w14:textId="45A1EBA3" w:rsidR="005D4645" w:rsidRPr="00B72266" w:rsidRDefault="005D4645" w:rsidP="005D4645">
            <w:pPr>
              <w:jc w:val="center"/>
              <w:rPr>
                <w:rFonts w:ascii="Avenir Next LT Pro" w:hAnsi="Avenir Next LT Pro"/>
                <w:sz w:val="20"/>
                <w:szCs w:val="20"/>
              </w:rPr>
            </w:pPr>
            <w:r w:rsidRPr="00B72266">
              <w:rPr>
                <w:rFonts w:ascii="Avenir Next LT Pro" w:hAnsi="Avenir Next LT Pro"/>
                <w:sz w:val="20"/>
                <w:szCs w:val="20"/>
              </w:rPr>
              <w:t>15</w:t>
            </w:r>
          </w:p>
        </w:tc>
        <w:tc>
          <w:tcPr>
            <w:tcW w:w="548" w:type="pct"/>
            <w:vAlign w:val="center"/>
          </w:tcPr>
          <w:p w14:paraId="45214E88" w14:textId="2AA2DF64" w:rsidR="005D4645" w:rsidRPr="00B72266" w:rsidRDefault="005D4645" w:rsidP="005D4645">
            <w:pPr>
              <w:jc w:val="center"/>
              <w:rPr>
                <w:rFonts w:ascii="Avenir Next LT Pro" w:hAnsi="Avenir Next LT Pro"/>
                <w:sz w:val="20"/>
                <w:szCs w:val="20"/>
              </w:rPr>
            </w:pPr>
            <w:r w:rsidRPr="00B72266">
              <w:rPr>
                <w:rFonts w:ascii="Avenir Next LT Pro" w:hAnsi="Avenir Next LT Pro"/>
                <w:sz w:val="20"/>
                <w:szCs w:val="20"/>
              </w:rPr>
              <w:t>A reasonable charge</w:t>
            </w:r>
          </w:p>
        </w:tc>
        <w:tc>
          <w:tcPr>
            <w:tcW w:w="548" w:type="pct"/>
            <w:vAlign w:val="center"/>
          </w:tcPr>
          <w:p w14:paraId="29CE92F9" w14:textId="2EB7E468" w:rsidR="005D4645" w:rsidRPr="00B72266" w:rsidRDefault="005D4645" w:rsidP="005D4645">
            <w:pPr>
              <w:jc w:val="center"/>
              <w:rPr>
                <w:rFonts w:ascii="Avenir Next LT Pro" w:hAnsi="Avenir Next LT Pro"/>
                <w:sz w:val="20"/>
                <w:szCs w:val="20"/>
              </w:rPr>
            </w:pPr>
            <w:r w:rsidRPr="00B72266">
              <w:rPr>
                <w:rFonts w:ascii="Avenir Next LT Pro" w:hAnsi="Avenir Next LT Pro"/>
                <w:sz w:val="20"/>
                <w:szCs w:val="20"/>
              </w:rPr>
              <w:t>None</w:t>
            </w:r>
          </w:p>
        </w:tc>
        <w:tc>
          <w:tcPr>
            <w:tcW w:w="548" w:type="pct"/>
            <w:vAlign w:val="center"/>
          </w:tcPr>
          <w:p w14:paraId="74E92396" w14:textId="5FC22DF7" w:rsidR="005D4645" w:rsidRPr="00B72266" w:rsidRDefault="005D4645" w:rsidP="005D4645">
            <w:pPr>
              <w:jc w:val="center"/>
              <w:rPr>
                <w:rFonts w:ascii="Avenir Next LT Pro" w:hAnsi="Avenir Next LT Pro"/>
                <w:sz w:val="20"/>
                <w:szCs w:val="20"/>
              </w:rPr>
            </w:pPr>
            <w:r w:rsidRPr="00B72266">
              <w:rPr>
                <w:rFonts w:ascii="Avenir Next LT Pro" w:hAnsi="Avenir Next LT Pro"/>
                <w:sz w:val="20"/>
                <w:szCs w:val="20"/>
              </w:rPr>
              <w:t>None</w:t>
            </w:r>
          </w:p>
        </w:tc>
        <w:tc>
          <w:tcPr>
            <w:tcW w:w="648" w:type="pct"/>
            <w:vAlign w:val="center"/>
          </w:tcPr>
          <w:p w14:paraId="026B7D51" w14:textId="4E88E710" w:rsidR="005D4645" w:rsidRPr="00B72266" w:rsidRDefault="005D4645" w:rsidP="005D4645">
            <w:pPr>
              <w:jc w:val="center"/>
              <w:rPr>
                <w:rStyle w:val="Hyperlink"/>
                <w:rFonts w:ascii="Avenir Next LT Pro" w:hAnsi="Avenir Next LT Pro"/>
                <w:color w:val="0070C0"/>
                <w:sz w:val="20"/>
                <w:szCs w:val="20"/>
                <w:u w:val="none"/>
              </w:rPr>
            </w:pPr>
            <w:r w:rsidRPr="00B72266">
              <w:rPr>
                <w:rFonts w:ascii="Avenir Next LT Pro" w:hAnsi="Avenir Next LT Pro"/>
                <w:sz w:val="20"/>
                <w:szCs w:val="20"/>
              </w:rPr>
              <w:t xml:space="preserve">N.C. Gen. Stat. Ann. §§ </w:t>
            </w:r>
            <w:hyperlink r:id="rId113" w:history="1">
              <w:r w:rsidRPr="00B72266">
                <w:rPr>
                  <w:rStyle w:val="Hyperlink"/>
                  <w:rFonts w:ascii="Avenir Next LT Pro" w:hAnsi="Avenir Next LT Pro"/>
                  <w:sz w:val="20"/>
                  <w:szCs w:val="20"/>
                </w:rPr>
                <w:t>54B-156</w:t>
              </w:r>
            </w:hyperlink>
            <w:r w:rsidRPr="00B72266">
              <w:rPr>
                <w:rStyle w:val="Hyperlink"/>
                <w:rFonts w:ascii="Avenir Next LT Pro" w:hAnsi="Avenir Next LT Pro"/>
                <w:color w:val="0070C0"/>
                <w:sz w:val="20"/>
                <w:szCs w:val="20"/>
                <w:u w:val="none"/>
              </w:rPr>
              <w:t xml:space="preserve"> </w:t>
            </w:r>
            <w:r w:rsidRPr="00B72266">
              <w:rPr>
                <w:rStyle w:val="Hyperlink"/>
                <w:rFonts w:ascii="Avenir Next LT Pro" w:hAnsi="Avenir Next LT Pro"/>
                <w:color w:val="auto"/>
                <w:sz w:val="20"/>
                <w:szCs w:val="20"/>
                <w:u w:val="none"/>
              </w:rPr>
              <w:t>&amp;</w:t>
            </w:r>
            <w:r w:rsidRPr="00B72266">
              <w:rPr>
                <w:rStyle w:val="Hyperlink"/>
                <w:rFonts w:ascii="Avenir Next LT Pro" w:hAnsi="Avenir Next LT Pro"/>
                <w:color w:val="0070C0"/>
                <w:sz w:val="20"/>
                <w:szCs w:val="20"/>
                <w:u w:val="none"/>
              </w:rPr>
              <w:t xml:space="preserve"> </w:t>
            </w:r>
            <w:hyperlink r:id="rId114" w:history="1">
              <w:r w:rsidRPr="00B72266">
                <w:rPr>
                  <w:rStyle w:val="Hyperlink"/>
                  <w:rFonts w:ascii="Avenir Next LT Pro" w:hAnsi="Avenir Next LT Pro"/>
                  <w:sz w:val="20"/>
                  <w:szCs w:val="20"/>
                </w:rPr>
                <w:t>54C-125</w:t>
              </w:r>
            </w:hyperlink>
          </w:p>
          <w:p w14:paraId="2F07161F" w14:textId="43603E4D" w:rsidR="005D4645" w:rsidRPr="00B72266" w:rsidRDefault="005D4645" w:rsidP="005D4645">
            <w:pPr>
              <w:jc w:val="center"/>
              <w:rPr>
                <w:rFonts w:ascii="Avenir Next LT Pro" w:hAnsi="Avenir Next LT Pro"/>
                <w:sz w:val="20"/>
                <w:szCs w:val="20"/>
              </w:rPr>
            </w:pPr>
            <w:r w:rsidRPr="00B72266">
              <w:rPr>
                <w:rStyle w:val="Hyperlink"/>
                <w:rFonts w:ascii="Avenir Next LT Pro" w:hAnsi="Avenir Next LT Pro"/>
                <w:i/>
                <w:color w:val="auto"/>
                <w:u w:val="none"/>
              </w:rPr>
              <w:t xml:space="preserve">Savings and Loan Associations </w:t>
            </w:r>
            <w:r w:rsidRPr="00B72266">
              <w:rPr>
                <w:rStyle w:val="Hyperlink"/>
                <w:rFonts w:ascii="Avenir Next LT Pro" w:hAnsi="Avenir Next LT Pro"/>
                <w:color w:val="auto"/>
                <w:u w:val="none"/>
              </w:rPr>
              <w:t xml:space="preserve">and </w:t>
            </w:r>
            <w:r w:rsidRPr="00B72266">
              <w:rPr>
                <w:rStyle w:val="Hyperlink"/>
                <w:rFonts w:ascii="Avenir Next LT Pro" w:hAnsi="Avenir Next LT Pro"/>
                <w:i/>
                <w:color w:val="auto"/>
                <w:u w:val="none"/>
              </w:rPr>
              <w:t>Savings Banks</w:t>
            </w:r>
          </w:p>
        </w:tc>
      </w:tr>
      <w:bookmarkStart w:id="36" w:name="ND"/>
      <w:tr w:rsidR="00012F9F" w:rsidRPr="00B72266" w14:paraId="752688C5" w14:textId="77777777" w:rsidTr="201FBFC7">
        <w:trPr>
          <w:cnfStyle w:val="000000010000" w:firstRow="0" w:lastRow="0" w:firstColumn="0" w:lastColumn="0" w:oddVBand="0" w:evenVBand="0" w:oddHBand="0" w:evenHBand="1" w:firstRowFirstColumn="0" w:firstRowLastColumn="0" w:lastRowFirstColumn="0" w:lastRowLastColumn="0"/>
          <w:cantSplit/>
          <w:trHeight w:val="322"/>
          <w:jc w:val="center"/>
        </w:trPr>
        <w:tc>
          <w:tcPr>
            <w:tcW w:w="206" w:type="pct"/>
            <w:vAlign w:val="center"/>
          </w:tcPr>
          <w:p w14:paraId="752688BC" w14:textId="6DA1E07E" w:rsidR="008D3697" w:rsidRPr="00FC7C74" w:rsidRDefault="00462D8A" w:rsidP="005376FF">
            <w:pPr>
              <w:jc w:val="center"/>
              <w:rPr>
                <w:rFonts w:ascii="Avenir Next LT Pro" w:hAnsi="Avenir Next LT Pro"/>
                <w:sz w:val="20"/>
                <w:szCs w:val="20"/>
              </w:rPr>
            </w:pPr>
            <w:r w:rsidRPr="201FBFC7">
              <w:rPr>
                <w:rFonts w:ascii="Avenir Next LT Pro" w:hAnsi="Avenir Next LT Pro"/>
                <w:sz w:val="20"/>
                <w:szCs w:val="20"/>
              </w:rPr>
              <w:fldChar w:fldCharType="begin"/>
            </w:r>
            <w:r w:rsidRPr="201FBFC7">
              <w:rPr>
                <w:rFonts w:ascii="Avenir Next LT Pro" w:hAnsi="Avenir Next LT Pro"/>
                <w:sz w:val="20"/>
                <w:szCs w:val="20"/>
              </w:rPr>
              <w:instrText xml:space="preserve"> HYPERLINK  \l "TOC" </w:instrText>
            </w:r>
            <w:r w:rsidRPr="201FBFC7">
              <w:rPr>
                <w:rFonts w:ascii="Avenir Next LT Pro" w:hAnsi="Avenir Next LT Pro"/>
                <w:sz w:val="20"/>
                <w:szCs w:val="20"/>
              </w:rPr>
              <w:fldChar w:fldCharType="separate"/>
            </w:r>
            <w:r w:rsidR="008D3697" w:rsidRPr="201FBFC7">
              <w:rPr>
                <w:rStyle w:val="Hyperlink"/>
                <w:rFonts w:ascii="Avenir Next LT Pro" w:hAnsi="Avenir Next LT Pro"/>
                <w:color w:val="auto"/>
                <w:sz w:val="20"/>
                <w:szCs w:val="20"/>
                <w:u w:val="none"/>
              </w:rPr>
              <w:t>ND</w:t>
            </w:r>
            <w:bookmarkEnd w:id="36"/>
            <w:r w:rsidRPr="201FBFC7">
              <w:rPr>
                <w:rFonts w:ascii="Avenir Next LT Pro" w:hAnsi="Avenir Next LT Pro"/>
                <w:sz w:val="20"/>
                <w:szCs w:val="20"/>
              </w:rPr>
              <w:fldChar w:fldCharType="end"/>
            </w:r>
          </w:p>
        </w:tc>
        <w:tc>
          <w:tcPr>
            <w:tcW w:w="540" w:type="pct"/>
            <w:gridSpan w:val="2"/>
            <w:vAlign w:val="center"/>
          </w:tcPr>
          <w:p w14:paraId="752688BD" w14:textId="40A6A81D" w:rsidR="008D3697" w:rsidRPr="00FC7C74" w:rsidRDefault="008D3697" w:rsidP="005376FF">
            <w:pPr>
              <w:jc w:val="center"/>
              <w:rPr>
                <w:rFonts w:ascii="Avenir Next LT Pro" w:hAnsi="Avenir Next LT Pro"/>
                <w:sz w:val="20"/>
                <w:szCs w:val="20"/>
              </w:rPr>
            </w:pPr>
            <w:r w:rsidRPr="00FC7C74">
              <w:rPr>
                <w:rFonts w:ascii="Avenir Next LT Pro" w:hAnsi="Avenir Next LT Pro"/>
                <w:sz w:val="20"/>
                <w:szCs w:val="20"/>
              </w:rPr>
              <w:t>Legal Indebtedness</w:t>
            </w:r>
          </w:p>
        </w:tc>
        <w:tc>
          <w:tcPr>
            <w:tcW w:w="614" w:type="pct"/>
            <w:vAlign w:val="center"/>
          </w:tcPr>
          <w:p w14:paraId="4C5B0111" w14:textId="28A551CC" w:rsidR="008D3697" w:rsidRPr="00FC7C74" w:rsidRDefault="00136FEA" w:rsidP="201FBFC7">
            <w:pPr>
              <w:jc w:val="center"/>
              <w:rPr>
                <w:rFonts w:ascii="Avenir Next LT Pro" w:hAnsi="Avenir Next LT Pro"/>
                <w:sz w:val="20"/>
                <w:szCs w:val="20"/>
              </w:rPr>
            </w:pPr>
            <w:r w:rsidRPr="201FBFC7">
              <w:rPr>
                <w:rFonts w:ascii="Avenir Next LT Pro" w:hAnsi="Avenir Next LT Pro"/>
                <w:sz w:val="20"/>
                <w:szCs w:val="20"/>
              </w:rPr>
              <w:t>Not Specified</w:t>
            </w:r>
          </w:p>
        </w:tc>
        <w:tc>
          <w:tcPr>
            <w:tcW w:w="465" w:type="pct"/>
            <w:vAlign w:val="center"/>
          </w:tcPr>
          <w:p w14:paraId="752688BE" w14:textId="505AF44D" w:rsidR="008D3697" w:rsidRPr="00FC7C74" w:rsidRDefault="008D3697" w:rsidP="005376FF">
            <w:pPr>
              <w:jc w:val="center"/>
              <w:rPr>
                <w:rFonts w:ascii="Avenir Next LT Pro" w:hAnsi="Avenir Next LT Pro"/>
                <w:sz w:val="20"/>
                <w:szCs w:val="20"/>
              </w:rPr>
            </w:pPr>
            <w:r w:rsidRPr="00FC7C74">
              <w:rPr>
                <w:rFonts w:ascii="Avenir Next LT Pro" w:hAnsi="Avenir Next LT Pro"/>
                <w:sz w:val="20"/>
                <w:szCs w:val="20"/>
              </w:rPr>
              <w:t>Any</w:t>
            </w:r>
          </w:p>
        </w:tc>
        <w:tc>
          <w:tcPr>
            <w:tcW w:w="447" w:type="pct"/>
            <w:gridSpan w:val="2"/>
            <w:vAlign w:val="center"/>
          </w:tcPr>
          <w:p w14:paraId="752688BF" w14:textId="77777777" w:rsidR="008D3697" w:rsidRPr="00FC7C74" w:rsidRDefault="008D3697" w:rsidP="005376FF">
            <w:pPr>
              <w:jc w:val="center"/>
              <w:rPr>
                <w:rFonts w:ascii="Avenir Next LT Pro" w:hAnsi="Avenir Next LT Pro"/>
                <w:sz w:val="20"/>
                <w:szCs w:val="20"/>
              </w:rPr>
            </w:pPr>
            <w:r w:rsidRPr="00FC7C74">
              <w:rPr>
                <w:rFonts w:ascii="Avenir Next LT Pro" w:hAnsi="Avenir Next LT Pro"/>
                <w:sz w:val="20"/>
                <w:szCs w:val="20"/>
              </w:rPr>
              <w:t>Any</w:t>
            </w:r>
          </w:p>
        </w:tc>
        <w:tc>
          <w:tcPr>
            <w:tcW w:w="436" w:type="pct"/>
            <w:gridSpan w:val="2"/>
            <w:vAlign w:val="center"/>
          </w:tcPr>
          <w:p w14:paraId="752688C0" w14:textId="77777777" w:rsidR="008D3697" w:rsidRPr="00FC7C74" w:rsidRDefault="008D3697" w:rsidP="005376FF">
            <w:pPr>
              <w:jc w:val="center"/>
              <w:rPr>
                <w:rFonts w:ascii="Avenir Next LT Pro" w:hAnsi="Avenir Next LT Pro"/>
                <w:sz w:val="20"/>
                <w:szCs w:val="20"/>
              </w:rPr>
            </w:pPr>
            <w:r w:rsidRPr="00FC7C74">
              <w:rPr>
                <w:rFonts w:ascii="Avenir Next LT Pro" w:hAnsi="Avenir Next LT Pro"/>
                <w:sz w:val="20"/>
                <w:szCs w:val="20"/>
              </w:rPr>
              <w:t>Any</w:t>
            </w:r>
          </w:p>
        </w:tc>
        <w:tc>
          <w:tcPr>
            <w:tcW w:w="548" w:type="pct"/>
            <w:vAlign w:val="center"/>
          </w:tcPr>
          <w:p w14:paraId="752688C1" w14:textId="3C36E2A2" w:rsidR="008D3697" w:rsidRPr="00FC7C74" w:rsidRDefault="00E02A2C" w:rsidP="005376FF">
            <w:pPr>
              <w:jc w:val="center"/>
              <w:rPr>
                <w:rFonts w:ascii="Avenir Next LT Pro" w:hAnsi="Avenir Next LT Pro"/>
                <w:sz w:val="20"/>
                <w:szCs w:val="20"/>
              </w:rPr>
            </w:pPr>
            <w:r w:rsidRPr="00FC7C74">
              <w:rPr>
                <w:rFonts w:ascii="Avenir Next LT Pro" w:hAnsi="Avenir Next LT Pro"/>
                <w:sz w:val="20"/>
                <w:szCs w:val="20"/>
              </w:rPr>
              <w:t>As agreed to</w:t>
            </w:r>
          </w:p>
        </w:tc>
        <w:tc>
          <w:tcPr>
            <w:tcW w:w="548" w:type="pct"/>
            <w:vAlign w:val="center"/>
          </w:tcPr>
          <w:p w14:paraId="752688C2" w14:textId="77777777" w:rsidR="008D3697" w:rsidRPr="00FC7C74" w:rsidRDefault="008D3697" w:rsidP="005376FF">
            <w:pPr>
              <w:jc w:val="center"/>
              <w:rPr>
                <w:rFonts w:ascii="Avenir Next LT Pro" w:hAnsi="Avenir Next LT Pro"/>
                <w:sz w:val="20"/>
                <w:szCs w:val="20"/>
              </w:rPr>
            </w:pPr>
            <w:r w:rsidRPr="00FC7C74">
              <w:rPr>
                <w:rFonts w:ascii="Avenir Next LT Pro" w:hAnsi="Avenir Next LT Pro"/>
                <w:sz w:val="20"/>
                <w:szCs w:val="20"/>
              </w:rPr>
              <w:t>None</w:t>
            </w:r>
          </w:p>
        </w:tc>
        <w:tc>
          <w:tcPr>
            <w:tcW w:w="548" w:type="pct"/>
            <w:vAlign w:val="center"/>
          </w:tcPr>
          <w:p w14:paraId="752688C3" w14:textId="7162AE13" w:rsidR="008D3697" w:rsidRPr="00FC7C74" w:rsidRDefault="008D3697" w:rsidP="005376FF">
            <w:pPr>
              <w:jc w:val="center"/>
              <w:rPr>
                <w:rFonts w:ascii="Avenir Next LT Pro" w:hAnsi="Avenir Next LT Pro"/>
                <w:sz w:val="20"/>
                <w:szCs w:val="20"/>
              </w:rPr>
            </w:pPr>
            <w:r w:rsidRPr="00FC7C74">
              <w:rPr>
                <w:rFonts w:ascii="Avenir Next LT Pro" w:hAnsi="Avenir Next LT Pro"/>
                <w:sz w:val="20"/>
                <w:szCs w:val="20"/>
              </w:rPr>
              <w:t>None</w:t>
            </w:r>
          </w:p>
        </w:tc>
        <w:tc>
          <w:tcPr>
            <w:tcW w:w="648" w:type="pct"/>
            <w:vAlign w:val="center"/>
          </w:tcPr>
          <w:p w14:paraId="752688C4" w14:textId="48942EC3" w:rsidR="008D3697" w:rsidRPr="00B72266" w:rsidRDefault="001D15BD" w:rsidP="005376FF">
            <w:pPr>
              <w:jc w:val="center"/>
              <w:rPr>
                <w:rFonts w:ascii="Avenir Next LT Pro" w:hAnsi="Avenir Next LT Pro"/>
                <w:sz w:val="20"/>
                <w:szCs w:val="20"/>
              </w:rPr>
            </w:pPr>
            <w:r w:rsidRPr="201FBFC7">
              <w:rPr>
                <w:rFonts w:ascii="Avenir Next LT Pro" w:hAnsi="Avenir Next LT Pro"/>
                <w:sz w:val="20"/>
                <w:szCs w:val="20"/>
              </w:rPr>
              <w:t>N.D. Cent. Code Ann</w:t>
            </w:r>
            <w:r w:rsidR="008D3697" w:rsidRPr="201FBFC7">
              <w:rPr>
                <w:rFonts w:ascii="Avenir Next LT Pro" w:hAnsi="Avenir Next LT Pro"/>
                <w:sz w:val="20"/>
                <w:szCs w:val="20"/>
              </w:rPr>
              <w:t>. §</w:t>
            </w:r>
            <w:r w:rsidR="008D3697" w:rsidRPr="201FBFC7">
              <w:rPr>
                <w:rFonts w:ascii="Avenir Next LT Pro" w:hAnsi="Avenir Next LT Pro"/>
                <w:color w:val="548DD4" w:themeColor="text2" w:themeTint="99"/>
                <w:sz w:val="20"/>
                <w:szCs w:val="20"/>
              </w:rPr>
              <w:t xml:space="preserve"> </w:t>
            </w:r>
            <w:r w:rsidR="008D3697" w:rsidRPr="201FBFC7">
              <w:rPr>
                <w:rFonts w:ascii="Avenir Next LT Pro" w:hAnsi="Avenir Next LT Pro"/>
                <w:sz w:val="20"/>
                <w:szCs w:val="20"/>
              </w:rPr>
              <w:t>47-14-05</w:t>
            </w:r>
          </w:p>
        </w:tc>
      </w:tr>
      <w:tr w:rsidR="201FBFC7" w14:paraId="1BEC1C40" w14:textId="77777777" w:rsidTr="201FBFC7">
        <w:trPr>
          <w:cnfStyle w:val="000000100000" w:firstRow="0" w:lastRow="0" w:firstColumn="0" w:lastColumn="0" w:oddVBand="0" w:evenVBand="0" w:oddHBand="1" w:evenHBand="0" w:firstRowFirstColumn="0" w:firstRowLastColumn="0" w:lastRowFirstColumn="0" w:lastRowLastColumn="0"/>
          <w:cantSplit/>
          <w:trHeight w:val="322"/>
          <w:jc w:val="center"/>
        </w:trPr>
        <w:tc>
          <w:tcPr>
            <w:tcW w:w="711" w:type="dxa"/>
            <w:vAlign w:val="center"/>
          </w:tcPr>
          <w:p w14:paraId="1F94991B" w14:textId="0E5E4A99" w:rsidR="236A73BE" w:rsidRDefault="236A73BE" w:rsidP="201FBFC7">
            <w:pPr>
              <w:jc w:val="center"/>
              <w:rPr>
                <w:rFonts w:ascii="Avenir Next LT Pro" w:hAnsi="Avenir Next LT Pro"/>
                <w:sz w:val="20"/>
                <w:szCs w:val="20"/>
              </w:rPr>
            </w:pPr>
            <w:r w:rsidRPr="201FBFC7">
              <w:rPr>
                <w:rFonts w:ascii="Avenir Next LT Pro" w:hAnsi="Avenir Next LT Pro"/>
                <w:sz w:val="20"/>
                <w:szCs w:val="20"/>
              </w:rPr>
              <w:t>ND</w:t>
            </w:r>
          </w:p>
        </w:tc>
        <w:tc>
          <w:tcPr>
            <w:tcW w:w="1867" w:type="dxa"/>
            <w:gridSpan w:val="2"/>
            <w:vAlign w:val="center"/>
          </w:tcPr>
          <w:p w14:paraId="19249139" w14:textId="08D53B0D" w:rsidR="236A73BE" w:rsidRDefault="236A73BE" w:rsidP="201FBFC7">
            <w:pPr>
              <w:jc w:val="center"/>
              <w:rPr>
                <w:rFonts w:ascii="Avenir Next LT Pro" w:hAnsi="Avenir Next LT Pro"/>
                <w:sz w:val="20"/>
                <w:szCs w:val="20"/>
              </w:rPr>
            </w:pPr>
            <w:r w:rsidRPr="201FBFC7">
              <w:rPr>
                <w:rFonts w:ascii="Avenir Next LT Pro" w:hAnsi="Avenir Next LT Pro"/>
                <w:sz w:val="20"/>
                <w:szCs w:val="20"/>
              </w:rPr>
              <w:t>Legal Indebtedness</w:t>
            </w:r>
          </w:p>
        </w:tc>
        <w:tc>
          <w:tcPr>
            <w:tcW w:w="2122" w:type="dxa"/>
            <w:vAlign w:val="center"/>
          </w:tcPr>
          <w:p w14:paraId="1FC5ABCA" w14:textId="32E9A846" w:rsidR="236A73BE" w:rsidRDefault="236A73BE" w:rsidP="201FBFC7">
            <w:pPr>
              <w:jc w:val="center"/>
              <w:rPr>
                <w:rFonts w:ascii="Avenir Next LT Pro" w:hAnsi="Avenir Next LT Pro"/>
                <w:sz w:val="20"/>
                <w:szCs w:val="20"/>
              </w:rPr>
            </w:pPr>
            <w:r w:rsidRPr="201FBFC7">
              <w:rPr>
                <w:rFonts w:ascii="Avenir Next LT Pro" w:hAnsi="Avenir Next LT Pro"/>
                <w:sz w:val="20"/>
                <w:szCs w:val="20"/>
              </w:rPr>
              <w:t>Not specified</w:t>
            </w:r>
          </w:p>
        </w:tc>
        <w:tc>
          <w:tcPr>
            <w:tcW w:w="1607" w:type="dxa"/>
            <w:vAlign w:val="center"/>
          </w:tcPr>
          <w:p w14:paraId="652AAC9B" w14:textId="2313E618" w:rsidR="236A73BE" w:rsidRDefault="008E34B3" w:rsidP="201FBFC7">
            <w:pPr>
              <w:jc w:val="center"/>
              <w:rPr>
                <w:rFonts w:ascii="Avenir Next LT Pro" w:hAnsi="Avenir Next LT Pro"/>
                <w:sz w:val="20"/>
                <w:szCs w:val="20"/>
              </w:rPr>
            </w:pPr>
            <w:r>
              <w:rPr>
                <w:rFonts w:ascii="Avenir Next LT Pro" w:hAnsi="Avenir Next LT Pro"/>
                <w:sz w:val="20"/>
                <w:szCs w:val="20"/>
              </w:rPr>
              <w:t>≤$</w:t>
            </w:r>
            <w:r w:rsidR="236A73BE" w:rsidRPr="201FBFC7">
              <w:rPr>
                <w:rFonts w:ascii="Avenir Next LT Pro" w:hAnsi="Avenir Next LT Pro"/>
                <w:sz w:val="20"/>
                <w:szCs w:val="20"/>
              </w:rPr>
              <w:t>50,000</w:t>
            </w:r>
          </w:p>
        </w:tc>
        <w:tc>
          <w:tcPr>
            <w:tcW w:w="1545" w:type="dxa"/>
            <w:gridSpan w:val="2"/>
            <w:vAlign w:val="center"/>
          </w:tcPr>
          <w:p w14:paraId="53B5928E" w14:textId="0853CAF1" w:rsidR="236A73BE" w:rsidRDefault="236A73BE" w:rsidP="201FBFC7">
            <w:pPr>
              <w:jc w:val="center"/>
              <w:rPr>
                <w:rFonts w:ascii="Avenir Next LT Pro" w:hAnsi="Avenir Next LT Pro"/>
                <w:sz w:val="20"/>
                <w:szCs w:val="20"/>
              </w:rPr>
            </w:pPr>
            <w:r w:rsidRPr="201FBFC7">
              <w:rPr>
                <w:rFonts w:ascii="Avenir Next LT Pro" w:hAnsi="Avenir Next LT Pro"/>
                <w:sz w:val="20"/>
                <w:szCs w:val="20"/>
              </w:rPr>
              <w:t>Any</w:t>
            </w:r>
          </w:p>
        </w:tc>
        <w:tc>
          <w:tcPr>
            <w:tcW w:w="1507" w:type="dxa"/>
            <w:gridSpan w:val="2"/>
            <w:vAlign w:val="center"/>
          </w:tcPr>
          <w:p w14:paraId="038AEC15" w14:textId="232757CA" w:rsidR="236A73BE" w:rsidRDefault="236A73BE" w:rsidP="201FBFC7">
            <w:pPr>
              <w:jc w:val="center"/>
              <w:rPr>
                <w:rFonts w:ascii="Avenir Next LT Pro" w:hAnsi="Avenir Next LT Pro"/>
                <w:sz w:val="20"/>
                <w:szCs w:val="20"/>
              </w:rPr>
            </w:pPr>
            <w:r w:rsidRPr="201FBFC7">
              <w:rPr>
                <w:rFonts w:ascii="Avenir Next LT Pro" w:hAnsi="Avenir Next LT Pro"/>
                <w:sz w:val="20"/>
                <w:szCs w:val="20"/>
              </w:rPr>
              <w:t>Any</w:t>
            </w:r>
          </w:p>
        </w:tc>
        <w:tc>
          <w:tcPr>
            <w:tcW w:w="1894" w:type="dxa"/>
            <w:vAlign w:val="center"/>
          </w:tcPr>
          <w:p w14:paraId="27A80312" w14:textId="61A7A7C7" w:rsidR="236A73BE" w:rsidRDefault="236A73BE" w:rsidP="201FBFC7">
            <w:pPr>
              <w:jc w:val="center"/>
              <w:rPr>
                <w:rFonts w:ascii="Avenir Next LT Pro" w:hAnsi="Avenir Next LT Pro"/>
                <w:sz w:val="20"/>
                <w:szCs w:val="20"/>
              </w:rPr>
            </w:pPr>
            <w:r w:rsidRPr="201FBFC7">
              <w:rPr>
                <w:rFonts w:ascii="Avenir Next LT Pro" w:hAnsi="Avenir Next LT Pro"/>
                <w:sz w:val="20"/>
                <w:szCs w:val="20"/>
              </w:rPr>
              <w:t xml:space="preserve">As agreed to </w:t>
            </w:r>
          </w:p>
        </w:tc>
        <w:tc>
          <w:tcPr>
            <w:tcW w:w="1894" w:type="dxa"/>
            <w:vAlign w:val="center"/>
          </w:tcPr>
          <w:p w14:paraId="3B535E8E" w14:textId="7F5DD6CA" w:rsidR="236A73BE" w:rsidRDefault="236A73BE" w:rsidP="201FBFC7">
            <w:pPr>
              <w:jc w:val="center"/>
              <w:rPr>
                <w:rFonts w:ascii="Avenir Next LT Pro" w:hAnsi="Avenir Next LT Pro"/>
                <w:sz w:val="20"/>
                <w:szCs w:val="20"/>
              </w:rPr>
            </w:pPr>
            <w:r w:rsidRPr="201FBFC7">
              <w:rPr>
                <w:rFonts w:ascii="Avenir Next LT Pro" w:hAnsi="Avenir Next LT Pro"/>
                <w:sz w:val="20"/>
                <w:szCs w:val="20"/>
              </w:rPr>
              <w:t>None</w:t>
            </w:r>
          </w:p>
        </w:tc>
        <w:tc>
          <w:tcPr>
            <w:tcW w:w="1894" w:type="dxa"/>
            <w:vAlign w:val="center"/>
          </w:tcPr>
          <w:p w14:paraId="2EA05B25" w14:textId="4F6B560D" w:rsidR="236A73BE" w:rsidRDefault="236A73BE" w:rsidP="201FBFC7">
            <w:pPr>
              <w:jc w:val="center"/>
              <w:rPr>
                <w:rFonts w:ascii="Avenir Next LT Pro" w:hAnsi="Avenir Next LT Pro"/>
                <w:sz w:val="20"/>
                <w:szCs w:val="20"/>
              </w:rPr>
            </w:pPr>
            <w:r w:rsidRPr="201FBFC7">
              <w:rPr>
                <w:rFonts w:ascii="Avenir Next LT Pro" w:hAnsi="Avenir Next LT Pro"/>
                <w:sz w:val="20"/>
                <w:szCs w:val="20"/>
              </w:rPr>
              <w:t>$20</w:t>
            </w:r>
          </w:p>
        </w:tc>
        <w:tc>
          <w:tcPr>
            <w:tcW w:w="2239" w:type="dxa"/>
            <w:vAlign w:val="center"/>
          </w:tcPr>
          <w:p w14:paraId="3109F9D0" w14:textId="3C0EC5BA" w:rsidR="236A73BE" w:rsidRDefault="236A73BE" w:rsidP="201FBFC7">
            <w:pPr>
              <w:jc w:val="center"/>
              <w:rPr>
                <w:rFonts w:ascii="Avenir Next LT Pro" w:hAnsi="Avenir Next LT Pro"/>
                <w:sz w:val="20"/>
                <w:szCs w:val="20"/>
              </w:rPr>
            </w:pPr>
            <w:r w:rsidRPr="201FBFC7">
              <w:rPr>
                <w:rFonts w:ascii="Avenir Next LT Pro" w:hAnsi="Avenir Next LT Pro"/>
                <w:sz w:val="20"/>
                <w:szCs w:val="20"/>
              </w:rPr>
              <w:t>N.D.C.C. 13-04.1-09.3</w:t>
            </w:r>
          </w:p>
        </w:tc>
      </w:tr>
      <w:bookmarkStart w:id="37" w:name="Ohio"/>
      <w:tr w:rsidR="00012F9F" w:rsidRPr="00B72266" w14:paraId="752688D9" w14:textId="77777777" w:rsidTr="201FBFC7">
        <w:trPr>
          <w:cnfStyle w:val="000000010000" w:firstRow="0" w:lastRow="0" w:firstColumn="0" w:lastColumn="0" w:oddVBand="0" w:evenVBand="0" w:oddHBand="0" w:evenHBand="1" w:firstRowFirstColumn="0" w:firstRowLastColumn="0" w:lastRowFirstColumn="0" w:lastRowLastColumn="0"/>
          <w:cantSplit/>
          <w:trHeight w:val="322"/>
          <w:jc w:val="center"/>
        </w:trPr>
        <w:tc>
          <w:tcPr>
            <w:tcW w:w="206" w:type="pct"/>
            <w:vAlign w:val="center"/>
          </w:tcPr>
          <w:p w14:paraId="752688D0" w14:textId="2F3193C9" w:rsidR="008D3697" w:rsidRPr="00B72266" w:rsidRDefault="003E7A12" w:rsidP="005376FF">
            <w:pPr>
              <w:jc w:val="center"/>
              <w:rPr>
                <w:rFonts w:ascii="Avenir Next LT Pro" w:hAnsi="Avenir Next LT Pro"/>
                <w:sz w:val="20"/>
                <w:szCs w:val="20"/>
              </w:rPr>
            </w:pPr>
            <w:r w:rsidRPr="00B72266">
              <w:rPr>
                <w:rFonts w:ascii="Avenir Next LT Pro" w:hAnsi="Avenir Next LT Pro"/>
                <w:sz w:val="20"/>
                <w:szCs w:val="20"/>
              </w:rPr>
              <w:lastRenderedPageBreak/>
              <w:fldChar w:fldCharType="begin"/>
            </w:r>
            <w:r w:rsidRPr="00B72266">
              <w:rPr>
                <w:rFonts w:ascii="Avenir Next LT Pro" w:hAnsi="Avenir Next LT Pro"/>
                <w:sz w:val="20"/>
                <w:szCs w:val="20"/>
              </w:rPr>
              <w:instrText xml:space="preserve"> HYPERLINK  \l "TOC" </w:instrText>
            </w:r>
            <w:r w:rsidRPr="00B72266">
              <w:rPr>
                <w:rFonts w:ascii="Avenir Next LT Pro" w:hAnsi="Avenir Next LT Pro"/>
                <w:sz w:val="20"/>
                <w:szCs w:val="20"/>
              </w:rPr>
              <w:fldChar w:fldCharType="separate"/>
            </w:r>
            <w:r w:rsidR="008D3697" w:rsidRPr="00B72266">
              <w:rPr>
                <w:rStyle w:val="Hyperlink"/>
                <w:rFonts w:ascii="Avenir Next LT Pro" w:hAnsi="Avenir Next LT Pro"/>
                <w:color w:val="auto"/>
                <w:sz w:val="20"/>
                <w:szCs w:val="20"/>
                <w:u w:val="none"/>
              </w:rPr>
              <w:t>OH</w:t>
            </w:r>
            <w:r w:rsidRPr="00B72266">
              <w:rPr>
                <w:rFonts w:ascii="Avenir Next LT Pro" w:hAnsi="Avenir Next LT Pro"/>
                <w:sz w:val="20"/>
                <w:szCs w:val="20"/>
              </w:rPr>
              <w:fldChar w:fldCharType="end"/>
            </w:r>
            <w:bookmarkEnd w:id="37"/>
          </w:p>
        </w:tc>
        <w:tc>
          <w:tcPr>
            <w:tcW w:w="540" w:type="pct"/>
            <w:gridSpan w:val="2"/>
            <w:vAlign w:val="center"/>
          </w:tcPr>
          <w:p w14:paraId="752688D1" w14:textId="556B7916" w:rsidR="008D3697" w:rsidRPr="00B72266" w:rsidRDefault="0094372F" w:rsidP="005376FF">
            <w:pPr>
              <w:jc w:val="center"/>
              <w:rPr>
                <w:rFonts w:ascii="Avenir Next LT Pro" w:hAnsi="Avenir Next LT Pro"/>
                <w:sz w:val="20"/>
                <w:szCs w:val="20"/>
              </w:rPr>
            </w:pPr>
            <w:r w:rsidRPr="00B72266">
              <w:rPr>
                <w:rFonts w:ascii="Avenir Next LT Pro" w:hAnsi="Avenir Next LT Pro"/>
                <w:sz w:val="20"/>
                <w:szCs w:val="20"/>
              </w:rPr>
              <w:t>Unsecured and secured loans</w:t>
            </w:r>
            <w:r w:rsidR="00643CDF" w:rsidRPr="00B72266">
              <w:rPr>
                <w:rStyle w:val="EndnoteReference"/>
                <w:rFonts w:ascii="Avenir Next LT Pro" w:hAnsi="Avenir Next LT Pro"/>
                <w:sz w:val="20"/>
                <w:szCs w:val="20"/>
              </w:rPr>
              <w:endnoteReference w:id="154"/>
            </w:r>
          </w:p>
        </w:tc>
        <w:tc>
          <w:tcPr>
            <w:tcW w:w="614" w:type="pct"/>
            <w:vAlign w:val="center"/>
          </w:tcPr>
          <w:p w14:paraId="1BD5B4A3" w14:textId="689F47BC" w:rsidR="008D3697" w:rsidRPr="00B72266" w:rsidRDefault="0094372F" w:rsidP="00763826">
            <w:pPr>
              <w:jc w:val="center"/>
              <w:rPr>
                <w:rFonts w:ascii="Avenir Next LT Pro" w:hAnsi="Avenir Next LT Pro" w:cstheme="minorHAnsi"/>
                <w:sz w:val="20"/>
                <w:szCs w:val="20"/>
              </w:rPr>
            </w:pPr>
            <w:r w:rsidRPr="00B72266">
              <w:rPr>
                <w:rFonts w:ascii="Avenir Next LT Pro" w:hAnsi="Avenir Next LT Pro" w:cstheme="minorHAnsi"/>
                <w:sz w:val="20"/>
                <w:szCs w:val="20"/>
              </w:rPr>
              <w:t>Vacant property upon which a dwelling will not be built within 2 years</w:t>
            </w:r>
            <w:r w:rsidR="00FE1BBD" w:rsidRPr="00B72266">
              <w:rPr>
                <w:rStyle w:val="EndnoteReference"/>
                <w:rFonts w:ascii="Avenir Next LT Pro" w:hAnsi="Avenir Next LT Pro" w:cstheme="minorHAnsi"/>
                <w:sz w:val="20"/>
                <w:szCs w:val="20"/>
              </w:rPr>
              <w:endnoteReference w:id="155"/>
            </w:r>
          </w:p>
        </w:tc>
        <w:tc>
          <w:tcPr>
            <w:tcW w:w="465" w:type="pct"/>
            <w:vAlign w:val="center"/>
          </w:tcPr>
          <w:p w14:paraId="752688D2" w14:textId="0C85916F" w:rsidR="008D3697" w:rsidRPr="00B72266" w:rsidRDefault="00007623" w:rsidP="005376FF">
            <w:pPr>
              <w:jc w:val="center"/>
              <w:rPr>
                <w:rFonts w:ascii="Avenir Next LT Pro" w:hAnsi="Avenir Next LT Pro"/>
                <w:sz w:val="20"/>
                <w:szCs w:val="20"/>
              </w:rPr>
            </w:pPr>
            <w:r w:rsidRPr="00B72266">
              <w:rPr>
                <w:rFonts w:ascii="Avenir Next LT Pro" w:hAnsi="Avenir Next LT Pro" w:cstheme="minorHAnsi"/>
                <w:sz w:val="20"/>
                <w:szCs w:val="20"/>
              </w:rPr>
              <w:t>Any</w:t>
            </w:r>
          </w:p>
        </w:tc>
        <w:tc>
          <w:tcPr>
            <w:tcW w:w="447" w:type="pct"/>
            <w:gridSpan w:val="2"/>
            <w:vAlign w:val="center"/>
          </w:tcPr>
          <w:p w14:paraId="752688D3" w14:textId="7777777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Any</w:t>
            </w:r>
          </w:p>
        </w:tc>
        <w:tc>
          <w:tcPr>
            <w:tcW w:w="436" w:type="pct"/>
            <w:gridSpan w:val="2"/>
            <w:vAlign w:val="center"/>
          </w:tcPr>
          <w:p w14:paraId="752688D4" w14:textId="7777777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10</w:t>
            </w:r>
          </w:p>
        </w:tc>
        <w:tc>
          <w:tcPr>
            <w:tcW w:w="548" w:type="pct"/>
            <w:vAlign w:val="center"/>
          </w:tcPr>
          <w:p w14:paraId="752688D5" w14:textId="3A6C96A2"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5%</w:t>
            </w:r>
            <w:r w:rsidR="0049340B" w:rsidRPr="00B72266">
              <w:rPr>
                <w:rFonts w:ascii="Avenir Next LT Pro" w:hAnsi="Avenir Next LT Pro"/>
                <w:sz w:val="20"/>
                <w:szCs w:val="20"/>
              </w:rPr>
              <w:t xml:space="preserve"> of the scheduled installment</w:t>
            </w:r>
          </w:p>
        </w:tc>
        <w:tc>
          <w:tcPr>
            <w:tcW w:w="548" w:type="pct"/>
            <w:vAlign w:val="center"/>
          </w:tcPr>
          <w:p w14:paraId="752688D6" w14:textId="7777777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$15</w:t>
            </w:r>
          </w:p>
        </w:tc>
        <w:tc>
          <w:tcPr>
            <w:tcW w:w="548" w:type="pct"/>
            <w:vAlign w:val="center"/>
          </w:tcPr>
          <w:p w14:paraId="752688D7" w14:textId="7777777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Any</w:t>
            </w:r>
          </w:p>
        </w:tc>
        <w:tc>
          <w:tcPr>
            <w:tcW w:w="648" w:type="pct"/>
            <w:vAlign w:val="center"/>
          </w:tcPr>
          <w:p w14:paraId="752688D8" w14:textId="45FD599C" w:rsidR="008D3697" w:rsidRPr="00B72266" w:rsidRDefault="00E75BC5" w:rsidP="005376FF">
            <w:pPr>
              <w:jc w:val="center"/>
              <w:rPr>
                <w:rFonts w:ascii="Avenir Next LT Pro" w:hAnsi="Avenir Next LT Pro"/>
                <w:color w:val="0070C0"/>
                <w:sz w:val="20"/>
                <w:szCs w:val="20"/>
              </w:rPr>
            </w:pPr>
            <w:r w:rsidRPr="00B72266">
              <w:rPr>
                <w:rFonts w:ascii="Avenir Next LT Pro" w:hAnsi="Avenir Next LT Pro"/>
                <w:sz w:val="20"/>
                <w:szCs w:val="20"/>
              </w:rPr>
              <w:t>Ohio</w:t>
            </w:r>
            <w:r w:rsidR="008D3697" w:rsidRPr="00B72266">
              <w:rPr>
                <w:rFonts w:ascii="Avenir Next LT Pro" w:hAnsi="Avenir Next LT Pro"/>
                <w:sz w:val="20"/>
                <w:szCs w:val="20"/>
              </w:rPr>
              <w:t xml:space="preserve"> </w:t>
            </w:r>
            <w:r w:rsidRPr="00B72266">
              <w:rPr>
                <w:rFonts w:ascii="Avenir Next LT Pro" w:hAnsi="Avenir Next LT Pro"/>
                <w:sz w:val="20"/>
                <w:szCs w:val="20"/>
              </w:rPr>
              <w:t>Rev. Code Ann</w:t>
            </w:r>
            <w:r w:rsidR="008D3697" w:rsidRPr="00B72266">
              <w:rPr>
                <w:rFonts w:ascii="Avenir Next LT Pro" w:hAnsi="Avenir Next LT Pro"/>
                <w:sz w:val="20"/>
                <w:szCs w:val="20"/>
              </w:rPr>
              <w:t xml:space="preserve">. §§ </w:t>
            </w:r>
            <w:hyperlink r:id="rId115" w:history="1">
              <w:r w:rsidR="00BD277E" w:rsidRPr="00B72266">
                <w:rPr>
                  <w:rStyle w:val="Hyperlink"/>
                  <w:rFonts w:ascii="Avenir Next LT Pro" w:hAnsi="Avenir Next LT Pro"/>
                  <w:sz w:val="20"/>
                  <w:szCs w:val="20"/>
                </w:rPr>
                <w:t>1321.57(K)</w:t>
              </w:r>
            </w:hyperlink>
            <w:r w:rsidR="008D3697" w:rsidRPr="00B72266">
              <w:rPr>
                <w:rFonts w:ascii="Avenir Next LT Pro" w:hAnsi="Avenir Next LT Pro"/>
                <w:color w:val="0070C0"/>
                <w:sz w:val="20"/>
                <w:szCs w:val="20"/>
              </w:rPr>
              <w:t xml:space="preserve"> </w:t>
            </w:r>
            <w:r w:rsidR="008D3697" w:rsidRPr="00B72266">
              <w:rPr>
                <w:rFonts w:ascii="Avenir Next LT Pro" w:hAnsi="Avenir Next LT Pro"/>
                <w:sz w:val="20"/>
                <w:szCs w:val="20"/>
              </w:rPr>
              <w:t xml:space="preserve">&amp; </w:t>
            </w:r>
            <w:hyperlink r:id="rId116" w:history="1">
              <w:r w:rsidR="00406C51" w:rsidRPr="00B72266">
                <w:rPr>
                  <w:rStyle w:val="Hyperlink"/>
                  <w:rFonts w:ascii="Avenir Next LT Pro" w:hAnsi="Avenir Next LT Pro"/>
                  <w:sz w:val="20"/>
                  <w:szCs w:val="20"/>
                </w:rPr>
                <w:t>1321.58(C)(3)</w:t>
              </w:r>
            </w:hyperlink>
          </w:p>
        </w:tc>
      </w:tr>
      <w:tr w:rsidR="00012F9F" w:rsidRPr="00B72266" w14:paraId="370049F2" w14:textId="77777777" w:rsidTr="201FBFC7">
        <w:trPr>
          <w:cnfStyle w:val="000000100000" w:firstRow="0" w:lastRow="0" w:firstColumn="0" w:lastColumn="0" w:oddVBand="0" w:evenVBand="0" w:oddHBand="1" w:evenHBand="0" w:firstRowFirstColumn="0" w:firstRowLastColumn="0" w:lastRowFirstColumn="0" w:lastRowLastColumn="0"/>
          <w:cantSplit/>
          <w:trHeight w:val="322"/>
          <w:jc w:val="center"/>
        </w:trPr>
        <w:tc>
          <w:tcPr>
            <w:tcW w:w="206" w:type="pct"/>
            <w:vAlign w:val="center"/>
          </w:tcPr>
          <w:p w14:paraId="003D8D9F" w14:textId="31E90B0C" w:rsidR="00012F9F" w:rsidRPr="00B72266" w:rsidRDefault="00451EF4" w:rsidP="00012F9F">
            <w:pPr>
              <w:jc w:val="center"/>
              <w:rPr>
                <w:rFonts w:ascii="Avenir Next LT Pro" w:hAnsi="Avenir Next LT Pro"/>
                <w:sz w:val="20"/>
                <w:szCs w:val="20"/>
              </w:rPr>
            </w:pPr>
            <w:hyperlink w:anchor="TOC" w:history="1">
              <w:r w:rsidR="00012F9F" w:rsidRPr="00B72266">
                <w:rPr>
                  <w:rStyle w:val="Hyperlink"/>
                  <w:rFonts w:ascii="Avenir Next LT Pro" w:hAnsi="Avenir Next LT Pro"/>
                  <w:color w:val="auto"/>
                  <w:sz w:val="20"/>
                  <w:szCs w:val="20"/>
                  <w:u w:val="none"/>
                </w:rPr>
                <w:t>OH</w:t>
              </w:r>
            </w:hyperlink>
          </w:p>
        </w:tc>
        <w:tc>
          <w:tcPr>
            <w:tcW w:w="540" w:type="pct"/>
            <w:gridSpan w:val="2"/>
            <w:vAlign w:val="center"/>
          </w:tcPr>
          <w:p w14:paraId="546ECD33" w14:textId="6D70B02A" w:rsidR="00012F9F" w:rsidRPr="00B72266" w:rsidRDefault="00012F9F" w:rsidP="00012F9F">
            <w:pPr>
              <w:jc w:val="center"/>
              <w:rPr>
                <w:rFonts w:ascii="Avenir Next LT Pro" w:hAnsi="Avenir Next LT Pro"/>
                <w:sz w:val="20"/>
                <w:szCs w:val="20"/>
              </w:rPr>
            </w:pPr>
            <w:r w:rsidRPr="00B72266">
              <w:rPr>
                <w:rFonts w:ascii="Avenir Next LT Pro" w:hAnsi="Avenir Next LT Pro"/>
                <w:sz w:val="20"/>
                <w:szCs w:val="20"/>
              </w:rPr>
              <w:t>Consumer Transaction</w:t>
            </w:r>
            <w:r w:rsidRPr="00B72266">
              <w:rPr>
                <w:rStyle w:val="EndnoteReference"/>
                <w:rFonts w:ascii="Avenir Next LT Pro" w:hAnsi="Avenir Next LT Pro"/>
                <w:sz w:val="20"/>
                <w:szCs w:val="20"/>
              </w:rPr>
              <w:endnoteReference w:id="156"/>
            </w:r>
            <w:r w:rsidRPr="00B72266">
              <w:rPr>
                <w:rFonts w:ascii="Avenir Next LT Pro" w:hAnsi="Avenir Next LT Pro"/>
                <w:sz w:val="20"/>
                <w:szCs w:val="20"/>
              </w:rPr>
              <w:t xml:space="preserve"> </w:t>
            </w:r>
            <w:r w:rsidR="00C442FA" w:rsidRPr="00B72266">
              <w:rPr>
                <w:rFonts w:ascii="Avenir Next LT Pro" w:hAnsi="Avenir Next LT Pro"/>
                <w:sz w:val="20"/>
                <w:szCs w:val="20"/>
              </w:rPr>
              <w:t>related to</w:t>
            </w:r>
            <w:r w:rsidRPr="00B72266">
              <w:rPr>
                <w:rFonts w:ascii="Avenir Next LT Pro" w:hAnsi="Avenir Next LT Pro"/>
                <w:sz w:val="20"/>
                <w:szCs w:val="20"/>
              </w:rPr>
              <w:t xml:space="preserve"> a Residential Mortgage</w:t>
            </w:r>
            <w:r w:rsidRPr="00B72266">
              <w:rPr>
                <w:rStyle w:val="EndnoteReference"/>
                <w:rFonts w:ascii="Avenir Next LT Pro" w:hAnsi="Avenir Next LT Pro"/>
                <w:sz w:val="20"/>
                <w:szCs w:val="20"/>
              </w:rPr>
              <w:endnoteReference w:id="157"/>
            </w:r>
          </w:p>
        </w:tc>
        <w:tc>
          <w:tcPr>
            <w:tcW w:w="614" w:type="pct"/>
            <w:vAlign w:val="center"/>
          </w:tcPr>
          <w:p w14:paraId="39C2FF76" w14:textId="77777777" w:rsidR="00012F9F" w:rsidRPr="00B72266" w:rsidRDefault="00012F9F" w:rsidP="00012F9F">
            <w:pPr>
              <w:jc w:val="center"/>
              <w:rPr>
                <w:rFonts w:ascii="Avenir Next LT Pro" w:hAnsi="Avenir Next LT Pro"/>
                <w:sz w:val="20"/>
                <w:szCs w:val="20"/>
              </w:rPr>
            </w:pPr>
            <w:r w:rsidRPr="00B72266">
              <w:rPr>
                <w:rFonts w:ascii="Avenir Next LT Pro" w:hAnsi="Avenir Next LT Pro"/>
                <w:sz w:val="20"/>
                <w:szCs w:val="20"/>
              </w:rPr>
              <w:t>Real property containing 1-to-2 residential units, including single condo and coop units</w:t>
            </w:r>
            <w:r w:rsidRPr="00B72266">
              <w:rPr>
                <w:rStyle w:val="EndnoteReference"/>
                <w:rFonts w:ascii="Avenir Next LT Pro" w:hAnsi="Avenir Next LT Pro"/>
                <w:sz w:val="20"/>
                <w:szCs w:val="20"/>
              </w:rPr>
              <w:endnoteReference w:id="158"/>
            </w:r>
          </w:p>
        </w:tc>
        <w:tc>
          <w:tcPr>
            <w:tcW w:w="465" w:type="pct"/>
            <w:vAlign w:val="center"/>
          </w:tcPr>
          <w:p w14:paraId="08CF233E" w14:textId="77777777" w:rsidR="00012F9F" w:rsidRPr="00B72266" w:rsidRDefault="00012F9F" w:rsidP="00012F9F">
            <w:pPr>
              <w:jc w:val="center"/>
              <w:rPr>
                <w:rFonts w:ascii="Avenir Next LT Pro" w:hAnsi="Avenir Next LT Pro"/>
                <w:sz w:val="20"/>
                <w:szCs w:val="20"/>
              </w:rPr>
            </w:pPr>
            <w:r w:rsidRPr="00B72266">
              <w:rPr>
                <w:rFonts w:ascii="Avenir Next LT Pro" w:hAnsi="Avenir Next LT Pro"/>
                <w:sz w:val="20"/>
                <w:szCs w:val="20"/>
              </w:rPr>
              <w:t>Any</w:t>
            </w:r>
          </w:p>
        </w:tc>
        <w:tc>
          <w:tcPr>
            <w:tcW w:w="447" w:type="pct"/>
            <w:gridSpan w:val="2"/>
            <w:vAlign w:val="center"/>
          </w:tcPr>
          <w:p w14:paraId="0D87BF0B" w14:textId="77777777" w:rsidR="00012F9F" w:rsidRPr="00B72266" w:rsidRDefault="00012F9F" w:rsidP="00012F9F">
            <w:pPr>
              <w:jc w:val="center"/>
              <w:rPr>
                <w:rFonts w:ascii="Avenir Next LT Pro" w:hAnsi="Avenir Next LT Pro"/>
                <w:sz w:val="20"/>
                <w:szCs w:val="20"/>
              </w:rPr>
            </w:pPr>
            <w:r w:rsidRPr="00B72266">
              <w:rPr>
                <w:rFonts w:ascii="Avenir Next LT Pro" w:hAnsi="Avenir Next LT Pro"/>
                <w:sz w:val="20"/>
                <w:szCs w:val="20"/>
              </w:rPr>
              <w:t>Any</w:t>
            </w:r>
          </w:p>
        </w:tc>
        <w:tc>
          <w:tcPr>
            <w:tcW w:w="436" w:type="pct"/>
            <w:gridSpan w:val="2"/>
            <w:vAlign w:val="center"/>
          </w:tcPr>
          <w:p w14:paraId="2BB8C158" w14:textId="77777777" w:rsidR="00012F9F" w:rsidRPr="00B72266" w:rsidRDefault="00012F9F" w:rsidP="00012F9F">
            <w:pPr>
              <w:jc w:val="center"/>
              <w:rPr>
                <w:rFonts w:ascii="Avenir Next LT Pro" w:hAnsi="Avenir Next LT Pro"/>
                <w:sz w:val="20"/>
                <w:szCs w:val="20"/>
              </w:rPr>
            </w:pPr>
            <w:r w:rsidRPr="00B72266">
              <w:rPr>
                <w:rFonts w:ascii="Avenir Next LT Pro" w:hAnsi="Avenir Next LT Pro"/>
                <w:sz w:val="20"/>
                <w:szCs w:val="20"/>
              </w:rPr>
              <w:t>Any</w:t>
            </w:r>
          </w:p>
        </w:tc>
        <w:tc>
          <w:tcPr>
            <w:tcW w:w="548" w:type="pct"/>
            <w:vAlign w:val="center"/>
          </w:tcPr>
          <w:p w14:paraId="69DE1738" w14:textId="77777777" w:rsidR="00012F9F" w:rsidRPr="00B72266" w:rsidRDefault="00012F9F" w:rsidP="00012F9F">
            <w:pPr>
              <w:jc w:val="center"/>
              <w:rPr>
                <w:rFonts w:ascii="Avenir Next LT Pro" w:hAnsi="Avenir Next LT Pro"/>
                <w:sz w:val="20"/>
                <w:szCs w:val="20"/>
              </w:rPr>
            </w:pPr>
            <w:r w:rsidRPr="00B72266">
              <w:rPr>
                <w:rFonts w:ascii="Avenir Next LT Pro" w:hAnsi="Avenir Next LT Pro"/>
                <w:sz w:val="20"/>
                <w:szCs w:val="20"/>
              </w:rPr>
              <w:t>Any</w:t>
            </w:r>
          </w:p>
        </w:tc>
        <w:tc>
          <w:tcPr>
            <w:tcW w:w="548" w:type="pct"/>
            <w:vAlign w:val="center"/>
          </w:tcPr>
          <w:p w14:paraId="082DBFC6" w14:textId="77777777" w:rsidR="00012F9F" w:rsidRPr="00B72266" w:rsidRDefault="00012F9F" w:rsidP="00012F9F">
            <w:pPr>
              <w:jc w:val="center"/>
              <w:rPr>
                <w:rFonts w:ascii="Avenir Next LT Pro" w:hAnsi="Avenir Next LT Pro"/>
                <w:sz w:val="20"/>
                <w:szCs w:val="20"/>
              </w:rPr>
            </w:pPr>
            <w:r w:rsidRPr="00B72266">
              <w:rPr>
                <w:rFonts w:ascii="Avenir Next LT Pro" w:hAnsi="Avenir Next LT Pro"/>
                <w:sz w:val="20"/>
                <w:szCs w:val="20"/>
              </w:rPr>
              <w:t>Any</w:t>
            </w:r>
          </w:p>
        </w:tc>
        <w:tc>
          <w:tcPr>
            <w:tcW w:w="548" w:type="pct"/>
            <w:vAlign w:val="center"/>
          </w:tcPr>
          <w:p w14:paraId="5E22CF24" w14:textId="77777777" w:rsidR="00012F9F" w:rsidRPr="00B72266" w:rsidRDefault="00012F9F" w:rsidP="00012F9F">
            <w:pPr>
              <w:jc w:val="center"/>
              <w:rPr>
                <w:rFonts w:ascii="Avenir Next LT Pro" w:hAnsi="Avenir Next LT Pro"/>
                <w:sz w:val="20"/>
                <w:szCs w:val="20"/>
              </w:rPr>
            </w:pPr>
            <w:r w:rsidRPr="00B72266">
              <w:rPr>
                <w:rFonts w:ascii="Avenir Next LT Pro" w:hAnsi="Avenir Next LT Pro"/>
                <w:sz w:val="20"/>
                <w:szCs w:val="20"/>
              </w:rPr>
              <w:t>Any</w:t>
            </w:r>
          </w:p>
        </w:tc>
        <w:tc>
          <w:tcPr>
            <w:tcW w:w="648" w:type="pct"/>
            <w:vAlign w:val="center"/>
          </w:tcPr>
          <w:p w14:paraId="78718B77" w14:textId="77777777" w:rsidR="00012F9F" w:rsidRPr="00B72266" w:rsidRDefault="00012F9F" w:rsidP="00012F9F">
            <w:pPr>
              <w:jc w:val="center"/>
              <w:rPr>
                <w:rFonts w:ascii="Avenir Next LT Pro" w:hAnsi="Avenir Next LT Pro"/>
                <w:color w:val="0070C0"/>
                <w:sz w:val="20"/>
                <w:szCs w:val="20"/>
              </w:rPr>
            </w:pPr>
            <w:r w:rsidRPr="00B72266">
              <w:rPr>
                <w:rFonts w:ascii="Avenir Next LT Pro" w:hAnsi="Avenir Next LT Pro"/>
                <w:sz w:val="20"/>
                <w:szCs w:val="20"/>
              </w:rPr>
              <w:t xml:space="preserve">Ohio Rev. Code Ann. § </w:t>
            </w:r>
            <w:hyperlink r:id="rId117" w:history="1">
              <w:r w:rsidRPr="00B72266">
                <w:rPr>
                  <w:rStyle w:val="Hyperlink"/>
                  <w:rFonts w:ascii="Avenir Next LT Pro" w:hAnsi="Avenir Next LT Pro"/>
                  <w:sz w:val="20"/>
                  <w:szCs w:val="20"/>
                </w:rPr>
                <w:t>1345.031(B)(7)</w:t>
              </w:r>
            </w:hyperlink>
          </w:p>
        </w:tc>
      </w:tr>
      <w:bookmarkStart w:id="38" w:name="Oklahoma"/>
      <w:tr w:rsidR="00012F9F" w:rsidRPr="00B72266" w14:paraId="752688E3" w14:textId="77777777" w:rsidTr="201FBFC7">
        <w:trPr>
          <w:cnfStyle w:val="000000010000" w:firstRow="0" w:lastRow="0" w:firstColumn="0" w:lastColumn="0" w:oddVBand="0" w:evenVBand="0" w:oddHBand="0" w:evenHBand="1" w:firstRowFirstColumn="0" w:firstRowLastColumn="0" w:lastRowFirstColumn="0" w:lastRowLastColumn="0"/>
          <w:cantSplit/>
          <w:trHeight w:val="322"/>
          <w:jc w:val="center"/>
        </w:trPr>
        <w:tc>
          <w:tcPr>
            <w:tcW w:w="206" w:type="pct"/>
            <w:vAlign w:val="center"/>
          </w:tcPr>
          <w:p w14:paraId="752688DA" w14:textId="4B892758" w:rsidR="008D3697" w:rsidRPr="00FC7C74" w:rsidRDefault="003E7A12" w:rsidP="005376FF">
            <w:pPr>
              <w:jc w:val="center"/>
              <w:rPr>
                <w:rFonts w:ascii="Avenir Next LT Pro" w:hAnsi="Avenir Next LT Pro"/>
                <w:sz w:val="20"/>
                <w:szCs w:val="20"/>
              </w:rPr>
            </w:pPr>
            <w:r w:rsidRPr="00FC7C74">
              <w:rPr>
                <w:rFonts w:ascii="Avenir Next LT Pro" w:hAnsi="Avenir Next LT Pro"/>
                <w:sz w:val="20"/>
                <w:szCs w:val="20"/>
              </w:rPr>
              <w:fldChar w:fldCharType="begin"/>
            </w:r>
            <w:r w:rsidRPr="00FC7C74">
              <w:rPr>
                <w:rFonts w:ascii="Avenir Next LT Pro" w:hAnsi="Avenir Next LT Pro"/>
                <w:sz w:val="20"/>
                <w:szCs w:val="20"/>
              </w:rPr>
              <w:instrText xml:space="preserve"> HYPERLINK  \l "TOC" </w:instrText>
            </w:r>
            <w:r w:rsidRPr="00FC7C74">
              <w:rPr>
                <w:rFonts w:ascii="Avenir Next LT Pro" w:hAnsi="Avenir Next LT Pro"/>
                <w:sz w:val="20"/>
                <w:szCs w:val="20"/>
              </w:rPr>
              <w:fldChar w:fldCharType="separate"/>
            </w:r>
            <w:r w:rsidR="008D3697" w:rsidRPr="00FC7C74">
              <w:rPr>
                <w:rStyle w:val="Hyperlink"/>
                <w:rFonts w:ascii="Avenir Next LT Pro" w:hAnsi="Avenir Next LT Pro"/>
                <w:color w:val="auto"/>
                <w:sz w:val="20"/>
                <w:szCs w:val="20"/>
                <w:u w:val="none"/>
              </w:rPr>
              <w:t>OK</w:t>
            </w:r>
            <w:r w:rsidRPr="00FC7C74">
              <w:rPr>
                <w:rFonts w:ascii="Avenir Next LT Pro" w:hAnsi="Avenir Next LT Pro"/>
                <w:sz w:val="20"/>
                <w:szCs w:val="20"/>
              </w:rPr>
              <w:fldChar w:fldCharType="end"/>
            </w:r>
            <w:bookmarkEnd w:id="38"/>
          </w:p>
        </w:tc>
        <w:tc>
          <w:tcPr>
            <w:tcW w:w="540" w:type="pct"/>
            <w:gridSpan w:val="2"/>
            <w:vAlign w:val="center"/>
          </w:tcPr>
          <w:p w14:paraId="752688DB" w14:textId="77777777" w:rsidR="008D3697" w:rsidRPr="00FC7C74" w:rsidRDefault="008D3697" w:rsidP="005376FF">
            <w:pPr>
              <w:jc w:val="center"/>
              <w:rPr>
                <w:rFonts w:ascii="Avenir Next LT Pro" w:hAnsi="Avenir Next LT Pro"/>
                <w:sz w:val="20"/>
                <w:szCs w:val="20"/>
              </w:rPr>
            </w:pPr>
            <w:r w:rsidRPr="00FC7C74">
              <w:rPr>
                <w:rFonts w:ascii="Avenir Next LT Pro" w:hAnsi="Avenir Next LT Pro"/>
                <w:sz w:val="20"/>
                <w:szCs w:val="20"/>
              </w:rPr>
              <w:t>Precomputed Consumer Loan,</w:t>
            </w:r>
            <w:r w:rsidRPr="00FC7C74">
              <w:rPr>
                <w:rStyle w:val="EndnoteReference"/>
                <w:rFonts w:ascii="Avenir Next LT Pro" w:hAnsi="Avenir Next LT Pro"/>
                <w:sz w:val="20"/>
                <w:szCs w:val="20"/>
              </w:rPr>
              <w:endnoteReference w:id="159"/>
            </w:r>
            <w:r w:rsidRPr="00FC7C74">
              <w:rPr>
                <w:rFonts w:ascii="Avenir Next LT Pro" w:hAnsi="Avenir Next LT Pro"/>
                <w:sz w:val="20"/>
                <w:szCs w:val="20"/>
              </w:rPr>
              <w:t xml:space="preserve"> Refinancing, or Consolidation</w:t>
            </w:r>
          </w:p>
        </w:tc>
        <w:tc>
          <w:tcPr>
            <w:tcW w:w="614" w:type="pct"/>
            <w:vAlign w:val="center"/>
          </w:tcPr>
          <w:p w14:paraId="7AE6D462" w14:textId="633CAD7A" w:rsidR="008D3697" w:rsidRPr="00FC7C74" w:rsidRDefault="00DB0DBB" w:rsidP="00763826">
            <w:pPr>
              <w:jc w:val="center"/>
              <w:rPr>
                <w:rFonts w:ascii="Avenir Next LT Pro" w:hAnsi="Avenir Next LT Pro"/>
                <w:sz w:val="20"/>
                <w:szCs w:val="20"/>
              </w:rPr>
            </w:pPr>
            <w:r w:rsidRPr="00FC7C74">
              <w:rPr>
                <w:rFonts w:ascii="Avenir Next LT Pro" w:hAnsi="Avenir Next LT Pro"/>
                <w:sz w:val="20"/>
                <w:szCs w:val="20"/>
              </w:rPr>
              <w:t>At least secured by an interest in land</w:t>
            </w:r>
            <w:r w:rsidR="00A16171" w:rsidRPr="00FC7C74">
              <w:rPr>
                <w:rStyle w:val="EndnoteReference"/>
                <w:rFonts w:ascii="Avenir Next LT Pro" w:hAnsi="Avenir Next LT Pro"/>
                <w:sz w:val="20"/>
                <w:szCs w:val="20"/>
              </w:rPr>
              <w:endnoteReference w:id="160"/>
            </w:r>
          </w:p>
        </w:tc>
        <w:tc>
          <w:tcPr>
            <w:tcW w:w="465" w:type="pct"/>
            <w:vAlign w:val="center"/>
          </w:tcPr>
          <w:p w14:paraId="752688DC" w14:textId="2C37D333" w:rsidR="008D3697" w:rsidRPr="00FC7C74" w:rsidRDefault="002831B4" w:rsidP="005376FF">
            <w:pPr>
              <w:jc w:val="center"/>
              <w:rPr>
                <w:rFonts w:ascii="Avenir Next LT Pro" w:hAnsi="Avenir Next LT Pro"/>
                <w:sz w:val="20"/>
                <w:szCs w:val="20"/>
              </w:rPr>
            </w:pPr>
            <w:r w:rsidRPr="00FC7C74">
              <w:rPr>
                <w:rFonts w:ascii="Avenir Next LT Pro" w:hAnsi="Avenir Next LT Pro"/>
                <w:sz w:val="20"/>
                <w:szCs w:val="20"/>
              </w:rPr>
              <w:t>Any</w:t>
            </w:r>
            <w:r w:rsidR="00DB0DBB" w:rsidRPr="00FC7C74">
              <w:rPr>
                <w:rStyle w:val="EndnoteReference"/>
                <w:rFonts w:ascii="Avenir Next LT Pro" w:hAnsi="Avenir Next LT Pro"/>
                <w:sz w:val="20"/>
                <w:szCs w:val="20"/>
              </w:rPr>
              <w:endnoteReference w:id="161"/>
            </w:r>
          </w:p>
        </w:tc>
        <w:tc>
          <w:tcPr>
            <w:tcW w:w="447" w:type="pct"/>
            <w:gridSpan w:val="2"/>
            <w:vAlign w:val="center"/>
          </w:tcPr>
          <w:p w14:paraId="752688DD" w14:textId="77777777" w:rsidR="008D3697" w:rsidRPr="00FC7C74" w:rsidRDefault="008D3697" w:rsidP="005376FF">
            <w:pPr>
              <w:jc w:val="center"/>
              <w:rPr>
                <w:rFonts w:ascii="Avenir Next LT Pro" w:hAnsi="Avenir Next LT Pro"/>
                <w:sz w:val="20"/>
                <w:szCs w:val="20"/>
              </w:rPr>
            </w:pPr>
            <w:r w:rsidRPr="00FC7C74">
              <w:rPr>
                <w:rFonts w:ascii="Avenir Next LT Pro" w:hAnsi="Avenir Next LT Pro"/>
                <w:sz w:val="20"/>
                <w:szCs w:val="20"/>
              </w:rPr>
              <w:t>Any</w:t>
            </w:r>
          </w:p>
        </w:tc>
        <w:tc>
          <w:tcPr>
            <w:tcW w:w="436" w:type="pct"/>
            <w:gridSpan w:val="2"/>
            <w:vAlign w:val="center"/>
          </w:tcPr>
          <w:p w14:paraId="752688DE" w14:textId="77777777" w:rsidR="008D3697" w:rsidRPr="00FC7C74" w:rsidRDefault="008D3697" w:rsidP="005376FF">
            <w:pPr>
              <w:jc w:val="center"/>
              <w:rPr>
                <w:rFonts w:ascii="Avenir Next LT Pro" w:hAnsi="Avenir Next LT Pro"/>
                <w:sz w:val="20"/>
                <w:szCs w:val="20"/>
              </w:rPr>
            </w:pPr>
            <w:r w:rsidRPr="00FC7C74">
              <w:rPr>
                <w:rFonts w:ascii="Avenir Next LT Pro" w:hAnsi="Avenir Next LT Pro"/>
                <w:sz w:val="20"/>
                <w:szCs w:val="20"/>
              </w:rPr>
              <w:t>10</w:t>
            </w:r>
          </w:p>
        </w:tc>
        <w:tc>
          <w:tcPr>
            <w:tcW w:w="548" w:type="pct"/>
            <w:vAlign w:val="center"/>
          </w:tcPr>
          <w:p w14:paraId="752688DF" w14:textId="763AB2C7" w:rsidR="008D3697" w:rsidRPr="00FC7C74" w:rsidRDefault="008D3697" w:rsidP="005376FF">
            <w:pPr>
              <w:jc w:val="center"/>
              <w:rPr>
                <w:rFonts w:ascii="Avenir Next LT Pro" w:hAnsi="Avenir Next LT Pro"/>
                <w:sz w:val="20"/>
                <w:szCs w:val="20"/>
              </w:rPr>
            </w:pPr>
            <w:r w:rsidRPr="00FC7C74">
              <w:rPr>
                <w:rFonts w:ascii="Avenir Next LT Pro" w:hAnsi="Avenir Next LT Pro"/>
                <w:sz w:val="20"/>
                <w:szCs w:val="20"/>
              </w:rPr>
              <w:t>5%</w:t>
            </w:r>
            <w:r w:rsidR="004E00A4" w:rsidRPr="00FC7C74">
              <w:rPr>
                <w:rFonts w:ascii="Avenir Next LT Pro" w:hAnsi="Avenir Next LT Pro"/>
                <w:sz w:val="20"/>
                <w:szCs w:val="20"/>
              </w:rPr>
              <w:t xml:space="preserve"> of the unpaid amount of the installment</w:t>
            </w:r>
          </w:p>
        </w:tc>
        <w:tc>
          <w:tcPr>
            <w:tcW w:w="548" w:type="pct"/>
            <w:vAlign w:val="center"/>
          </w:tcPr>
          <w:p w14:paraId="752688E0" w14:textId="77777777" w:rsidR="008D3697" w:rsidRPr="00FC7C74" w:rsidRDefault="008D3697" w:rsidP="005376FF">
            <w:pPr>
              <w:jc w:val="center"/>
              <w:rPr>
                <w:rFonts w:ascii="Avenir Next LT Pro" w:hAnsi="Avenir Next LT Pro"/>
                <w:sz w:val="20"/>
                <w:szCs w:val="20"/>
              </w:rPr>
            </w:pPr>
            <w:r w:rsidRPr="00FC7C74">
              <w:rPr>
                <w:rFonts w:ascii="Avenir Next LT Pro" w:hAnsi="Avenir Next LT Pro"/>
                <w:sz w:val="20"/>
                <w:szCs w:val="20"/>
              </w:rPr>
              <w:t>$5</w:t>
            </w:r>
          </w:p>
        </w:tc>
        <w:tc>
          <w:tcPr>
            <w:tcW w:w="548" w:type="pct"/>
            <w:vAlign w:val="center"/>
          </w:tcPr>
          <w:p w14:paraId="752688E1" w14:textId="3FAF697F" w:rsidR="008D3697" w:rsidRPr="00FC7C74" w:rsidRDefault="008D3697" w:rsidP="005376FF">
            <w:pPr>
              <w:jc w:val="center"/>
              <w:rPr>
                <w:rFonts w:ascii="Avenir Next LT Pro" w:hAnsi="Avenir Next LT Pro"/>
                <w:sz w:val="20"/>
                <w:szCs w:val="20"/>
              </w:rPr>
            </w:pPr>
            <w:r w:rsidRPr="00FC7C74">
              <w:rPr>
                <w:rFonts w:ascii="Avenir Next LT Pro" w:hAnsi="Avenir Next LT Pro"/>
                <w:sz w:val="20"/>
                <w:szCs w:val="20"/>
              </w:rPr>
              <w:t>$2</w:t>
            </w:r>
            <w:r w:rsidR="4A84B87A" w:rsidRPr="00FC7C74">
              <w:rPr>
                <w:rFonts w:ascii="Avenir Next LT Pro" w:hAnsi="Avenir Next LT Pro"/>
                <w:sz w:val="20"/>
                <w:szCs w:val="20"/>
              </w:rPr>
              <w:t>7</w:t>
            </w:r>
            <w:r w:rsidRPr="00FC7C74">
              <w:rPr>
                <w:rStyle w:val="EndnoteReference"/>
                <w:rFonts w:ascii="Avenir Next LT Pro" w:hAnsi="Avenir Next LT Pro"/>
                <w:sz w:val="20"/>
                <w:szCs w:val="20"/>
              </w:rPr>
              <w:endnoteReference w:id="162"/>
            </w:r>
          </w:p>
        </w:tc>
        <w:tc>
          <w:tcPr>
            <w:tcW w:w="648" w:type="pct"/>
            <w:vAlign w:val="center"/>
          </w:tcPr>
          <w:p w14:paraId="56648C78" w14:textId="3ED02FE2" w:rsidR="008D3697" w:rsidRPr="00B72266" w:rsidRDefault="00FD014D" w:rsidP="005376FF">
            <w:pPr>
              <w:jc w:val="center"/>
              <w:rPr>
                <w:rFonts w:ascii="Avenir Next LT Pro" w:hAnsi="Avenir Next LT Pro"/>
                <w:sz w:val="20"/>
                <w:szCs w:val="20"/>
              </w:rPr>
            </w:pPr>
            <w:r w:rsidRPr="00FC7C74">
              <w:rPr>
                <w:rFonts w:ascii="Avenir Next LT Pro" w:hAnsi="Avenir Next LT Pro"/>
                <w:sz w:val="20"/>
                <w:szCs w:val="20"/>
              </w:rPr>
              <w:t>Okla. Stat. Ann</w:t>
            </w:r>
            <w:r w:rsidR="008D3697" w:rsidRPr="00FC7C74">
              <w:rPr>
                <w:rFonts w:ascii="Avenir Next LT Pro" w:hAnsi="Avenir Next LT Pro"/>
                <w:sz w:val="20"/>
                <w:szCs w:val="20"/>
              </w:rPr>
              <w:t>. tit. 14A, §</w:t>
            </w:r>
            <w:r w:rsidR="008D3697" w:rsidRPr="00B72266">
              <w:rPr>
                <w:rFonts w:ascii="Avenir Next LT Pro" w:hAnsi="Avenir Next LT Pro"/>
                <w:sz w:val="20"/>
                <w:szCs w:val="20"/>
              </w:rPr>
              <w:t xml:space="preserve"> </w:t>
            </w:r>
            <w:hyperlink r:id="rId118" w:history="1">
              <w:r w:rsidR="008D3697" w:rsidRPr="00B72266">
                <w:rPr>
                  <w:rStyle w:val="Hyperlink"/>
                  <w:rFonts w:ascii="Avenir Next LT Pro" w:hAnsi="Avenir Next LT Pro"/>
                  <w:sz w:val="20"/>
                  <w:szCs w:val="20"/>
                </w:rPr>
                <w:t>3-203(1)</w:t>
              </w:r>
            </w:hyperlink>
            <w:r w:rsidR="008D3697" w:rsidRPr="00B72266">
              <w:rPr>
                <w:rFonts w:ascii="Avenir Next LT Pro" w:hAnsi="Avenir Next LT Pro"/>
                <w:sz w:val="20"/>
                <w:szCs w:val="20"/>
              </w:rPr>
              <w:t xml:space="preserve"> </w:t>
            </w:r>
          </w:p>
          <w:p w14:paraId="752688E2" w14:textId="12E7272C" w:rsidR="0099332A" w:rsidRPr="00B72266" w:rsidRDefault="0099332A" w:rsidP="005376FF">
            <w:pPr>
              <w:jc w:val="center"/>
              <w:rPr>
                <w:rFonts w:ascii="Avenir Next LT Pro" w:hAnsi="Avenir Next LT Pro"/>
                <w:i/>
                <w:sz w:val="20"/>
                <w:szCs w:val="20"/>
              </w:rPr>
            </w:pPr>
            <w:r w:rsidRPr="00FC7C74">
              <w:rPr>
                <w:rFonts w:ascii="Avenir Next LT Pro" w:hAnsi="Avenir Next LT Pro"/>
                <w:i/>
                <w:sz w:val="20"/>
                <w:szCs w:val="20"/>
              </w:rPr>
              <w:t>Uniform Consumer Credit Code - Loans</w:t>
            </w:r>
          </w:p>
        </w:tc>
      </w:tr>
      <w:tr w:rsidR="00012F9F" w:rsidRPr="00B72266" w14:paraId="752688ED" w14:textId="77777777" w:rsidTr="201FBFC7">
        <w:trPr>
          <w:cnfStyle w:val="000000100000" w:firstRow="0" w:lastRow="0" w:firstColumn="0" w:lastColumn="0" w:oddVBand="0" w:evenVBand="0" w:oddHBand="1" w:evenHBand="0" w:firstRowFirstColumn="0" w:firstRowLastColumn="0" w:lastRowFirstColumn="0" w:lastRowLastColumn="0"/>
          <w:cantSplit/>
          <w:trHeight w:val="322"/>
          <w:jc w:val="center"/>
        </w:trPr>
        <w:tc>
          <w:tcPr>
            <w:tcW w:w="206" w:type="pct"/>
            <w:vAlign w:val="center"/>
          </w:tcPr>
          <w:p w14:paraId="752688E4" w14:textId="28499F39" w:rsidR="008D3697" w:rsidRPr="00FC7C74" w:rsidRDefault="00451EF4" w:rsidP="005376FF">
            <w:pPr>
              <w:jc w:val="center"/>
              <w:rPr>
                <w:rFonts w:ascii="Avenir Next LT Pro" w:hAnsi="Avenir Next LT Pro"/>
                <w:sz w:val="20"/>
                <w:szCs w:val="20"/>
              </w:rPr>
            </w:pPr>
            <w:hyperlink w:anchor="TOC" w:history="1">
              <w:r w:rsidR="008D3697" w:rsidRPr="00FC7C74">
                <w:rPr>
                  <w:rStyle w:val="Hyperlink"/>
                  <w:rFonts w:ascii="Avenir Next LT Pro" w:hAnsi="Avenir Next LT Pro"/>
                  <w:color w:val="auto"/>
                  <w:sz w:val="20"/>
                  <w:szCs w:val="20"/>
                  <w:u w:val="none"/>
                </w:rPr>
                <w:t>OK</w:t>
              </w:r>
            </w:hyperlink>
          </w:p>
        </w:tc>
        <w:tc>
          <w:tcPr>
            <w:tcW w:w="540" w:type="pct"/>
            <w:gridSpan w:val="2"/>
            <w:vAlign w:val="center"/>
          </w:tcPr>
          <w:p w14:paraId="752688E5" w14:textId="6C429745" w:rsidR="008D3697" w:rsidRPr="00FC7C74" w:rsidRDefault="008D3697" w:rsidP="005376FF">
            <w:pPr>
              <w:jc w:val="center"/>
              <w:rPr>
                <w:rFonts w:ascii="Avenir Next LT Pro" w:hAnsi="Avenir Next LT Pro"/>
                <w:sz w:val="20"/>
                <w:szCs w:val="20"/>
              </w:rPr>
            </w:pPr>
            <w:r w:rsidRPr="00FC7C74">
              <w:rPr>
                <w:rFonts w:ascii="Avenir Next LT Pro" w:hAnsi="Avenir Next LT Pro"/>
                <w:sz w:val="20"/>
                <w:szCs w:val="20"/>
              </w:rPr>
              <w:t>Non</w:t>
            </w:r>
            <w:r w:rsidR="00C442FA" w:rsidRPr="00FC7C74">
              <w:rPr>
                <w:rFonts w:ascii="Avenir Next LT Pro" w:hAnsi="Avenir Next LT Pro"/>
                <w:sz w:val="20"/>
                <w:szCs w:val="20"/>
              </w:rPr>
              <w:t>-</w:t>
            </w:r>
            <w:r w:rsidRPr="00FC7C74">
              <w:rPr>
                <w:rFonts w:ascii="Avenir Next LT Pro" w:hAnsi="Avenir Next LT Pro"/>
                <w:sz w:val="20"/>
                <w:szCs w:val="20"/>
              </w:rPr>
              <w:t>precomputed Consumer Loan,</w:t>
            </w:r>
            <w:r w:rsidR="006E0BC5" w:rsidRPr="00FC7C74">
              <w:rPr>
                <w:rStyle w:val="EndnoteReference"/>
                <w:rFonts w:ascii="Avenir Next LT Pro" w:hAnsi="Avenir Next LT Pro"/>
                <w:sz w:val="20"/>
                <w:szCs w:val="20"/>
              </w:rPr>
              <w:endnoteReference w:id="163"/>
            </w:r>
            <w:r w:rsidR="006E0BC5" w:rsidRPr="00FC7C74">
              <w:rPr>
                <w:rFonts w:ascii="Avenir Next LT Pro" w:hAnsi="Avenir Next LT Pro"/>
                <w:sz w:val="20"/>
                <w:szCs w:val="20"/>
              </w:rPr>
              <w:t xml:space="preserve"> </w:t>
            </w:r>
            <w:r w:rsidRPr="00FC7C74">
              <w:rPr>
                <w:rFonts w:ascii="Avenir Next LT Pro" w:hAnsi="Avenir Next LT Pro"/>
                <w:sz w:val="20"/>
                <w:szCs w:val="20"/>
              </w:rPr>
              <w:t xml:space="preserve"> Refinancing, Consolidation, or Revolving Loan Account</w:t>
            </w:r>
          </w:p>
        </w:tc>
        <w:tc>
          <w:tcPr>
            <w:tcW w:w="614" w:type="pct"/>
            <w:vAlign w:val="center"/>
          </w:tcPr>
          <w:p w14:paraId="644F74CA" w14:textId="34DAB393" w:rsidR="008D3697" w:rsidRPr="00FC7C74" w:rsidRDefault="006E0BC5" w:rsidP="00763826">
            <w:pPr>
              <w:jc w:val="center"/>
              <w:rPr>
                <w:rFonts w:ascii="Avenir Next LT Pro" w:hAnsi="Avenir Next LT Pro"/>
                <w:sz w:val="20"/>
                <w:szCs w:val="20"/>
              </w:rPr>
            </w:pPr>
            <w:r w:rsidRPr="00FC7C74">
              <w:rPr>
                <w:rFonts w:ascii="Avenir Next LT Pro" w:hAnsi="Avenir Next LT Pro"/>
                <w:sz w:val="20"/>
                <w:szCs w:val="20"/>
              </w:rPr>
              <w:t>At least secured by an interest in land</w:t>
            </w:r>
            <w:r w:rsidRPr="00FC7C74">
              <w:rPr>
                <w:rStyle w:val="EndnoteReference"/>
                <w:rFonts w:ascii="Avenir Next LT Pro" w:hAnsi="Avenir Next LT Pro"/>
                <w:sz w:val="20"/>
                <w:szCs w:val="20"/>
              </w:rPr>
              <w:endnoteReference w:id="164"/>
            </w:r>
          </w:p>
        </w:tc>
        <w:tc>
          <w:tcPr>
            <w:tcW w:w="465" w:type="pct"/>
            <w:vAlign w:val="center"/>
          </w:tcPr>
          <w:p w14:paraId="752688E6" w14:textId="52EC86B4" w:rsidR="008D3697" w:rsidRPr="00FC7C74" w:rsidRDefault="002831B4" w:rsidP="005376FF">
            <w:pPr>
              <w:jc w:val="center"/>
              <w:rPr>
                <w:rFonts w:ascii="Avenir Next LT Pro" w:hAnsi="Avenir Next LT Pro"/>
                <w:sz w:val="20"/>
                <w:szCs w:val="20"/>
              </w:rPr>
            </w:pPr>
            <w:r w:rsidRPr="00FC7C74">
              <w:rPr>
                <w:rFonts w:ascii="Avenir Next LT Pro" w:hAnsi="Avenir Next LT Pro"/>
                <w:sz w:val="20"/>
                <w:szCs w:val="20"/>
              </w:rPr>
              <w:t>Any</w:t>
            </w:r>
            <w:r w:rsidR="006E0BC5" w:rsidRPr="00FC7C74">
              <w:rPr>
                <w:rStyle w:val="EndnoteReference"/>
                <w:rFonts w:ascii="Avenir Next LT Pro" w:hAnsi="Avenir Next LT Pro"/>
                <w:sz w:val="20"/>
                <w:szCs w:val="20"/>
              </w:rPr>
              <w:endnoteReference w:id="165"/>
            </w:r>
          </w:p>
        </w:tc>
        <w:tc>
          <w:tcPr>
            <w:tcW w:w="447" w:type="pct"/>
            <w:gridSpan w:val="2"/>
            <w:vAlign w:val="center"/>
          </w:tcPr>
          <w:p w14:paraId="752688E7" w14:textId="77777777" w:rsidR="008D3697" w:rsidRPr="00FC7C74" w:rsidRDefault="008D3697" w:rsidP="005376FF">
            <w:pPr>
              <w:jc w:val="center"/>
              <w:rPr>
                <w:rFonts w:ascii="Avenir Next LT Pro" w:hAnsi="Avenir Next LT Pro"/>
                <w:sz w:val="20"/>
                <w:szCs w:val="20"/>
              </w:rPr>
            </w:pPr>
            <w:r w:rsidRPr="00FC7C74">
              <w:rPr>
                <w:rFonts w:ascii="Avenir Next LT Pro" w:hAnsi="Avenir Next LT Pro"/>
                <w:sz w:val="20"/>
                <w:szCs w:val="20"/>
              </w:rPr>
              <w:t>Any</w:t>
            </w:r>
          </w:p>
        </w:tc>
        <w:tc>
          <w:tcPr>
            <w:tcW w:w="436" w:type="pct"/>
            <w:gridSpan w:val="2"/>
            <w:vAlign w:val="center"/>
          </w:tcPr>
          <w:p w14:paraId="752688E8" w14:textId="77777777" w:rsidR="008D3697" w:rsidRPr="00FC7C74" w:rsidRDefault="008D3697" w:rsidP="005376FF">
            <w:pPr>
              <w:jc w:val="center"/>
              <w:rPr>
                <w:rFonts w:ascii="Avenir Next LT Pro" w:hAnsi="Avenir Next LT Pro"/>
                <w:sz w:val="20"/>
                <w:szCs w:val="20"/>
              </w:rPr>
            </w:pPr>
            <w:r w:rsidRPr="00FC7C74">
              <w:rPr>
                <w:rFonts w:ascii="Avenir Next LT Pro" w:hAnsi="Avenir Next LT Pro"/>
                <w:sz w:val="20"/>
                <w:szCs w:val="20"/>
              </w:rPr>
              <w:t>10</w:t>
            </w:r>
          </w:p>
        </w:tc>
        <w:tc>
          <w:tcPr>
            <w:tcW w:w="548" w:type="pct"/>
            <w:vAlign w:val="center"/>
          </w:tcPr>
          <w:p w14:paraId="752688E9" w14:textId="77777777" w:rsidR="008D3697" w:rsidRPr="00FC7C74" w:rsidRDefault="008D3697" w:rsidP="005376FF">
            <w:pPr>
              <w:jc w:val="center"/>
              <w:rPr>
                <w:rFonts w:ascii="Avenir Next LT Pro" w:hAnsi="Avenir Next LT Pro"/>
                <w:sz w:val="20"/>
                <w:szCs w:val="20"/>
              </w:rPr>
            </w:pPr>
            <w:r w:rsidRPr="00FC7C74">
              <w:rPr>
                <w:rFonts w:ascii="Avenir Next LT Pro" w:hAnsi="Avenir Next LT Pro"/>
                <w:sz w:val="20"/>
                <w:szCs w:val="20"/>
              </w:rPr>
              <w:t>5%</w:t>
            </w:r>
          </w:p>
        </w:tc>
        <w:tc>
          <w:tcPr>
            <w:tcW w:w="548" w:type="pct"/>
            <w:vAlign w:val="center"/>
          </w:tcPr>
          <w:p w14:paraId="752688EA" w14:textId="77777777" w:rsidR="008D3697" w:rsidRPr="00FC7C74" w:rsidRDefault="008D3697" w:rsidP="005376FF">
            <w:pPr>
              <w:jc w:val="center"/>
              <w:rPr>
                <w:rFonts w:ascii="Avenir Next LT Pro" w:hAnsi="Avenir Next LT Pro"/>
                <w:sz w:val="20"/>
                <w:szCs w:val="20"/>
              </w:rPr>
            </w:pPr>
            <w:r w:rsidRPr="00FC7C74">
              <w:rPr>
                <w:rFonts w:ascii="Avenir Next LT Pro" w:hAnsi="Avenir Next LT Pro"/>
                <w:sz w:val="20"/>
                <w:szCs w:val="20"/>
              </w:rPr>
              <w:t>$5</w:t>
            </w:r>
          </w:p>
        </w:tc>
        <w:tc>
          <w:tcPr>
            <w:tcW w:w="548" w:type="pct"/>
            <w:vAlign w:val="center"/>
          </w:tcPr>
          <w:p w14:paraId="752688EB" w14:textId="3F7D6CBA" w:rsidR="008D3697" w:rsidRPr="00FC7C74" w:rsidRDefault="00A9569D" w:rsidP="005376FF">
            <w:pPr>
              <w:jc w:val="center"/>
              <w:rPr>
                <w:rFonts w:ascii="Avenir Next LT Pro" w:hAnsi="Avenir Next LT Pro"/>
                <w:sz w:val="20"/>
                <w:szCs w:val="20"/>
              </w:rPr>
            </w:pPr>
            <w:r w:rsidRPr="00FC7C74">
              <w:rPr>
                <w:rFonts w:ascii="Avenir Next LT Pro" w:hAnsi="Avenir Next LT Pro"/>
                <w:sz w:val="20"/>
                <w:szCs w:val="20"/>
              </w:rPr>
              <w:t>$2</w:t>
            </w:r>
            <w:r w:rsidR="359BF397" w:rsidRPr="00FC7C74">
              <w:rPr>
                <w:rFonts w:ascii="Avenir Next LT Pro" w:hAnsi="Avenir Next LT Pro"/>
                <w:sz w:val="20"/>
                <w:szCs w:val="20"/>
              </w:rPr>
              <w:t>7</w:t>
            </w:r>
            <w:r w:rsidR="006E0BC5" w:rsidRPr="00FC7C74">
              <w:rPr>
                <w:rStyle w:val="EndnoteReference"/>
                <w:rFonts w:ascii="Avenir Next LT Pro" w:hAnsi="Avenir Next LT Pro"/>
                <w:sz w:val="20"/>
                <w:szCs w:val="20"/>
              </w:rPr>
              <w:endnoteReference w:id="166"/>
            </w:r>
          </w:p>
        </w:tc>
        <w:tc>
          <w:tcPr>
            <w:tcW w:w="648" w:type="pct"/>
            <w:vAlign w:val="center"/>
          </w:tcPr>
          <w:p w14:paraId="2708A130" w14:textId="6A853D6B" w:rsidR="0033010C" w:rsidRPr="00B72266" w:rsidRDefault="0033010C" w:rsidP="005376FF">
            <w:pPr>
              <w:jc w:val="center"/>
              <w:rPr>
                <w:rFonts w:ascii="Avenir Next LT Pro" w:hAnsi="Avenir Next LT Pro"/>
                <w:sz w:val="20"/>
                <w:szCs w:val="20"/>
              </w:rPr>
            </w:pPr>
            <w:r w:rsidRPr="00FC7C74">
              <w:rPr>
                <w:rFonts w:ascii="Avenir Next LT Pro" w:hAnsi="Avenir Next LT Pro"/>
                <w:sz w:val="20"/>
                <w:szCs w:val="20"/>
              </w:rPr>
              <w:t>Okla. Stat. Ann</w:t>
            </w:r>
            <w:r w:rsidR="008D3697" w:rsidRPr="00FC7C74">
              <w:rPr>
                <w:rFonts w:ascii="Avenir Next LT Pro" w:hAnsi="Avenir Next LT Pro"/>
                <w:sz w:val="20"/>
                <w:szCs w:val="20"/>
              </w:rPr>
              <w:t>. tit. 14A, §</w:t>
            </w:r>
            <w:r w:rsidR="008D3697" w:rsidRPr="00B72266">
              <w:rPr>
                <w:rFonts w:ascii="Avenir Next LT Pro" w:hAnsi="Avenir Next LT Pro"/>
                <w:sz w:val="20"/>
                <w:szCs w:val="20"/>
              </w:rPr>
              <w:t xml:space="preserve"> </w:t>
            </w:r>
            <w:hyperlink r:id="rId119" w:history="1">
              <w:r w:rsidR="008D3697" w:rsidRPr="00B72266">
                <w:rPr>
                  <w:rStyle w:val="Hyperlink"/>
                  <w:rFonts w:ascii="Avenir Next LT Pro" w:hAnsi="Avenir Next LT Pro"/>
                  <w:sz w:val="20"/>
                  <w:szCs w:val="20"/>
                </w:rPr>
                <w:t>3-203(5)</w:t>
              </w:r>
            </w:hyperlink>
            <w:r w:rsidR="008D3697" w:rsidRPr="00B72266">
              <w:rPr>
                <w:rFonts w:ascii="Avenir Next LT Pro" w:hAnsi="Avenir Next LT Pro"/>
                <w:sz w:val="20"/>
                <w:szCs w:val="20"/>
              </w:rPr>
              <w:t xml:space="preserve"> </w:t>
            </w:r>
          </w:p>
          <w:p w14:paraId="752688EC" w14:textId="7DA14ADA" w:rsidR="008D3697" w:rsidRPr="00B72266" w:rsidRDefault="0033010C" w:rsidP="005376FF">
            <w:pPr>
              <w:jc w:val="center"/>
              <w:rPr>
                <w:rFonts w:ascii="Avenir Next LT Pro" w:hAnsi="Avenir Next LT Pro"/>
                <w:sz w:val="20"/>
                <w:szCs w:val="20"/>
              </w:rPr>
            </w:pPr>
            <w:r w:rsidRPr="00FC7C74">
              <w:rPr>
                <w:rFonts w:ascii="Avenir Next LT Pro" w:hAnsi="Avenir Next LT Pro"/>
                <w:i/>
                <w:sz w:val="20"/>
                <w:szCs w:val="20"/>
              </w:rPr>
              <w:t>Uniform Consumer Credit Code - Loans</w:t>
            </w:r>
          </w:p>
        </w:tc>
      </w:tr>
      <w:bookmarkStart w:id="39" w:name="oregon"/>
      <w:tr w:rsidR="00012F9F" w:rsidRPr="00B72266" w14:paraId="752688F7" w14:textId="77777777" w:rsidTr="201FBFC7">
        <w:trPr>
          <w:cnfStyle w:val="000000010000" w:firstRow="0" w:lastRow="0" w:firstColumn="0" w:lastColumn="0" w:oddVBand="0" w:evenVBand="0" w:oddHBand="0" w:evenHBand="1" w:firstRowFirstColumn="0" w:firstRowLastColumn="0" w:lastRowFirstColumn="0" w:lastRowLastColumn="0"/>
          <w:cantSplit/>
          <w:trHeight w:val="322"/>
          <w:jc w:val="center"/>
        </w:trPr>
        <w:tc>
          <w:tcPr>
            <w:tcW w:w="206" w:type="pct"/>
            <w:vAlign w:val="center"/>
          </w:tcPr>
          <w:p w14:paraId="752688EE" w14:textId="1CBCBC8E" w:rsidR="008D3697" w:rsidRPr="00B72266" w:rsidRDefault="003E7A12" w:rsidP="005376FF">
            <w:pPr>
              <w:jc w:val="center"/>
              <w:rPr>
                <w:rFonts w:ascii="Avenir Next LT Pro" w:hAnsi="Avenir Next LT Pro"/>
                <w:sz w:val="20"/>
                <w:szCs w:val="20"/>
              </w:rPr>
            </w:pPr>
            <w:r w:rsidRPr="00B72266">
              <w:rPr>
                <w:rFonts w:ascii="Avenir Next LT Pro" w:hAnsi="Avenir Next LT Pro"/>
                <w:sz w:val="20"/>
                <w:szCs w:val="20"/>
              </w:rPr>
              <w:fldChar w:fldCharType="begin"/>
            </w:r>
            <w:r w:rsidRPr="00B72266">
              <w:rPr>
                <w:rFonts w:ascii="Avenir Next LT Pro" w:hAnsi="Avenir Next LT Pro"/>
                <w:sz w:val="20"/>
                <w:szCs w:val="20"/>
              </w:rPr>
              <w:instrText xml:space="preserve"> HYPERLINK  \l "TOC" </w:instrText>
            </w:r>
            <w:r w:rsidRPr="00B72266">
              <w:rPr>
                <w:rFonts w:ascii="Avenir Next LT Pro" w:hAnsi="Avenir Next LT Pro"/>
                <w:sz w:val="20"/>
                <w:szCs w:val="20"/>
              </w:rPr>
              <w:fldChar w:fldCharType="separate"/>
            </w:r>
            <w:r w:rsidR="008D3697" w:rsidRPr="00B72266">
              <w:rPr>
                <w:rStyle w:val="Hyperlink"/>
                <w:rFonts w:ascii="Avenir Next LT Pro" w:hAnsi="Avenir Next LT Pro"/>
                <w:color w:val="auto"/>
                <w:sz w:val="20"/>
                <w:szCs w:val="20"/>
                <w:u w:val="none"/>
              </w:rPr>
              <w:t>OR</w:t>
            </w:r>
            <w:bookmarkEnd w:id="39"/>
            <w:r w:rsidRPr="00B72266">
              <w:rPr>
                <w:rFonts w:ascii="Avenir Next LT Pro" w:hAnsi="Avenir Next LT Pro"/>
                <w:sz w:val="20"/>
                <w:szCs w:val="20"/>
              </w:rPr>
              <w:fldChar w:fldCharType="end"/>
            </w:r>
          </w:p>
        </w:tc>
        <w:tc>
          <w:tcPr>
            <w:tcW w:w="540" w:type="pct"/>
            <w:gridSpan w:val="2"/>
            <w:vAlign w:val="center"/>
          </w:tcPr>
          <w:p w14:paraId="752688EF" w14:textId="7777777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Mortgage</w:t>
            </w:r>
            <w:r w:rsidRPr="00B72266">
              <w:rPr>
                <w:rStyle w:val="EndnoteReference"/>
                <w:rFonts w:ascii="Avenir Next LT Pro" w:hAnsi="Avenir Next LT Pro"/>
                <w:sz w:val="20"/>
                <w:szCs w:val="20"/>
              </w:rPr>
              <w:endnoteReference w:id="167"/>
            </w:r>
          </w:p>
        </w:tc>
        <w:tc>
          <w:tcPr>
            <w:tcW w:w="614" w:type="pct"/>
            <w:vAlign w:val="center"/>
          </w:tcPr>
          <w:p w14:paraId="5222A324" w14:textId="6DBCB97B" w:rsidR="008D3697" w:rsidRPr="00B72266" w:rsidRDefault="0075618B" w:rsidP="00763826">
            <w:pPr>
              <w:jc w:val="center"/>
              <w:rPr>
                <w:rFonts w:ascii="Avenir Next LT Pro" w:hAnsi="Avenir Next LT Pro"/>
                <w:sz w:val="20"/>
                <w:szCs w:val="20"/>
              </w:rPr>
            </w:pPr>
            <w:r w:rsidRPr="00B72266">
              <w:rPr>
                <w:rFonts w:ascii="Avenir Next LT Pro" w:hAnsi="Avenir Next LT Pro"/>
                <w:sz w:val="20"/>
                <w:szCs w:val="20"/>
              </w:rPr>
              <w:t>A single-family, owner-occupied dwelling and appurtenances</w:t>
            </w:r>
            <w:r w:rsidRPr="00B72266">
              <w:rPr>
                <w:rStyle w:val="EndnoteReference"/>
                <w:rFonts w:ascii="Avenir Next LT Pro" w:hAnsi="Avenir Next LT Pro"/>
                <w:sz w:val="20"/>
                <w:szCs w:val="20"/>
              </w:rPr>
              <w:endnoteReference w:id="168"/>
            </w:r>
          </w:p>
        </w:tc>
        <w:tc>
          <w:tcPr>
            <w:tcW w:w="465" w:type="pct"/>
            <w:vAlign w:val="center"/>
          </w:tcPr>
          <w:p w14:paraId="752688F0" w14:textId="521386AE"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Any</w:t>
            </w:r>
          </w:p>
        </w:tc>
        <w:tc>
          <w:tcPr>
            <w:tcW w:w="447" w:type="pct"/>
            <w:gridSpan w:val="2"/>
            <w:vAlign w:val="center"/>
          </w:tcPr>
          <w:p w14:paraId="752688F1" w14:textId="7777777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Any</w:t>
            </w:r>
          </w:p>
        </w:tc>
        <w:tc>
          <w:tcPr>
            <w:tcW w:w="436" w:type="pct"/>
            <w:gridSpan w:val="2"/>
            <w:vAlign w:val="center"/>
          </w:tcPr>
          <w:p w14:paraId="752688F2" w14:textId="33B84BBC"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15</w:t>
            </w:r>
          </w:p>
        </w:tc>
        <w:tc>
          <w:tcPr>
            <w:tcW w:w="548" w:type="pct"/>
            <w:vAlign w:val="center"/>
          </w:tcPr>
          <w:p w14:paraId="752688F3" w14:textId="10B2A06A"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5%</w:t>
            </w:r>
            <w:r w:rsidR="007F5F22" w:rsidRPr="00B72266">
              <w:rPr>
                <w:rFonts w:ascii="Avenir Next LT Pro" w:hAnsi="Avenir Next LT Pro"/>
                <w:sz w:val="20"/>
                <w:szCs w:val="20"/>
              </w:rPr>
              <w:t xml:space="preserve"> of the sum of principal and interest of the delinquent periodic installment</w:t>
            </w:r>
          </w:p>
        </w:tc>
        <w:tc>
          <w:tcPr>
            <w:tcW w:w="548" w:type="pct"/>
            <w:vAlign w:val="center"/>
          </w:tcPr>
          <w:p w14:paraId="752688F4" w14:textId="7777777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None</w:t>
            </w:r>
          </w:p>
        </w:tc>
        <w:tc>
          <w:tcPr>
            <w:tcW w:w="548" w:type="pct"/>
            <w:vAlign w:val="center"/>
          </w:tcPr>
          <w:p w14:paraId="752688F5" w14:textId="377729B2" w:rsidR="008D3697" w:rsidRPr="00B72266" w:rsidRDefault="008D3697" w:rsidP="00875211">
            <w:pPr>
              <w:jc w:val="center"/>
              <w:rPr>
                <w:rFonts w:ascii="Avenir Next LT Pro" w:hAnsi="Avenir Next LT Pro"/>
                <w:sz w:val="20"/>
                <w:szCs w:val="20"/>
              </w:rPr>
            </w:pPr>
            <w:r w:rsidRPr="00B72266">
              <w:rPr>
                <w:rFonts w:ascii="Avenir Next LT Pro" w:hAnsi="Avenir Next LT Pro"/>
                <w:sz w:val="20"/>
                <w:szCs w:val="20"/>
              </w:rPr>
              <w:t>Amount in note/mortgage, if &lt;5%</w:t>
            </w:r>
          </w:p>
        </w:tc>
        <w:tc>
          <w:tcPr>
            <w:tcW w:w="648" w:type="pct"/>
            <w:vAlign w:val="center"/>
          </w:tcPr>
          <w:p w14:paraId="752688F6" w14:textId="1DAE413B" w:rsidR="008D3697" w:rsidRPr="00B72266" w:rsidRDefault="008D3697" w:rsidP="005376FF">
            <w:pPr>
              <w:jc w:val="center"/>
              <w:rPr>
                <w:rFonts w:ascii="Avenir Next LT Pro" w:hAnsi="Avenir Next LT Pro"/>
                <w:color w:val="0070C0"/>
                <w:sz w:val="20"/>
                <w:szCs w:val="20"/>
              </w:rPr>
            </w:pPr>
            <w:r w:rsidRPr="00B72266">
              <w:rPr>
                <w:rFonts w:ascii="Avenir Next LT Pro" w:hAnsi="Avenir Next LT Pro"/>
                <w:sz w:val="20"/>
                <w:szCs w:val="20"/>
              </w:rPr>
              <w:t>O</w:t>
            </w:r>
            <w:r w:rsidR="000445B0" w:rsidRPr="00B72266">
              <w:rPr>
                <w:rFonts w:ascii="Avenir Next LT Pro" w:hAnsi="Avenir Next LT Pro"/>
                <w:sz w:val="20"/>
                <w:szCs w:val="20"/>
              </w:rPr>
              <w:t>r. Rev. Stat. Ann</w:t>
            </w:r>
            <w:r w:rsidRPr="00B72266">
              <w:rPr>
                <w:rFonts w:ascii="Avenir Next LT Pro" w:hAnsi="Avenir Next LT Pro"/>
                <w:sz w:val="20"/>
                <w:szCs w:val="20"/>
              </w:rPr>
              <w:t xml:space="preserve">. § </w:t>
            </w:r>
            <w:hyperlink r:id="rId120" w:history="1">
              <w:r w:rsidRPr="00B72266">
                <w:rPr>
                  <w:rStyle w:val="Hyperlink"/>
                  <w:rFonts w:ascii="Avenir Next LT Pro" w:hAnsi="Avenir Next LT Pro"/>
                  <w:sz w:val="20"/>
                  <w:szCs w:val="20"/>
                </w:rPr>
                <w:t>86.165</w:t>
              </w:r>
            </w:hyperlink>
          </w:p>
        </w:tc>
      </w:tr>
      <w:tr w:rsidR="00012F9F" w:rsidRPr="00B72266" w14:paraId="7526890B" w14:textId="77777777" w:rsidTr="201FBFC7">
        <w:trPr>
          <w:cnfStyle w:val="000000100000" w:firstRow="0" w:lastRow="0" w:firstColumn="0" w:lastColumn="0" w:oddVBand="0" w:evenVBand="0" w:oddHBand="1" w:evenHBand="0" w:firstRowFirstColumn="0" w:firstRowLastColumn="0" w:lastRowFirstColumn="0" w:lastRowLastColumn="0"/>
          <w:cantSplit/>
          <w:trHeight w:val="322"/>
          <w:jc w:val="center"/>
        </w:trPr>
        <w:tc>
          <w:tcPr>
            <w:tcW w:w="206" w:type="pct"/>
            <w:vAlign w:val="center"/>
          </w:tcPr>
          <w:p w14:paraId="75268902" w14:textId="4C36755F" w:rsidR="008D3697" w:rsidRPr="00B72266" w:rsidRDefault="00451EF4" w:rsidP="005376FF">
            <w:pPr>
              <w:jc w:val="center"/>
              <w:rPr>
                <w:rFonts w:ascii="Avenir Next LT Pro" w:hAnsi="Avenir Next LT Pro"/>
                <w:sz w:val="20"/>
                <w:szCs w:val="20"/>
              </w:rPr>
            </w:pPr>
            <w:hyperlink w:anchor="TOC" w:history="1">
              <w:r w:rsidR="008D3697" w:rsidRPr="00B72266">
                <w:rPr>
                  <w:rStyle w:val="Hyperlink"/>
                  <w:rFonts w:ascii="Avenir Next LT Pro" w:hAnsi="Avenir Next LT Pro"/>
                  <w:color w:val="auto"/>
                  <w:sz w:val="20"/>
                  <w:szCs w:val="20"/>
                  <w:u w:val="none"/>
                </w:rPr>
                <w:t>OR</w:t>
              </w:r>
            </w:hyperlink>
          </w:p>
        </w:tc>
        <w:tc>
          <w:tcPr>
            <w:tcW w:w="540" w:type="pct"/>
            <w:gridSpan w:val="2"/>
            <w:vAlign w:val="center"/>
          </w:tcPr>
          <w:p w14:paraId="75268903" w14:textId="7777777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Consumer Finance Loan</w:t>
            </w:r>
            <w:r w:rsidRPr="00B72266">
              <w:rPr>
                <w:rStyle w:val="EndnoteReference"/>
                <w:rFonts w:ascii="Avenir Next LT Pro" w:hAnsi="Avenir Next LT Pro"/>
                <w:sz w:val="20"/>
                <w:szCs w:val="20"/>
              </w:rPr>
              <w:endnoteReference w:id="169"/>
            </w:r>
          </w:p>
        </w:tc>
        <w:tc>
          <w:tcPr>
            <w:tcW w:w="614" w:type="pct"/>
            <w:vAlign w:val="center"/>
          </w:tcPr>
          <w:p w14:paraId="0A5731C5" w14:textId="77823DEC" w:rsidR="008D3697" w:rsidRPr="00B72266" w:rsidRDefault="009E0505" w:rsidP="00763826">
            <w:pPr>
              <w:jc w:val="center"/>
              <w:rPr>
                <w:rFonts w:ascii="Avenir Next LT Pro" w:hAnsi="Avenir Next LT Pro"/>
                <w:sz w:val="20"/>
                <w:szCs w:val="20"/>
              </w:rPr>
            </w:pPr>
            <w:r w:rsidRPr="00B72266">
              <w:rPr>
                <w:rFonts w:ascii="Avenir Next LT Pro" w:hAnsi="Avenir Next LT Pro"/>
                <w:sz w:val="20"/>
                <w:szCs w:val="20"/>
              </w:rPr>
              <w:t>Personal or Real Property</w:t>
            </w:r>
            <w:r w:rsidR="00363CFC" w:rsidRPr="00B72266">
              <w:rPr>
                <w:rStyle w:val="EndnoteReference"/>
                <w:rFonts w:ascii="Avenir Next LT Pro" w:hAnsi="Avenir Next LT Pro"/>
                <w:sz w:val="20"/>
                <w:szCs w:val="20"/>
              </w:rPr>
              <w:endnoteReference w:id="170"/>
            </w:r>
          </w:p>
        </w:tc>
        <w:tc>
          <w:tcPr>
            <w:tcW w:w="465" w:type="pct"/>
            <w:vAlign w:val="center"/>
          </w:tcPr>
          <w:p w14:paraId="75268904" w14:textId="2C993B96"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Any</w:t>
            </w:r>
          </w:p>
        </w:tc>
        <w:tc>
          <w:tcPr>
            <w:tcW w:w="447" w:type="pct"/>
            <w:gridSpan w:val="2"/>
            <w:vAlign w:val="center"/>
          </w:tcPr>
          <w:p w14:paraId="75268905" w14:textId="7777777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Any</w:t>
            </w:r>
          </w:p>
        </w:tc>
        <w:tc>
          <w:tcPr>
            <w:tcW w:w="436" w:type="pct"/>
            <w:gridSpan w:val="2"/>
            <w:vAlign w:val="center"/>
          </w:tcPr>
          <w:p w14:paraId="75268906" w14:textId="7777777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Any</w:t>
            </w:r>
          </w:p>
        </w:tc>
        <w:tc>
          <w:tcPr>
            <w:tcW w:w="548" w:type="pct"/>
            <w:vAlign w:val="center"/>
          </w:tcPr>
          <w:p w14:paraId="75268907" w14:textId="7777777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Reasonable and bona fide</w:t>
            </w:r>
          </w:p>
        </w:tc>
        <w:tc>
          <w:tcPr>
            <w:tcW w:w="548" w:type="pct"/>
            <w:vAlign w:val="center"/>
          </w:tcPr>
          <w:p w14:paraId="75268908" w14:textId="7777777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None</w:t>
            </w:r>
          </w:p>
        </w:tc>
        <w:tc>
          <w:tcPr>
            <w:tcW w:w="548" w:type="pct"/>
            <w:vAlign w:val="center"/>
          </w:tcPr>
          <w:p w14:paraId="75268909" w14:textId="7777777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None</w:t>
            </w:r>
          </w:p>
        </w:tc>
        <w:tc>
          <w:tcPr>
            <w:tcW w:w="648" w:type="pct"/>
            <w:vAlign w:val="center"/>
          </w:tcPr>
          <w:p w14:paraId="5E043FD0" w14:textId="77777777" w:rsidR="009E0505" w:rsidRPr="00B72266" w:rsidRDefault="0077586C" w:rsidP="005376FF">
            <w:pPr>
              <w:jc w:val="center"/>
              <w:rPr>
                <w:rFonts w:ascii="Avenir Next LT Pro" w:hAnsi="Avenir Next LT Pro"/>
                <w:sz w:val="20"/>
                <w:szCs w:val="20"/>
              </w:rPr>
            </w:pPr>
            <w:r w:rsidRPr="00B72266">
              <w:rPr>
                <w:rFonts w:ascii="Avenir Next LT Pro" w:hAnsi="Avenir Next LT Pro"/>
                <w:sz w:val="20"/>
                <w:szCs w:val="20"/>
              </w:rPr>
              <w:t>Or</w:t>
            </w:r>
            <w:r w:rsidR="008D3697" w:rsidRPr="00B72266">
              <w:rPr>
                <w:rFonts w:ascii="Avenir Next LT Pro" w:hAnsi="Avenir Next LT Pro"/>
                <w:sz w:val="20"/>
                <w:szCs w:val="20"/>
              </w:rPr>
              <w:t>. R</w:t>
            </w:r>
            <w:r w:rsidRPr="00B72266">
              <w:rPr>
                <w:rFonts w:ascii="Avenir Next LT Pro" w:hAnsi="Avenir Next LT Pro"/>
                <w:sz w:val="20"/>
                <w:szCs w:val="20"/>
              </w:rPr>
              <w:t>ev</w:t>
            </w:r>
            <w:r w:rsidR="008D3697" w:rsidRPr="00B72266">
              <w:rPr>
                <w:rFonts w:ascii="Avenir Next LT Pro" w:hAnsi="Avenir Next LT Pro"/>
                <w:sz w:val="20"/>
                <w:szCs w:val="20"/>
              </w:rPr>
              <w:t>. S</w:t>
            </w:r>
            <w:r w:rsidRPr="00B72266">
              <w:rPr>
                <w:rFonts w:ascii="Avenir Next LT Pro" w:hAnsi="Avenir Next LT Pro"/>
                <w:sz w:val="20"/>
                <w:szCs w:val="20"/>
              </w:rPr>
              <w:t>tat. Ann</w:t>
            </w:r>
            <w:r w:rsidR="008D3697" w:rsidRPr="00B72266">
              <w:rPr>
                <w:rFonts w:ascii="Avenir Next LT Pro" w:hAnsi="Avenir Next LT Pro"/>
                <w:sz w:val="20"/>
                <w:szCs w:val="20"/>
              </w:rPr>
              <w:t xml:space="preserve">.§ </w:t>
            </w:r>
            <w:hyperlink r:id="rId121" w:history="1">
              <w:r w:rsidR="008D3697" w:rsidRPr="00B72266">
                <w:rPr>
                  <w:rStyle w:val="Hyperlink"/>
                  <w:rFonts w:ascii="Avenir Next LT Pro" w:hAnsi="Avenir Next LT Pro"/>
                  <w:sz w:val="20"/>
                  <w:szCs w:val="20"/>
                </w:rPr>
                <w:t>725.340(1)(b)</w:t>
              </w:r>
            </w:hyperlink>
          </w:p>
          <w:p w14:paraId="7526890A" w14:textId="2BBAC390" w:rsidR="008D3697" w:rsidRPr="00B72266" w:rsidRDefault="009E0505" w:rsidP="005376FF">
            <w:pPr>
              <w:jc w:val="center"/>
              <w:rPr>
                <w:rFonts w:ascii="Avenir Next LT Pro" w:hAnsi="Avenir Next LT Pro"/>
                <w:color w:val="0070C0"/>
                <w:sz w:val="20"/>
                <w:szCs w:val="20"/>
              </w:rPr>
            </w:pPr>
            <w:r w:rsidRPr="00B72266">
              <w:rPr>
                <w:rFonts w:ascii="Avenir Next LT Pro" w:hAnsi="Avenir Next LT Pro"/>
                <w:i/>
                <w:sz w:val="20"/>
                <w:szCs w:val="20"/>
              </w:rPr>
              <w:t>Oregon Consumer Finance Act</w:t>
            </w:r>
          </w:p>
        </w:tc>
      </w:tr>
      <w:tr w:rsidR="00012F9F" w:rsidRPr="00B72266" w14:paraId="5C4B24C1" w14:textId="77777777" w:rsidTr="201FBFC7">
        <w:trPr>
          <w:cnfStyle w:val="000000010000" w:firstRow="0" w:lastRow="0" w:firstColumn="0" w:lastColumn="0" w:oddVBand="0" w:evenVBand="0" w:oddHBand="0" w:evenHBand="1" w:firstRowFirstColumn="0" w:firstRowLastColumn="0" w:lastRowFirstColumn="0" w:lastRowLastColumn="0"/>
          <w:cantSplit/>
          <w:trHeight w:val="322"/>
          <w:jc w:val="center"/>
        </w:trPr>
        <w:tc>
          <w:tcPr>
            <w:tcW w:w="206" w:type="pct"/>
            <w:vAlign w:val="center"/>
          </w:tcPr>
          <w:p w14:paraId="2C5B08E9" w14:textId="3677236F" w:rsidR="00012F9F" w:rsidRPr="00B72266" w:rsidRDefault="00451EF4" w:rsidP="00012F9F">
            <w:pPr>
              <w:jc w:val="center"/>
              <w:rPr>
                <w:rFonts w:ascii="Avenir Next LT Pro" w:hAnsi="Avenir Next LT Pro"/>
                <w:sz w:val="20"/>
                <w:szCs w:val="20"/>
              </w:rPr>
            </w:pPr>
            <w:hyperlink w:anchor="TOC" w:history="1">
              <w:r w:rsidR="00012F9F" w:rsidRPr="00B72266">
                <w:rPr>
                  <w:rStyle w:val="Hyperlink"/>
                  <w:rFonts w:ascii="Avenir Next LT Pro" w:hAnsi="Avenir Next LT Pro"/>
                  <w:color w:val="auto"/>
                  <w:sz w:val="20"/>
                  <w:szCs w:val="20"/>
                  <w:u w:val="none"/>
                </w:rPr>
                <w:t>OR</w:t>
              </w:r>
            </w:hyperlink>
          </w:p>
        </w:tc>
        <w:tc>
          <w:tcPr>
            <w:tcW w:w="540" w:type="pct"/>
            <w:gridSpan w:val="2"/>
            <w:vAlign w:val="center"/>
          </w:tcPr>
          <w:p w14:paraId="3B71946F" w14:textId="77777777" w:rsidR="00012F9F" w:rsidRPr="00B72266" w:rsidRDefault="00012F9F" w:rsidP="00012F9F">
            <w:pPr>
              <w:jc w:val="center"/>
              <w:rPr>
                <w:rFonts w:ascii="Avenir Next LT Pro" w:hAnsi="Avenir Next LT Pro"/>
                <w:sz w:val="20"/>
                <w:szCs w:val="20"/>
              </w:rPr>
            </w:pPr>
            <w:r w:rsidRPr="00B72266">
              <w:rPr>
                <w:rFonts w:ascii="Avenir Next LT Pro" w:hAnsi="Avenir Next LT Pro"/>
                <w:sz w:val="20"/>
                <w:szCs w:val="20"/>
              </w:rPr>
              <w:t>Precomputed Loan Contract</w:t>
            </w:r>
            <w:r w:rsidRPr="00B72266">
              <w:rPr>
                <w:rStyle w:val="EndnoteReference"/>
                <w:rFonts w:ascii="Avenir Next LT Pro" w:hAnsi="Avenir Next LT Pro"/>
                <w:sz w:val="20"/>
                <w:szCs w:val="20"/>
              </w:rPr>
              <w:endnoteReference w:id="171"/>
            </w:r>
          </w:p>
        </w:tc>
        <w:tc>
          <w:tcPr>
            <w:tcW w:w="614" w:type="pct"/>
            <w:vAlign w:val="center"/>
          </w:tcPr>
          <w:p w14:paraId="0F582C3C" w14:textId="77777777" w:rsidR="00012F9F" w:rsidRPr="00B72266" w:rsidRDefault="00012F9F" w:rsidP="00012F9F">
            <w:pPr>
              <w:jc w:val="center"/>
              <w:rPr>
                <w:rFonts w:ascii="Avenir Next LT Pro" w:hAnsi="Avenir Next LT Pro"/>
                <w:sz w:val="20"/>
                <w:szCs w:val="20"/>
              </w:rPr>
            </w:pPr>
            <w:r w:rsidRPr="00B72266">
              <w:rPr>
                <w:rFonts w:ascii="Avenir Next LT Pro" w:hAnsi="Avenir Next LT Pro"/>
                <w:sz w:val="20"/>
                <w:szCs w:val="20"/>
              </w:rPr>
              <w:t>Not Specified</w:t>
            </w:r>
          </w:p>
        </w:tc>
        <w:tc>
          <w:tcPr>
            <w:tcW w:w="465" w:type="pct"/>
            <w:vAlign w:val="center"/>
          </w:tcPr>
          <w:p w14:paraId="44A5BF55" w14:textId="77777777" w:rsidR="00012F9F" w:rsidRPr="00B72266" w:rsidRDefault="00012F9F" w:rsidP="00012F9F">
            <w:pPr>
              <w:jc w:val="center"/>
              <w:rPr>
                <w:rFonts w:ascii="Avenir Next LT Pro" w:hAnsi="Avenir Next LT Pro"/>
                <w:sz w:val="20"/>
                <w:szCs w:val="20"/>
              </w:rPr>
            </w:pPr>
            <w:r w:rsidRPr="00B72266">
              <w:rPr>
                <w:rFonts w:ascii="Avenir Next LT Pro" w:hAnsi="Avenir Next LT Pro"/>
                <w:sz w:val="20"/>
                <w:szCs w:val="20"/>
              </w:rPr>
              <w:t>Any</w:t>
            </w:r>
          </w:p>
        </w:tc>
        <w:tc>
          <w:tcPr>
            <w:tcW w:w="447" w:type="pct"/>
            <w:gridSpan w:val="2"/>
            <w:vAlign w:val="center"/>
          </w:tcPr>
          <w:p w14:paraId="25A9E8F0" w14:textId="77777777" w:rsidR="00012F9F" w:rsidRPr="00B72266" w:rsidRDefault="00012F9F" w:rsidP="00012F9F">
            <w:pPr>
              <w:jc w:val="center"/>
              <w:rPr>
                <w:rFonts w:ascii="Avenir Next LT Pro" w:hAnsi="Avenir Next LT Pro"/>
                <w:sz w:val="20"/>
                <w:szCs w:val="20"/>
              </w:rPr>
            </w:pPr>
            <w:r w:rsidRPr="00B72266">
              <w:rPr>
                <w:rFonts w:ascii="Avenir Next LT Pro" w:hAnsi="Avenir Next LT Pro"/>
                <w:sz w:val="20"/>
                <w:szCs w:val="20"/>
              </w:rPr>
              <w:t>Any</w:t>
            </w:r>
          </w:p>
        </w:tc>
        <w:tc>
          <w:tcPr>
            <w:tcW w:w="436" w:type="pct"/>
            <w:gridSpan w:val="2"/>
            <w:vAlign w:val="center"/>
          </w:tcPr>
          <w:p w14:paraId="0259F67D" w14:textId="77777777" w:rsidR="00012F9F" w:rsidRPr="00B72266" w:rsidRDefault="00012F9F" w:rsidP="00012F9F">
            <w:pPr>
              <w:jc w:val="center"/>
              <w:rPr>
                <w:rFonts w:ascii="Avenir Next LT Pro" w:hAnsi="Avenir Next LT Pro"/>
                <w:sz w:val="20"/>
                <w:szCs w:val="20"/>
              </w:rPr>
            </w:pPr>
            <w:r w:rsidRPr="00B72266">
              <w:rPr>
                <w:rFonts w:ascii="Avenir Next LT Pro" w:hAnsi="Avenir Next LT Pro"/>
                <w:sz w:val="20"/>
                <w:szCs w:val="20"/>
              </w:rPr>
              <w:t>10</w:t>
            </w:r>
          </w:p>
        </w:tc>
        <w:tc>
          <w:tcPr>
            <w:tcW w:w="548" w:type="pct"/>
            <w:vAlign w:val="center"/>
          </w:tcPr>
          <w:p w14:paraId="5051CED5" w14:textId="77777777" w:rsidR="00012F9F" w:rsidRPr="00B72266" w:rsidRDefault="00012F9F" w:rsidP="00012F9F">
            <w:pPr>
              <w:jc w:val="center"/>
              <w:rPr>
                <w:rFonts w:ascii="Avenir Next LT Pro" w:hAnsi="Avenir Next LT Pro"/>
                <w:sz w:val="20"/>
                <w:szCs w:val="20"/>
              </w:rPr>
            </w:pPr>
            <w:r w:rsidRPr="00B72266">
              <w:rPr>
                <w:rFonts w:ascii="Avenir Next LT Pro" w:hAnsi="Avenir Next LT Pro"/>
                <w:sz w:val="20"/>
                <w:szCs w:val="20"/>
              </w:rPr>
              <w:t>5% of the unpaid amount of the installment</w:t>
            </w:r>
          </w:p>
        </w:tc>
        <w:tc>
          <w:tcPr>
            <w:tcW w:w="548" w:type="pct"/>
            <w:vAlign w:val="center"/>
          </w:tcPr>
          <w:p w14:paraId="6D78AEC6" w14:textId="77777777" w:rsidR="00012F9F" w:rsidRPr="00B72266" w:rsidRDefault="00012F9F" w:rsidP="00012F9F">
            <w:pPr>
              <w:jc w:val="center"/>
              <w:rPr>
                <w:rFonts w:ascii="Avenir Next LT Pro" w:hAnsi="Avenir Next LT Pro"/>
                <w:sz w:val="20"/>
                <w:szCs w:val="20"/>
              </w:rPr>
            </w:pPr>
            <w:r w:rsidRPr="00B72266">
              <w:rPr>
                <w:rFonts w:ascii="Avenir Next LT Pro" w:hAnsi="Avenir Next LT Pro"/>
                <w:sz w:val="20"/>
                <w:szCs w:val="20"/>
              </w:rPr>
              <w:t>None</w:t>
            </w:r>
          </w:p>
        </w:tc>
        <w:tc>
          <w:tcPr>
            <w:tcW w:w="548" w:type="pct"/>
            <w:vAlign w:val="center"/>
          </w:tcPr>
          <w:p w14:paraId="49D5DA44" w14:textId="77777777" w:rsidR="00012F9F" w:rsidRPr="00B72266" w:rsidRDefault="00012F9F" w:rsidP="00012F9F">
            <w:pPr>
              <w:jc w:val="center"/>
              <w:rPr>
                <w:rFonts w:ascii="Avenir Next LT Pro" w:hAnsi="Avenir Next LT Pro"/>
                <w:sz w:val="20"/>
                <w:szCs w:val="20"/>
              </w:rPr>
            </w:pPr>
            <w:r w:rsidRPr="00B72266">
              <w:rPr>
                <w:rFonts w:ascii="Avenir Next LT Pro" w:hAnsi="Avenir Next LT Pro"/>
                <w:sz w:val="20"/>
                <w:szCs w:val="20"/>
              </w:rPr>
              <w:t>$5</w:t>
            </w:r>
          </w:p>
        </w:tc>
        <w:tc>
          <w:tcPr>
            <w:tcW w:w="648" w:type="pct"/>
            <w:vAlign w:val="center"/>
          </w:tcPr>
          <w:p w14:paraId="2C2331C1" w14:textId="77777777" w:rsidR="00012F9F" w:rsidRPr="00B72266" w:rsidRDefault="00012F9F" w:rsidP="00012F9F">
            <w:pPr>
              <w:jc w:val="center"/>
              <w:rPr>
                <w:rFonts w:ascii="Avenir Next LT Pro" w:hAnsi="Avenir Next LT Pro"/>
                <w:color w:val="0070C0"/>
                <w:sz w:val="20"/>
                <w:szCs w:val="20"/>
              </w:rPr>
            </w:pPr>
            <w:r w:rsidRPr="00B72266">
              <w:rPr>
                <w:rFonts w:ascii="Avenir Next LT Pro" w:hAnsi="Avenir Next LT Pro"/>
                <w:sz w:val="20"/>
                <w:szCs w:val="20"/>
              </w:rPr>
              <w:t xml:space="preserve">Or. Rev. Stat. Ann. § </w:t>
            </w:r>
            <w:hyperlink r:id="rId122" w:history="1">
              <w:r w:rsidRPr="00B72266">
                <w:rPr>
                  <w:rStyle w:val="Hyperlink"/>
                  <w:rFonts w:ascii="Avenir Next LT Pro" w:hAnsi="Avenir Next LT Pro"/>
                  <w:sz w:val="20"/>
                  <w:szCs w:val="20"/>
                </w:rPr>
                <w:t>725.340(2)(a)</w:t>
              </w:r>
            </w:hyperlink>
            <w:r w:rsidRPr="00B72266">
              <w:rPr>
                <w:rFonts w:ascii="Avenir Next LT Pro" w:hAnsi="Avenir Next LT Pro"/>
                <w:color w:val="0070C0"/>
                <w:sz w:val="20"/>
                <w:szCs w:val="20"/>
              </w:rPr>
              <w:t xml:space="preserve"> </w:t>
            </w:r>
          </w:p>
          <w:p w14:paraId="5D3884CA" w14:textId="77777777" w:rsidR="00012F9F" w:rsidRPr="00B72266" w:rsidRDefault="00012F9F" w:rsidP="00012F9F">
            <w:pPr>
              <w:jc w:val="center"/>
              <w:rPr>
                <w:rFonts w:ascii="Avenir Next LT Pro" w:hAnsi="Avenir Next LT Pro"/>
                <w:i/>
                <w:color w:val="0070C0"/>
                <w:sz w:val="20"/>
                <w:szCs w:val="20"/>
              </w:rPr>
            </w:pPr>
            <w:r w:rsidRPr="00B72266">
              <w:rPr>
                <w:rFonts w:ascii="Avenir Next LT Pro" w:hAnsi="Avenir Next LT Pro"/>
                <w:i/>
                <w:sz w:val="20"/>
                <w:szCs w:val="20"/>
              </w:rPr>
              <w:t>Oregon Consumer Finance Act</w:t>
            </w:r>
          </w:p>
        </w:tc>
      </w:tr>
      <w:bookmarkStart w:id="40" w:name="Pennsylvania"/>
      <w:tr w:rsidR="00012F9F" w:rsidRPr="00B72266" w14:paraId="75268915" w14:textId="77777777" w:rsidTr="201FBFC7">
        <w:trPr>
          <w:cnfStyle w:val="000000100000" w:firstRow="0" w:lastRow="0" w:firstColumn="0" w:lastColumn="0" w:oddVBand="0" w:evenVBand="0" w:oddHBand="1" w:evenHBand="0" w:firstRowFirstColumn="0" w:firstRowLastColumn="0" w:lastRowFirstColumn="0" w:lastRowLastColumn="0"/>
          <w:cantSplit/>
          <w:trHeight w:val="322"/>
          <w:jc w:val="center"/>
        </w:trPr>
        <w:tc>
          <w:tcPr>
            <w:tcW w:w="206" w:type="pct"/>
            <w:vAlign w:val="center"/>
          </w:tcPr>
          <w:p w14:paraId="7526890C" w14:textId="2160B4B5" w:rsidR="008D3697" w:rsidRPr="00FC7C74" w:rsidRDefault="003E7A12" w:rsidP="005376FF">
            <w:pPr>
              <w:jc w:val="center"/>
              <w:rPr>
                <w:rFonts w:ascii="Avenir Next LT Pro" w:hAnsi="Avenir Next LT Pro"/>
                <w:sz w:val="20"/>
                <w:szCs w:val="20"/>
              </w:rPr>
            </w:pPr>
            <w:r w:rsidRPr="00FC7C74">
              <w:rPr>
                <w:rFonts w:ascii="Avenir Next LT Pro" w:hAnsi="Avenir Next LT Pro"/>
                <w:sz w:val="20"/>
                <w:szCs w:val="20"/>
              </w:rPr>
              <w:fldChar w:fldCharType="begin"/>
            </w:r>
            <w:r w:rsidRPr="00FC7C74">
              <w:rPr>
                <w:rFonts w:ascii="Avenir Next LT Pro" w:hAnsi="Avenir Next LT Pro"/>
                <w:sz w:val="20"/>
                <w:szCs w:val="20"/>
              </w:rPr>
              <w:instrText xml:space="preserve"> HYPERLINK  \l "TOC" </w:instrText>
            </w:r>
            <w:r w:rsidRPr="00FC7C74">
              <w:rPr>
                <w:rFonts w:ascii="Avenir Next LT Pro" w:hAnsi="Avenir Next LT Pro"/>
                <w:sz w:val="20"/>
                <w:szCs w:val="20"/>
              </w:rPr>
              <w:fldChar w:fldCharType="separate"/>
            </w:r>
            <w:r w:rsidR="008D3697" w:rsidRPr="00FC7C74">
              <w:rPr>
                <w:rStyle w:val="Hyperlink"/>
                <w:rFonts w:ascii="Avenir Next LT Pro" w:hAnsi="Avenir Next LT Pro"/>
                <w:color w:val="auto"/>
                <w:sz w:val="20"/>
                <w:szCs w:val="20"/>
                <w:u w:val="none"/>
              </w:rPr>
              <w:t>PA</w:t>
            </w:r>
            <w:r w:rsidRPr="00FC7C74">
              <w:rPr>
                <w:rFonts w:ascii="Avenir Next LT Pro" w:hAnsi="Avenir Next LT Pro"/>
                <w:sz w:val="20"/>
                <w:szCs w:val="20"/>
              </w:rPr>
              <w:fldChar w:fldCharType="end"/>
            </w:r>
            <w:bookmarkEnd w:id="40"/>
          </w:p>
        </w:tc>
        <w:tc>
          <w:tcPr>
            <w:tcW w:w="540" w:type="pct"/>
            <w:gridSpan w:val="2"/>
            <w:vAlign w:val="center"/>
          </w:tcPr>
          <w:p w14:paraId="7526890D" w14:textId="77777777" w:rsidR="008D3697" w:rsidRPr="00FC7C74" w:rsidRDefault="008D3697" w:rsidP="005376FF">
            <w:pPr>
              <w:jc w:val="center"/>
              <w:rPr>
                <w:rFonts w:ascii="Avenir Next LT Pro" w:hAnsi="Avenir Next LT Pro"/>
                <w:sz w:val="20"/>
                <w:szCs w:val="20"/>
              </w:rPr>
            </w:pPr>
            <w:r w:rsidRPr="00FC7C74">
              <w:rPr>
                <w:rFonts w:ascii="Avenir Next LT Pro" w:hAnsi="Avenir Next LT Pro"/>
                <w:sz w:val="20"/>
                <w:szCs w:val="20"/>
              </w:rPr>
              <w:t>Secondary Mortgage Loan</w:t>
            </w:r>
            <w:r w:rsidRPr="00FC7C74">
              <w:rPr>
                <w:rStyle w:val="EndnoteReference"/>
                <w:rFonts w:ascii="Avenir Next LT Pro" w:hAnsi="Avenir Next LT Pro"/>
                <w:sz w:val="20"/>
                <w:szCs w:val="20"/>
              </w:rPr>
              <w:endnoteReference w:id="172"/>
            </w:r>
          </w:p>
        </w:tc>
        <w:tc>
          <w:tcPr>
            <w:tcW w:w="614" w:type="pct"/>
            <w:vAlign w:val="center"/>
          </w:tcPr>
          <w:p w14:paraId="6AD91FFD" w14:textId="5FF8EAF0" w:rsidR="008D3697" w:rsidRPr="00FC7C74" w:rsidRDefault="00331A60" w:rsidP="00763826">
            <w:pPr>
              <w:jc w:val="center"/>
              <w:rPr>
                <w:rFonts w:ascii="Avenir Next LT Pro" w:hAnsi="Avenir Next LT Pro"/>
                <w:sz w:val="20"/>
                <w:szCs w:val="20"/>
              </w:rPr>
            </w:pPr>
            <w:r w:rsidRPr="00FC7C74">
              <w:rPr>
                <w:rFonts w:ascii="Avenir Next LT Pro" w:hAnsi="Avenir Next LT Pro"/>
                <w:sz w:val="20"/>
                <w:szCs w:val="20"/>
              </w:rPr>
              <w:t>A dwelling (as defined under TILA) or real property upon which is such a dwelling</w:t>
            </w:r>
            <w:r w:rsidR="00260508" w:rsidRPr="00FC7C74">
              <w:rPr>
                <w:rStyle w:val="EndnoteReference"/>
                <w:rFonts w:ascii="Avenir Next LT Pro" w:hAnsi="Avenir Next LT Pro"/>
                <w:sz w:val="20"/>
                <w:szCs w:val="20"/>
              </w:rPr>
              <w:endnoteReference w:id="173"/>
            </w:r>
          </w:p>
        </w:tc>
        <w:tc>
          <w:tcPr>
            <w:tcW w:w="465" w:type="pct"/>
            <w:vAlign w:val="center"/>
          </w:tcPr>
          <w:p w14:paraId="7526890E" w14:textId="052CBBEF" w:rsidR="008D3697" w:rsidRPr="00FC7C74" w:rsidRDefault="008D3697" w:rsidP="005376FF">
            <w:pPr>
              <w:jc w:val="center"/>
              <w:rPr>
                <w:rFonts w:ascii="Avenir Next LT Pro" w:hAnsi="Avenir Next LT Pro"/>
                <w:sz w:val="20"/>
                <w:szCs w:val="20"/>
              </w:rPr>
            </w:pPr>
            <w:r w:rsidRPr="00FC7C74">
              <w:rPr>
                <w:rFonts w:ascii="Avenir Next LT Pro" w:hAnsi="Avenir Next LT Pro"/>
                <w:sz w:val="20"/>
                <w:szCs w:val="20"/>
              </w:rPr>
              <w:t>Any</w:t>
            </w:r>
          </w:p>
        </w:tc>
        <w:tc>
          <w:tcPr>
            <w:tcW w:w="447" w:type="pct"/>
            <w:gridSpan w:val="2"/>
            <w:vAlign w:val="center"/>
          </w:tcPr>
          <w:p w14:paraId="7526890F" w14:textId="575B17F0" w:rsidR="008D3697" w:rsidRPr="00FC7C74" w:rsidRDefault="008D3697" w:rsidP="005376FF">
            <w:pPr>
              <w:jc w:val="center"/>
              <w:rPr>
                <w:rFonts w:ascii="Avenir Next LT Pro" w:hAnsi="Avenir Next LT Pro"/>
                <w:sz w:val="20"/>
                <w:szCs w:val="20"/>
              </w:rPr>
            </w:pPr>
            <w:r w:rsidRPr="00FC7C74">
              <w:rPr>
                <w:rFonts w:ascii="Avenir Next LT Pro" w:hAnsi="Avenir Next LT Pro"/>
                <w:sz w:val="20"/>
                <w:szCs w:val="20"/>
              </w:rPr>
              <w:t>Secondary</w:t>
            </w:r>
            <w:r w:rsidR="00287604" w:rsidRPr="00FC7C74">
              <w:rPr>
                <w:rStyle w:val="EndnoteReference"/>
                <w:rFonts w:ascii="Avenir Next LT Pro" w:hAnsi="Avenir Next LT Pro"/>
                <w:sz w:val="20"/>
                <w:szCs w:val="20"/>
              </w:rPr>
              <w:endnoteReference w:id="174"/>
            </w:r>
          </w:p>
        </w:tc>
        <w:tc>
          <w:tcPr>
            <w:tcW w:w="436" w:type="pct"/>
            <w:gridSpan w:val="2"/>
            <w:vAlign w:val="center"/>
          </w:tcPr>
          <w:p w14:paraId="75268910" w14:textId="77777777" w:rsidR="008D3697" w:rsidRPr="00FC7C74" w:rsidRDefault="008D3697" w:rsidP="005376FF">
            <w:pPr>
              <w:jc w:val="center"/>
              <w:rPr>
                <w:rFonts w:ascii="Avenir Next LT Pro" w:hAnsi="Avenir Next LT Pro"/>
                <w:sz w:val="20"/>
                <w:szCs w:val="20"/>
              </w:rPr>
            </w:pPr>
            <w:r w:rsidRPr="00FC7C74">
              <w:rPr>
                <w:rFonts w:ascii="Avenir Next LT Pro" w:hAnsi="Avenir Next LT Pro"/>
                <w:sz w:val="20"/>
                <w:szCs w:val="20"/>
              </w:rPr>
              <w:t>15</w:t>
            </w:r>
          </w:p>
        </w:tc>
        <w:tc>
          <w:tcPr>
            <w:tcW w:w="548" w:type="pct"/>
            <w:vAlign w:val="center"/>
          </w:tcPr>
          <w:p w14:paraId="75268911" w14:textId="1FFBA5DA" w:rsidR="008D3697" w:rsidRPr="00FC7C74" w:rsidRDefault="008D3697" w:rsidP="005376FF">
            <w:pPr>
              <w:jc w:val="center"/>
              <w:rPr>
                <w:rFonts w:ascii="Avenir Next LT Pro" w:hAnsi="Avenir Next LT Pro"/>
                <w:sz w:val="20"/>
                <w:szCs w:val="20"/>
              </w:rPr>
            </w:pPr>
            <w:r w:rsidRPr="00FC7C74">
              <w:rPr>
                <w:rFonts w:ascii="Avenir Next LT Pro" w:hAnsi="Avenir Next LT Pro"/>
                <w:sz w:val="20"/>
                <w:szCs w:val="20"/>
              </w:rPr>
              <w:t>10%</w:t>
            </w:r>
            <w:r w:rsidR="00331A60" w:rsidRPr="00FC7C74">
              <w:rPr>
                <w:rFonts w:ascii="Avenir Next LT Pro" w:hAnsi="Avenir Next LT Pro"/>
                <w:sz w:val="20"/>
                <w:szCs w:val="20"/>
              </w:rPr>
              <w:t xml:space="preserve"> of each payment</w:t>
            </w:r>
          </w:p>
        </w:tc>
        <w:tc>
          <w:tcPr>
            <w:tcW w:w="548" w:type="pct"/>
            <w:vAlign w:val="center"/>
          </w:tcPr>
          <w:p w14:paraId="75268912" w14:textId="77777777" w:rsidR="008D3697" w:rsidRPr="00FC7C74" w:rsidRDefault="008D3697" w:rsidP="005376FF">
            <w:pPr>
              <w:jc w:val="center"/>
              <w:rPr>
                <w:rFonts w:ascii="Avenir Next LT Pro" w:hAnsi="Avenir Next LT Pro"/>
                <w:sz w:val="20"/>
                <w:szCs w:val="20"/>
              </w:rPr>
            </w:pPr>
            <w:r w:rsidRPr="00FC7C74">
              <w:rPr>
                <w:rFonts w:ascii="Avenir Next LT Pro" w:hAnsi="Avenir Next LT Pro"/>
                <w:sz w:val="20"/>
                <w:szCs w:val="20"/>
              </w:rPr>
              <w:t>$20.00</w:t>
            </w:r>
          </w:p>
        </w:tc>
        <w:tc>
          <w:tcPr>
            <w:tcW w:w="548" w:type="pct"/>
            <w:vAlign w:val="center"/>
          </w:tcPr>
          <w:p w14:paraId="75268913" w14:textId="4940FF51" w:rsidR="008D3697" w:rsidRPr="00FC7C74" w:rsidRDefault="008D3697" w:rsidP="005376FF">
            <w:pPr>
              <w:jc w:val="center"/>
              <w:rPr>
                <w:rFonts w:ascii="Avenir Next LT Pro" w:hAnsi="Avenir Next LT Pro"/>
                <w:sz w:val="20"/>
                <w:szCs w:val="20"/>
              </w:rPr>
            </w:pPr>
            <w:r w:rsidRPr="00FC7C74">
              <w:rPr>
                <w:rFonts w:ascii="Avenir Next LT Pro" w:hAnsi="Avenir Next LT Pro"/>
                <w:sz w:val="20"/>
                <w:szCs w:val="20"/>
              </w:rPr>
              <w:t>None</w:t>
            </w:r>
          </w:p>
        </w:tc>
        <w:tc>
          <w:tcPr>
            <w:tcW w:w="648" w:type="pct"/>
            <w:vAlign w:val="center"/>
          </w:tcPr>
          <w:p w14:paraId="091B0934" w14:textId="53670708" w:rsidR="00331A60" w:rsidRPr="00B72266" w:rsidRDefault="00AE11F1" w:rsidP="005376FF">
            <w:pPr>
              <w:jc w:val="center"/>
              <w:rPr>
                <w:rFonts w:ascii="Avenir Next LT Pro" w:hAnsi="Avenir Next LT Pro"/>
                <w:sz w:val="20"/>
                <w:szCs w:val="20"/>
              </w:rPr>
            </w:pPr>
            <w:r w:rsidRPr="00FC7C74">
              <w:rPr>
                <w:rFonts w:ascii="Avenir Next LT Pro" w:hAnsi="Avenir Next LT Pro"/>
                <w:sz w:val="20"/>
                <w:szCs w:val="20"/>
              </w:rPr>
              <w:t>7 Pa. Cons . Stat</w:t>
            </w:r>
            <w:r w:rsidR="008D3697" w:rsidRPr="00FC7C74">
              <w:rPr>
                <w:rFonts w:ascii="Avenir Next LT Pro" w:hAnsi="Avenir Next LT Pro"/>
                <w:sz w:val="20"/>
                <w:szCs w:val="20"/>
              </w:rPr>
              <w:t>. §</w:t>
            </w:r>
            <w:r w:rsidR="008D3697" w:rsidRPr="00B72266">
              <w:rPr>
                <w:rFonts w:ascii="Avenir Next LT Pro" w:hAnsi="Avenir Next LT Pro"/>
                <w:color w:val="548DD4" w:themeColor="text2" w:themeTint="99"/>
                <w:sz w:val="20"/>
                <w:szCs w:val="20"/>
              </w:rPr>
              <w:t xml:space="preserve"> </w:t>
            </w:r>
            <w:hyperlink r:id="rId123" w:history="1">
              <w:r w:rsidR="008D3697" w:rsidRPr="00B72266">
                <w:rPr>
                  <w:rStyle w:val="Hyperlink"/>
                  <w:rFonts w:ascii="Avenir Next LT Pro" w:hAnsi="Avenir Next LT Pro"/>
                  <w:sz w:val="20"/>
                  <w:szCs w:val="20"/>
                </w:rPr>
                <w:t>6125(b)(2)(iii)</w:t>
              </w:r>
            </w:hyperlink>
          </w:p>
          <w:p w14:paraId="75268914" w14:textId="3FD4F73E" w:rsidR="008D3697" w:rsidRPr="00B72266" w:rsidRDefault="00331A60" w:rsidP="005376FF">
            <w:pPr>
              <w:jc w:val="center"/>
              <w:rPr>
                <w:rFonts w:ascii="Avenir Next LT Pro" w:hAnsi="Avenir Next LT Pro"/>
                <w:sz w:val="20"/>
                <w:szCs w:val="20"/>
              </w:rPr>
            </w:pPr>
            <w:r w:rsidRPr="00FC7C74">
              <w:rPr>
                <w:rFonts w:ascii="Avenir Next LT Pro" w:hAnsi="Avenir Next LT Pro"/>
                <w:i/>
                <w:sz w:val="20"/>
                <w:szCs w:val="20"/>
              </w:rPr>
              <w:t>Mortgage Licensing Act</w:t>
            </w:r>
          </w:p>
        </w:tc>
      </w:tr>
      <w:bookmarkStart w:id="41" w:name="PuertoRico"/>
      <w:tr w:rsidR="00210C67" w:rsidRPr="00B72266" w14:paraId="46DC570B" w14:textId="77777777" w:rsidTr="201FBFC7">
        <w:trPr>
          <w:cnfStyle w:val="000000010000" w:firstRow="0" w:lastRow="0" w:firstColumn="0" w:lastColumn="0" w:oddVBand="0" w:evenVBand="0" w:oddHBand="0" w:evenHBand="1" w:firstRowFirstColumn="0" w:firstRowLastColumn="0" w:lastRowFirstColumn="0" w:lastRowLastColumn="0"/>
          <w:cantSplit/>
          <w:trHeight w:val="322"/>
          <w:jc w:val="center"/>
        </w:trPr>
        <w:tc>
          <w:tcPr>
            <w:tcW w:w="206" w:type="pct"/>
            <w:vAlign w:val="center"/>
          </w:tcPr>
          <w:p w14:paraId="45E665CD" w14:textId="69C13653" w:rsidR="00210C67" w:rsidRPr="00B72266" w:rsidRDefault="003E7A12" w:rsidP="005376FF">
            <w:pPr>
              <w:jc w:val="center"/>
              <w:rPr>
                <w:rFonts w:ascii="Avenir Next LT Pro" w:hAnsi="Avenir Next LT Pro"/>
                <w:sz w:val="20"/>
                <w:szCs w:val="20"/>
              </w:rPr>
            </w:pPr>
            <w:r w:rsidRPr="00B72266">
              <w:rPr>
                <w:rFonts w:ascii="Avenir Next LT Pro" w:hAnsi="Avenir Next LT Pro"/>
                <w:sz w:val="20"/>
                <w:szCs w:val="20"/>
              </w:rPr>
              <w:fldChar w:fldCharType="begin"/>
            </w:r>
            <w:r w:rsidRPr="00B72266">
              <w:rPr>
                <w:rFonts w:ascii="Avenir Next LT Pro" w:hAnsi="Avenir Next LT Pro"/>
                <w:sz w:val="20"/>
                <w:szCs w:val="20"/>
              </w:rPr>
              <w:instrText xml:space="preserve"> HYPERLINK  \l "TOC" </w:instrText>
            </w:r>
            <w:r w:rsidRPr="00B72266">
              <w:rPr>
                <w:rFonts w:ascii="Avenir Next LT Pro" w:hAnsi="Avenir Next LT Pro"/>
                <w:sz w:val="20"/>
                <w:szCs w:val="20"/>
              </w:rPr>
              <w:fldChar w:fldCharType="separate"/>
            </w:r>
            <w:r w:rsidR="00210C67" w:rsidRPr="00B72266">
              <w:rPr>
                <w:rStyle w:val="Hyperlink"/>
                <w:rFonts w:ascii="Avenir Next LT Pro" w:hAnsi="Avenir Next LT Pro"/>
                <w:color w:val="auto"/>
                <w:sz w:val="20"/>
                <w:szCs w:val="20"/>
                <w:u w:val="none"/>
              </w:rPr>
              <w:t>PR</w:t>
            </w:r>
            <w:bookmarkEnd w:id="41"/>
            <w:r w:rsidRPr="00B72266">
              <w:rPr>
                <w:rFonts w:ascii="Avenir Next LT Pro" w:hAnsi="Avenir Next LT Pro"/>
                <w:sz w:val="20"/>
                <w:szCs w:val="20"/>
              </w:rPr>
              <w:fldChar w:fldCharType="end"/>
            </w:r>
            <w:r w:rsidR="004C712B" w:rsidRPr="00B72266">
              <w:rPr>
                <w:rStyle w:val="EndnoteReference"/>
                <w:rFonts w:ascii="Avenir Next LT Pro" w:hAnsi="Avenir Next LT Pro"/>
                <w:sz w:val="20"/>
                <w:szCs w:val="20"/>
              </w:rPr>
              <w:endnoteReference w:id="175"/>
            </w:r>
          </w:p>
        </w:tc>
        <w:tc>
          <w:tcPr>
            <w:tcW w:w="540" w:type="pct"/>
            <w:gridSpan w:val="2"/>
            <w:vAlign w:val="center"/>
          </w:tcPr>
          <w:p w14:paraId="32DC3693" w14:textId="52D28820" w:rsidR="00210C67" w:rsidRPr="00B72266" w:rsidRDefault="004C712B" w:rsidP="005376FF">
            <w:pPr>
              <w:jc w:val="center"/>
              <w:rPr>
                <w:rFonts w:ascii="Avenir Next LT Pro" w:hAnsi="Avenir Next LT Pro"/>
                <w:sz w:val="20"/>
                <w:szCs w:val="20"/>
              </w:rPr>
            </w:pPr>
            <w:r w:rsidRPr="00B72266">
              <w:rPr>
                <w:rFonts w:ascii="Avenir Next LT Pro" w:hAnsi="Avenir Next LT Pro"/>
                <w:sz w:val="20"/>
                <w:szCs w:val="20"/>
              </w:rPr>
              <w:t>A loan</w:t>
            </w:r>
            <w:r w:rsidRPr="00B72266">
              <w:rPr>
                <w:rStyle w:val="EndnoteReference"/>
                <w:rFonts w:ascii="Avenir Next LT Pro" w:hAnsi="Avenir Next LT Pro"/>
                <w:sz w:val="20"/>
                <w:szCs w:val="20"/>
              </w:rPr>
              <w:endnoteReference w:id="176"/>
            </w:r>
          </w:p>
        </w:tc>
        <w:tc>
          <w:tcPr>
            <w:tcW w:w="614" w:type="pct"/>
            <w:vAlign w:val="center"/>
          </w:tcPr>
          <w:p w14:paraId="45267BB8" w14:textId="5894F123" w:rsidR="00210C67" w:rsidRPr="00B72266" w:rsidRDefault="004C712B" w:rsidP="00763826">
            <w:pPr>
              <w:jc w:val="center"/>
              <w:rPr>
                <w:rFonts w:ascii="Avenir Next LT Pro" w:hAnsi="Avenir Next LT Pro"/>
                <w:sz w:val="20"/>
                <w:szCs w:val="20"/>
              </w:rPr>
            </w:pPr>
            <w:r w:rsidRPr="00B72266">
              <w:rPr>
                <w:rFonts w:ascii="Avenir Next LT Pro" w:hAnsi="Avenir Next LT Pro"/>
                <w:sz w:val="20"/>
                <w:szCs w:val="20"/>
              </w:rPr>
              <w:t>Not specified</w:t>
            </w:r>
          </w:p>
        </w:tc>
        <w:tc>
          <w:tcPr>
            <w:tcW w:w="465" w:type="pct"/>
            <w:vAlign w:val="center"/>
          </w:tcPr>
          <w:p w14:paraId="70652545" w14:textId="5D7859F5" w:rsidR="00210C67" w:rsidRPr="00B72266" w:rsidRDefault="004C712B" w:rsidP="005376FF">
            <w:pPr>
              <w:jc w:val="center"/>
              <w:rPr>
                <w:rFonts w:ascii="Avenir Next LT Pro" w:hAnsi="Avenir Next LT Pro"/>
                <w:sz w:val="20"/>
                <w:szCs w:val="20"/>
              </w:rPr>
            </w:pPr>
            <w:r w:rsidRPr="00B72266">
              <w:rPr>
                <w:rFonts w:ascii="Avenir Next LT Pro" w:hAnsi="Avenir Next LT Pro"/>
                <w:sz w:val="20"/>
                <w:szCs w:val="20"/>
              </w:rPr>
              <w:t>Any</w:t>
            </w:r>
          </w:p>
        </w:tc>
        <w:tc>
          <w:tcPr>
            <w:tcW w:w="447" w:type="pct"/>
            <w:gridSpan w:val="2"/>
            <w:vAlign w:val="center"/>
          </w:tcPr>
          <w:p w14:paraId="7353C9B1" w14:textId="315568E5" w:rsidR="00210C67" w:rsidRPr="00B72266" w:rsidRDefault="004C712B" w:rsidP="005376FF">
            <w:pPr>
              <w:jc w:val="center"/>
              <w:rPr>
                <w:rFonts w:ascii="Avenir Next LT Pro" w:hAnsi="Avenir Next LT Pro"/>
                <w:sz w:val="20"/>
                <w:szCs w:val="20"/>
              </w:rPr>
            </w:pPr>
            <w:r w:rsidRPr="00B72266">
              <w:rPr>
                <w:rFonts w:ascii="Avenir Next LT Pro" w:hAnsi="Avenir Next LT Pro"/>
                <w:sz w:val="20"/>
                <w:szCs w:val="20"/>
              </w:rPr>
              <w:t>Any</w:t>
            </w:r>
          </w:p>
        </w:tc>
        <w:tc>
          <w:tcPr>
            <w:tcW w:w="436" w:type="pct"/>
            <w:gridSpan w:val="2"/>
            <w:vAlign w:val="center"/>
          </w:tcPr>
          <w:p w14:paraId="706D6E6E" w14:textId="692E486C" w:rsidR="00210C67" w:rsidRPr="00B72266" w:rsidRDefault="004C712B" w:rsidP="005376FF">
            <w:pPr>
              <w:jc w:val="center"/>
              <w:rPr>
                <w:rFonts w:ascii="Avenir Next LT Pro" w:hAnsi="Avenir Next LT Pro"/>
                <w:sz w:val="20"/>
                <w:szCs w:val="20"/>
              </w:rPr>
            </w:pPr>
            <w:r w:rsidRPr="00B72266">
              <w:rPr>
                <w:rFonts w:ascii="Avenir Next LT Pro" w:hAnsi="Avenir Next LT Pro"/>
                <w:sz w:val="20"/>
                <w:szCs w:val="20"/>
              </w:rPr>
              <w:t>15</w:t>
            </w:r>
          </w:p>
        </w:tc>
        <w:tc>
          <w:tcPr>
            <w:tcW w:w="548" w:type="pct"/>
            <w:vAlign w:val="center"/>
          </w:tcPr>
          <w:p w14:paraId="313257CA" w14:textId="078BA8D6" w:rsidR="00210C67" w:rsidRPr="00B72266" w:rsidRDefault="004C712B" w:rsidP="005376FF">
            <w:pPr>
              <w:jc w:val="center"/>
              <w:rPr>
                <w:rFonts w:ascii="Avenir Next LT Pro" w:hAnsi="Avenir Next LT Pro"/>
                <w:sz w:val="20"/>
                <w:szCs w:val="20"/>
              </w:rPr>
            </w:pPr>
            <w:r w:rsidRPr="00B72266">
              <w:rPr>
                <w:rFonts w:ascii="Avenir Next LT Pro" w:hAnsi="Avenir Next LT Pro"/>
                <w:sz w:val="20"/>
                <w:szCs w:val="20"/>
              </w:rPr>
              <w:t>5% of the payment due</w:t>
            </w:r>
          </w:p>
        </w:tc>
        <w:tc>
          <w:tcPr>
            <w:tcW w:w="548" w:type="pct"/>
            <w:vAlign w:val="center"/>
          </w:tcPr>
          <w:p w14:paraId="735EB486" w14:textId="2CAA78DF" w:rsidR="00210C67" w:rsidRPr="00B72266" w:rsidRDefault="004C712B" w:rsidP="005376FF">
            <w:pPr>
              <w:jc w:val="center"/>
              <w:rPr>
                <w:rFonts w:ascii="Avenir Next LT Pro" w:hAnsi="Avenir Next LT Pro"/>
                <w:sz w:val="20"/>
                <w:szCs w:val="20"/>
              </w:rPr>
            </w:pPr>
            <w:r w:rsidRPr="00B72266">
              <w:rPr>
                <w:rFonts w:ascii="Avenir Next LT Pro" w:hAnsi="Avenir Next LT Pro"/>
                <w:sz w:val="20"/>
                <w:szCs w:val="20"/>
              </w:rPr>
              <w:t>None</w:t>
            </w:r>
          </w:p>
        </w:tc>
        <w:tc>
          <w:tcPr>
            <w:tcW w:w="548" w:type="pct"/>
            <w:vAlign w:val="center"/>
          </w:tcPr>
          <w:p w14:paraId="13407836" w14:textId="35CCC31B" w:rsidR="00210C67" w:rsidRPr="00B72266" w:rsidRDefault="004C712B" w:rsidP="005376FF">
            <w:pPr>
              <w:jc w:val="center"/>
              <w:rPr>
                <w:rFonts w:ascii="Avenir Next LT Pro" w:hAnsi="Avenir Next LT Pro"/>
                <w:sz w:val="20"/>
                <w:szCs w:val="20"/>
              </w:rPr>
            </w:pPr>
            <w:r w:rsidRPr="00B72266">
              <w:rPr>
                <w:rFonts w:ascii="Avenir Next LT Pro" w:hAnsi="Avenir Next LT Pro"/>
                <w:sz w:val="20"/>
                <w:szCs w:val="20"/>
              </w:rPr>
              <w:t>None</w:t>
            </w:r>
          </w:p>
        </w:tc>
        <w:tc>
          <w:tcPr>
            <w:tcW w:w="648" w:type="pct"/>
            <w:vAlign w:val="center"/>
          </w:tcPr>
          <w:p w14:paraId="2B506917" w14:textId="14CF4632" w:rsidR="00210C67" w:rsidRPr="00B72266" w:rsidRDefault="004C712B" w:rsidP="005376FF">
            <w:pPr>
              <w:jc w:val="center"/>
              <w:rPr>
                <w:rFonts w:ascii="Avenir Next LT Pro" w:hAnsi="Avenir Next LT Pro"/>
                <w:sz w:val="20"/>
                <w:szCs w:val="20"/>
              </w:rPr>
            </w:pPr>
            <w:r w:rsidRPr="00B72266">
              <w:rPr>
                <w:rFonts w:ascii="Avenir Next LT Pro" w:hAnsi="Avenir Next LT Pro"/>
                <w:sz w:val="20"/>
                <w:szCs w:val="20"/>
              </w:rPr>
              <w:t>P.R. Reg. 5722, art. 12</w:t>
            </w:r>
          </w:p>
        </w:tc>
      </w:tr>
      <w:bookmarkStart w:id="42" w:name="RhodeIsland"/>
      <w:tr w:rsidR="00012F9F" w:rsidRPr="00B72266" w14:paraId="7526891F" w14:textId="77777777" w:rsidTr="201FBFC7">
        <w:trPr>
          <w:cnfStyle w:val="000000100000" w:firstRow="0" w:lastRow="0" w:firstColumn="0" w:lastColumn="0" w:oddVBand="0" w:evenVBand="0" w:oddHBand="1" w:evenHBand="0" w:firstRowFirstColumn="0" w:firstRowLastColumn="0" w:lastRowFirstColumn="0" w:lastRowLastColumn="0"/>
          <w:cantSplit/>
          <w:trHeight w:val="322"/>
          <w:jc w:val="center"/>
        </w:trPr>
        <w:tc>
          <w:tcPr>
            <w:tcW w:w="206" w:type="pct"/>
            <w:vAlign w:val="center"/>
          </w:tcPr>
          <w:p w14:paraId="75268916" w14:textId="5566326F" w:rsidR="008D3697" w:rsidRPr="00FC7C74" w:rsidRDefault="003E7A12" w:rsidP="005376FF">
            <w:pPr>
              <w:jc w:val="center"/>
              <w:rPr>
                <w:rFonts w:ascii="Avenir Next LT Pro" w:hAnsi="Avenir Next LT Pro"/>
                <w:sz w:val="20"/>
                <w:szCs w:val="20"/>
              </w:rPr>
            </w:pPr>
            <w:r w:rsidRPr="00FC7C74">
              <w:rPr>
                <w:rFonts w:ascii="Avenir Next LT Pro" w:hAnsi="Avenir Next LT Pro"/>
                <w:sz w:val="20"/>
                <w:szCs w:val="20"/>
              </w:rPr>
              <w:fldChar w:fldCharType="begin"/>
            </w:r>
            <w:r w:rsidRPr="00FC7C74">
              <w:rPr>
                <w:rFonts w:ascii="Avenir Next LT Pro" w:hAnsi="Avenir Next LT Pro"/>
                <w:sz w:val="20"/>
                <w:szCs w:val="20"/>
              </w:rPr>
              <w:instrText xml:space="preserve"> HYPERLINK  \l "TOC" </w:instrText>
            </w:r>
            <w:r w:rsidRPr="00FC7C74">
              <w:rPr>
                <w:rFonts w:ascii="Avenir Next LT Pro" w:hAnsi="Avenir Next LT Pro"/>
                <w:sz w:val="20"/>
                <w:szCs w:val="20"/>
              </w:rPr>
              <w:fldChar w:fldCharType="separate"/>
            </w:r>
            <w:r w:rsidR="008D3697" w:rsidRPr="00FC7C74">
              <w:rPr>
                <w:rStyle w:val="Hyperlink"/>
                <w:rFonts w:ascii="Avenir Next LT Pro" w:hAnsi="Avenir Next LT Pro"/>
                <w:color w:val="auto"/>
                <w:sz w:val="20"/>
                <w:szCs w:val="20"/>
                <w:u w:val="none"/>
              </w:rPr>
              <w:t>RI</w:t>
            </w:r>
            <w:r w:rsidRPr="00FC7C74">
              <w:rPr>
                <w:rFonts w:ascii="Avenir Next LT Pro" w:hAnsi="Avenir Next LT Pro"/>
                <w:sz w:val="20"/>
                <w:szCs w:val="20"/>
              </w:rPr>
              <w:fldChar w:fldCharType="end"/>
            </w:r>
            <w:bookmarkEnd w:id="42"/>
          </w:p>
        </w:tc>
        <w:tc>
          <w:tcPr>
            <w:tcW w:w="540" w:type="pct"/>
            <w:gridSpan w:val="2"/>
            <w:vAlign w:val="center"/>
          </w:tcPr>
          <w:p w14:paraId="75268917" w14:textId="77777777" w:rsidR="008D3697" w:rsidRPr="00FC7C74" w:rsidRDefault="008D3697" w:rsidP="005376FF">
            <w:pPr>
              <w:jc w:val="center"/>
              <w:rPr>
                <w:rFonts w:ascii="Avenir Next LT Pro" w:hAnsi="Avenir Next LT Pro"/>
                <w:sz w:val="20"/>
                <w:szCs w:val="20"/>
              </w:rPr>
            </w:pPr>
            <w:r w:rsidRPr="00FC7C74">
              <w:rPr>
                <w:rFonts w:ascii="Avenir Next LT Pro" w:hAnsi="Avenir Next LT Pro"/>
                <w:sz w:val="20"/>
                <w:szCs w:val="20"/>
              </w:rPr>
              <w:t>High-Cost Home Loan</w:t>
            </w:r>
            <w:r w:rsidRPr="00FC7C74">
              <w:rPr>
                <w:rStyle w:val="EndnoteReference"/>
                <w:rFonts w:ascii="Avenir Next LT Pro" w:hAnsi="Avenir Next LT Pro"/>
                <w:sz w:val="20"/>
                <w:szCs w:val="20"/>
              </w:rPr>
              <w:endnoteReference w:id="177"/>
            </w:r>
          </w:p>
        </w:tc>
        <w:tc>
          <w:tcPr>
            <w:tcW w:w="614" w:type="pct"/>
            <w:vAlign w:val="center"/>
          </w:tcPr>
          <w:p w14:paraId="38BF252A" w14:textId="572FC9A1" w:rsidR="008D3697" w:rsidRPr="00FC7C74" w:rsidRDefault="004D5B51" w:rsidP="00763826">
            <w:pPr>
              <w:jc w:val="center"/>
              <w:rPr>
                <w:rFonts w:ascii="Avenir Next LT Pro" w:hAnsi="Avenir Next LT Pro"/>
                <w:sz w:val="20"/>
                <w:szCs w:val="20"/>
              </w:rPr>
            </w:pPr>
            <w:r w:rsidRPr="00FC7C74">
              <w:rPr>
                <w:rFonts w:ascii="Avenir Next LT Pro" w:hAnsi="Avenir Next LT Pro"/>
                <w:sz w:val="20"/>
                <w:szCs w:val="20"/>
              </w:rPr>
              <w:t>Real estate which contains a 1-to-4 family unit structure</w:t>
            </w:r>
            <w:r w:rsidR="00750A8E" w:rsidRPr="00FC7C74">
              <w:rPr>
                <w:rFonts w:ascii="Avenir Next LT Pro" w:hAnsi="Avenir Next LT Pro"/>
                <w:sz w:val="20"/>
                <w:szCs w:val="20"/>
              </w:rPr>
              <w:t xml:space="preserve"> (or a manufactured home)</w:t>
            </w:r>
            <w:r w:rsidRPr="00FC7C74">
              <w:rPr>
                <w:rFonts w:ascii="Avenir Next LT Pro" w:hAnsi="Avenir Next LT Pro"/>
                <w:sz w:val="20"/>
                <w:szCs w:val="20"/>
              </w:rPr>
              <w:t>, occupied by the borrower as a principal dwelling</w:t>
            </w:r>
            <w:r w:rsidR="00394513" w:rsidRPr="00FC7C74">
              <w:rPr>
                <w:rStyle w:val="EndnoteReference"/>
                <w:rFonts w:ascii="Avenir Next LT Pro" w:hAnsi="Avenir Next LT Pro"/>
                <w:sz w:val="20"/>
                <w:szCs w:val="20"/>
              </w:rPr>
              <w:endnoteReference w:id="178"/>
            </w:r>
          </w:p>
        </w:tc>
        <w:tc>
          <w:tcPr>
            <w:tcW w:w="465" w:type="pct"/>
            <w:vAlign w:val="center"/>
          </w:tcPr>
          <w:p w14:paraId="75268918" w14:textId="5D6A7131" w:rsidR="008D3697" w:rsidRPr="00FC7C74" w:rsidRDefault="008D3697" w:rsidP="005376FF">
            <w:pPr>
              <w:jc w:val="center"/>
              <w:rPr>
                <w:rFonts w:ascii="Avenir Next LT Pro" w:hAnsi="Avenir Next LT Pro"/>
                <w:sz w:val="20"/>
                <w:szCs w:val="20"/>
              </w:rPr>
            </w:pPr>
            <w:r w:rsidRPr="00FC7C74">
              <w:rPr>
                <w:rFonts w:ascii="Avenir Next LT Pro" w:hAnsi="Avenir Next LT Pro"/>
                <w:sz w:val="20"/>
                <w:szCs w:val="20"/>
              </w:rPr>
              <w:t>Any</w:t>
            </w:r>
          </w:p>
        </w:tc>
        <w:tc>
          <w:tcPr>
            <w:tcW w:w="447" w:type="pct"/>
            <w:gridSpan w:val="2"/>
            <w:vAlign w:val="center"/>
          </w:tcPr>
          <w:p w14:paraId="75268919" w14:textId="77777777" w:rsidR="008D3697" w:rsidRPr="00FC7C74" w:rsidRDefault="008D3697" w:rsidP="005376FF">
            <w:pPr>
              <w:jc w:val="center"/>
              <w:rPr>
                <w:rFonts w:ascii="Avenir Next LT Pro" w:hAnsi="Avenir Next LT Pro"/>
                <w:sz w:val="20"/>
                <w:szCs w:val="20"/>
              </w:rPr>
            </w:pPr>
            <w:r w:rsidRPr="00FC7C74">
              <w:rPr>
                <w:rFonts w:ascii="Avenir Next LT Pro" w:hAnsi="Avenir Next LT Pro"/>
                <w:sz w:val="20"/>
                <w:szCs w:val="20"/>
              </w:rPr>
              <w:t>Any</w:t>
            </w:r>
          </w:p>
        </w:tc>
        <w:tc>
          <w:tcPr>
            <w:tcW w:w="436" w:type="pct"/>
            <w:gridSpan w:val="2"/>
            <w:vAlign w:val="center"/>
          </w:tcPr>
          <w:p w14:paraId="3DD40721" w14:textId="77777777" w:rsidR="008D3697" w:rsidRPr="00FC7C74" w:rsidRDefault="008D3697" w:rsidP="005376FF">
            <w:pPr>
              <w:jc w:val="center"/>
              <w:rPr>
                <w:rFonts w:ascii="Avenir Next LT Pro" w:hAnsi="Avenir Next LT Pro"/>
                <w:sz w:val="20"/>
                <w:szCs w:val="20"/>
              </w:rPr>
            </w:pPr>
            <w:r w:rsidRPr="00FC7C74">
              <w:rPr>
                <w:rFonts w:ascii="Avenir Next LT Pro" w:hAnsi="Avenir Next LT Pro"/>
                <w:sz w:val="20"/>
                <w:szCs w:val="20"/>
              </w:rPr>
              <w:t>15</w:t>
            </w:r>
          </w:p>
          <w:p w14:paraId="10E65512" w14:textId="77777777" w:rsidR="0066350D" w:rsidRPr="00FC7C74" w:rsidRDefault="0066350D" w:rsidP="005376FF">
            <w:pPr>
              <w:jc w:val="center"/>
              <w:rPr>
                <w:rFonts w:ascii="Avenir Next LT Pro" w:hAnsi="Avenir Next LT Pro"/>
                <w:sz w:val="20"/>
                <w:szCs w:val="20"/>
              </w:rPr>
            </w:pPr>
          </w:p>
          <w:p w14:paraId="7526891A" w14:textId="019A20BB" w:rsidR="008D3697" w:rsidRPr="00FC7C74" w:rsidRDefault="008D3697" w:rsidP="005376FF">
            <w:pPr>
              <w:jc w:val="center"/>
              <w:rPr>
                <w:rFonts w:ascii="Avenir Next LT Pro" w:hAnsi="Avenir Next LT Pro"/>
                <w:sz w:val="20"/>
                <w:szCs w:val="20"/>
              </w:rPr>
            </w:pPr>
            <w:r w:rsidRPr="00FC7C74">
              <w:rPr>
                <w:rFonts w:ascii="Avenir Next LT Pro" w:hAnsi="Avenir Next LT Pro"/>
                <w:sz w:val="20"/>
                <w:szCs w:val="20"/>
              </w:rPr>
              <w:t>10 (if pmts biweekly)</w:t>
            </w:r>
          </w:p>
        </w:tc>
        <w:tc>
          <w:tcPr>
            <w:tcW w:w="548" w:type="pct"/>
            <w:vAlign w:val="center"/>
          </w:tcPr>
          <w:p w14:paraId="7526891B" w14:textId="404C781F" w:rsidR="008D3697" w:rsidRPr="00FC7C74" w:rsidRDefault="008D3697" w:rsidP="005376FF">
            <w:pPr>
              <w:jc w:val="center"/>
              <w:rPr>
                <w:rFonts w:ascii="Avenir Next LT Pro" w:hAnsi="Avenir Next LT Pro"/>
                <w:sz w:val="20"/>
                <w:szCs w:val="20"/>
              </w:rPr>
            </w:pPr>
            <w:r w:rsidRPr="00FC7C74">
              <w:rPr>
                <w:rFonts w:ascii="Avenir Next LT Pro" w:hAnsi="Avenir Next LT Pro"/>
                <w:sz w:val="20"/>
                <w:szCs w:val="20"/>
              </w:rPr>
              <w:t>3%</w:t>
            </w:r>
            <w:r w:rsidR="00550AEE" w:rsidRPr="00FC7C74">
              <w:rPr>
                <w:rFonts w:ascii="Avenir Next LT Pro" w:hAnsi="Avenir Next LT Pro"/>
                <w:sz w:val="20"/>
                <w:szCs w:val="20"/>
              </w:rPr>
              <w:t xml:space="preserve"> of the payment past due</w:t>
            </w:r>
          </w:p>
        </w:tc>
        <w:tc>
          <w:tcPr>
            <w:tcW w:w="548" w:type="pct"/>
            <w:vAlign w:val="center"/>
          </w:tcPr>
          <w:p w14:paraId="7526891C" w14:textId="77777777" w:rsidR="008D3697" w:rsidRPr="00FC7C74" w:rsidRDefault="008D3697" w:rsidP="005376FF">
            <w:pPr>
              <w:jc w:val="center"/>
              <w:rPr>
                <w:rFonts w:ascii="Avenir Next LT Pro" w:hAnsi="Avenir Next LT Pro"/>
                <w:sz w:val="20"/>
                <w:szCs w:val="20"/>
              </w:rPr>
            </w:pPr>
            <w:r w:rsidRPr="00FC7C74">
              <w:rPr>
                <w:rFonts w:ascii="Avenir Next LT Pro" w:hAnsi="Avenir Next LT Pro"/>
                <w:sz w:val="20"/>
                <w:szCs w:val="20"/>
              </w:rPr>
              <w:t>None</w:t>
            </w:r>
          </w:p>
        </w:tc>
        <w:tc>
          <w:tcPr>
            <w:tcW w:w="548" w:type="pct"/>
            <w:vAlign w:val="center"/>
          </w:tcPr>
          <w:p w14:paraId="7526891D" w14:textId="77777777" w:rsidR="008D3697" w:rsidRPr="00FC7C74" w:rsidRDefault="008D3697" w:rsidP="005376FF">
            <w:pPr>
              <w:jc w:val="center"/>
              <w:rPr>
                <w:rFonts w:ascii="Avenir Next LT Pro" w:hAnsi="Avenir Next LT Pro"/>
                <w:sz w:val="20"/>
                <w:szCs w:val="20"/>
              </w:rPr>
            </w:pPr>
            <w:r w:rsidRPr="00FC7C74">
              <w:rPr>
                <w:rFonts w:ascii="Avenir Next LT Pro" w:hAnsi="Avenir Next LT Pro"/>
                <w:sz w:val="20"/>
                <w:szCs w:val="20"/>
              </w:rPr>
              <w:t>None</w:t>
            </w:r>
          </w:p>
        </w:tc>
        <w:tc>
          <w:tcPr>
            <w:tcW w:w="648" w:type="pct"/>
            <w:vAlign w:val="center"/>
          </w:tcPr>
          <w:p w14:paraId="6BAE9867" w14:textId="32B33E70" w:rsidR="008D3697" w:rsidRPr="00B72266" w:rsidRDefault="003B0C9A" w:rsidP="005376FF">
            <w:pPr>
              <w:jc w:val="center"/>
              <w:rPr>
                <w:rFonts w:ascii="Avenir Next LT Pro" w:hAnsi="Avenir Next LT Pro"/>
                <w:sz w:val="20"/>
                <w:szCs w:val="20"/>
              </w:rPr>
            </w:pPr>
            <w:r w:rsidRPr="00FC7C74">
              <w:rPr>
                <w:rFonts w:ascii="Avenir Next LT Pro" w:hAnsi="Avenir Next LT Pro"/>
                <w:sz w:val="20"/>
                <w:szCs w:val="20"/>
              </w:rPr>
              <w:t>R.I. Gen. Laws Ann</w:t>
            </w:r>
            <w:r w:rsidR="008D3697" w:rsidRPr="00FC7C74">
              <w:rPr>
                <w:rFonts w:ascii="Avenir Next LT Pro" w:hAnsi="Avenir Next LT Pro"/>
                <w:sz w:val="20"/>
                <w:szCs w:val="20"/>
              </w:rPr>
              <w:t>. §</w:t>
            </w:r>
            <w:r w:rsidR="008D3697" w:rsidRPr="00B72266">
              <w:rPr>
                <w:rFonts w:ascii="Avenir Next LT Pro" w:hAnsi="Avenir Next LT Pro"/>
                <w:color w:val="0070C0"/>
                <w:sz w:val="20"/>
                <w:szCs w:val="20"/>
              </w:rPr>
              <w:t xml:space="preserve"> </w:t>
            </w:r>
            <w:hyperlink r:id="rId124" w:history="1">
              <w:r w:rsidR="008D3697" w:rsidRPr="00B72266">
                <w:rPr>
                  <w:rStyle w:val="Hyperlink"/>
                  <w:rFonts w:ascii="Avenir Next LT Pro" w:hAnsi="Avenir Next LT Pro"/>
                  <w:sz w:val="20"/>
                  <w:szCs w:val="20"/>
                </w:rPr>
                <w:t>34-25.2-6(k)</w:t>
              </w:r>
            </w:hyperlink>
            <w:r w:rsidR="008D3697" w:rsidRPr="00B72266">
              <w:rPr>
                <w:rFonts w:ascii="Avenir Next LT Pro" w:hAnsi="Avenir Next LT Pro"/>
                <w:sz w:val="20"/>
                <w:szCs w:val="20"/>
              </w:rPr>
              <w:t xml:space="preserve"> </w:t>
            </w:r>
          </w:p>
          <w:p w14:paraId="7526891E" w14:textId="7C83E41F" w:rsidR="00F5789B" w:rsidRPr="00B72266" w:rsidRDefault="00F5789B" w:rsidP="005376FF">
            <w:pPr>
              <w:jc w:val="center"/>
              <w:rPr>
                <w:rFonts w:ascii="Avenir Next LT Pro" w:hAnsi="Avenir Next LT Pro"/>
                <w:i/>
                <w:color w:val="0070C0"/>
                <w:sz w:val="20"/>
                <w:szCs w:val="20"/>
              </w:rPr>
            </w:pPr>
            <w:r w:rsidRPr="00FC7C74">
              <w:rPr>
                <w:rFonts w:ascii="Avenir Next LT Pro" w:hAnsi="Avenir Next LT Pro"/>
                <w:i/>
                <w:sz w:val="20"/>
                <w:szCs w:val="20"/>
              </w:rPr>
              <w:t xml:space="preserve">Rhode Island Home </w:t>
            </w:r>
            <w:r w:rsidR="004D5B51" w:rsidRPr="00FC7C74">
              <w:rPr>
                <w:rFonts w:ascii="Avenir Next LT Pro" w:hAnsi="Avenir Next LT Pro"/>
                <w:i/>
                <w:sz w:val="20"/>
                <w:szCs w:val="20"/>
              </w:rPr>
              <w:t>Loan Protection Act</w:t>
            </w:r>
          </w:p>
        </w:tc>
      </w:tr>
      <w:bookmarkStart w:id="43" w:name="SC"/>
      <w:tr w:rsidR="00012F9F" w:rsidRPr="00B72266" w14:paraId="75268929" w14:textId="77777777" w:rsidTr="201FBFC7">
        <w:trPr>
          <w:cnfStyle w:val="000000010000" w:firstRow="0" w:lastRow="0" w:firstColumn="0" w:lastColumn="0" w:oddVBand="0" w:evenVBand="0" w:oddHBand="0" w:evenHBand="1" w:firstRowFirstColumn="0" w:firstRowLastColumn="0" w:lastRowFirstColumn="0" w:lastRowLastColumn="0"/>
          <w:cantSplit/>
          <w:trHeight w:val="322"/>
          <w:jc w:val="center"/>
        </w:trPr>
        <w:tc>
          <w:tcPr>
            <w:tcW w:w="206" w:type="pct"/>
            <w:vAlign w:val="center"/>
          </w:tcPr>
          <w:p w14:paraId="75268920" w14:textId="78A00C70" w:rsidR="008D3697" w:rsidRPr="00B72266" w:rsidRDefault="003E7A12" w:rsidP="005376FF">
            <w:pPr>
              <w:jc w:val="center"/>
              <w:rPr>
                <w:rFonts w:ascii="Avenir Next LT Pro" w:hAnsi="Avenir Next LT Pro"/>
                <w:sz w:val="20"/>
                <w:szCs w:val="20"/>
              </w:rPr>
            </w:pPr>
            <w:r w:rsidRPr="00B72266">
              <w:rPr>
                <w:rFonts w:ascii="Avenir Next LT Pro" w:hAnsi="Avenir Next LT Pro"/>
                <w:sz w:val="20"/>
                <w:szCs w:val="20"/>
              </w:rPr>
              <w:fldChar w:fldCharType="begin"/>
            </w:r>
            <w:r w:rsidRPr="00B72266">
              <w:rPr>
                <w:rFonts w:ascii="Avenir Next LT Pro" w:hAnsi="Avenir Next LT Pro"/>
                <w:sz w:val="20"/>
                <w:szCs w:val="20"/>
              </w:rPr>
              <w:instrText xml:space="preserve"> HYPERLINK  \l "TOC" </w:instrText>
            </w:r>
            <w:r w:rsidRPr="00B72266">
              <w:rPr>
                <w:rFonts w:ascii="Avenir Next LT Pro" w:hAnsi="Avenir Next LT Pro"/>
                <w:sz w:val="20"/>
                <w:szCs w:val="20"/>
              </w:rPr>
              <w:fldChar w:fldCharType="separate"/>
            </w:r>
            <w:r w:rsidR="008D3697" w:rsidRPr="00B72266">
              <w:rPr>
                <w:rStyle w:val="Hyperlink"/>
                <w:rFonts w:ascii="Avenir Next LT Pro" w:hAnsi="Avenir Next LT Pro"/>
                <w:color w:val="auto"/>
                <w:sz w:val="20"/>
                <w:szCs w:val="20"/>
                <w:u w:val="none"/>
              </w:rPr>
              <w:t>SC</w:t>
            </w:r>
            <w:bookmarkEnd w:id="43"/>
            <w:r w:rsidRPr="00B72266">
              <w:rPr>
                <w:rFonts w:ascii="Avenir Next LT Pro" w:hAnsi="Avenir Next LT Pro"/>
                <w:sz w:val="20"/>
                <w:szCs w:val="20"/>
              </w:rPr>
              <w:fldChar w:fldCharType="end"/>
            </w:r>
          </w:p>
        </w:tc>
        <w:tc>
          <w:tcPr>
            <w:tcW w:w="540" w:type="pct"/>
            <w:gridSpan w:val="2"/>
            <w:vAlign w:val="center"/>
          </w:tcPr>
          <w:p w14:paraId="75268921" w14:textId="7113AA85"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Consumer Loan</w:t>
            </w:r>
            <w:r w:rsidRPr="00B72266">
              <w:rPr>
                <w:rStyle w:val="EndnoteReference"/>
                <w:rFonts w:ascii="Avenir Next LT Pro" w:hAnsi="Avenir Next LT Pro"/>
                <w:sz w:val="20"/>
                <w:szCs w:val="20"/>
              </w:rPr>
              <w:endnoteReference w:id="179"/>
            </w:r>
            <w:r w:rsidRPr="00B72266">
              <w:rPr>
                <w:rFonts w:ascii="Avenir Next LT Pro" w:hAnsi="Avenir Next LT Pro"/>
                <w:sz w:val="20"/>
                <w:szCs w:val="20"/>
              </w:rPr>
              <w:t xml:space="preserve"> (and refinancing or consolidation of such)</w:t>
            </w:r>
          </w:p>
        </w:tc>
        <w:tc>
          <w:tcPr>
            <w:tcW w:w="614" w:type="pct"/>
            <w:vAlign w:val="center"/>
          </w:tcPr>
          <w:p w14:paraId="12865CFC" w14:textId="3A544970" w:rsidR="008D3697" w:rsidRPr="00B72266" w:rsidRDefault="00450614" w:rsidP="00763826">
            <w:pPr>
              <w:jc w:val="center"/>
              <w:rPr>
                <w:rFonts w:ascii="Avenir Next LT Pro" w:hAnsi="Avenir Next LT Pro"/>
                <w:sz w:val="20"/>
                <w:szCs w:val="20"/>
              </w:rPr>
            </w:pPr>
            <w:r w:rsidRPr="00B72266">
              <w:rPr>
                <w:rFonts w:ascii="Avenir Next LT Pro" w:hAnsi="Avenir Next LT Pro"/>
                <w:sz w:val="20"/>
                <w:szCs w:val="20"/>
              </w:rPr>
              <w:t>An interest in land</w:t>
            </w:r>
            <w:r w:rsidR="00953486" w:rsidRPr="00B72266">
              <w:rPr>
                <w:rStyle w:val="EndnoteReference"/>
                <w:rFonts w:ascii="Avenir Next LT Pro" w:hAnsi="Avenir Next LT Pro"/>
                <w:sz w:val="20"/>
                <w:szCs w:val="20"/>
              </w:rPr>
              <w:endnoteReference w:id="180"/>
            </w:r>
          </w:p>
        </w:tc>
        <w:tc>
          <w:tcPr>
            <w:tcW w:w="465" w:type="pct"/>
            <w:vAlign w:val="center"/>
          </w:tcPr>
          <w:p w14:paraId="75268922" w14:textId="00352984"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Any</w:t>
            </w:r>
          </w:p>
        </w:tc>
        <w:tc>
          <w:tcPr>
            <w:tcW w:w="447" w:type="pct"/>
            <w:gridSpan w:val="2"/>
            <w:vAlign w:val="center"/>
          </w:tcPr>
          <w:p w14:paraId="75268923" w14:textId="12364CC4"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Secondary</w:t>
            </w:r>
            <w:r w:rsidR="00450614" w:rsidRPr="00B72266">
              <w:rPr>
                <w:rStyle w:val="EndnoteReference"/>
                <w:rFonts w:ascii="Avenir Next LT Pro" w:hAnsi="Avenir Next LT Pro"/>
                <w:sz w:val="20"/>
                <w:szCs w:val="20"/>
              </w:rPr>
              <w:endnoteReference w:id="181"/>
            </w:r>
          </w:p>
        </w:tc>
        <w:tc>
          <w:tcPr>
            <w:tcW w:w="436" w:type="pct"/>
            <w:gridSpan w:val="2"/>
            <w:vAlign w:val="center"/>
          </w:tcPr>
          <w:p w14:paraId="75268924" w14:textId="77777777"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10</w:t>
            </w:r>
          </w:p>
        </w:tc>
        <w:tc>
          <w:tcPr>
            <w:tcW w:w="548" w:type="pct"/>
            <w:vAlign w:val="center"/>
          </w:tcPr>
          <w:p w14:paraId="75268925" w14:textId="4A41E032" w:rsidR="008D3697"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5%</w:t>
            </w:r>
            <w:r w:rsidR="007E4358" w:rsidRPr="00B72266">
              <w:rPr>
                <w:rFonts w:ascii="Avenir Next LT Pro" w:hAnsi="Avenir Next LT Pro"/>
                <w:sz w:val="20"/>
                <w:szCs w:val="20"/>
              </w:rPr>
              <w:t xml:space="preserve"> of the unpaid amount of the delinquent installment</w:t>
            </w:r>
          </w:p>
        </w:tc>
        <w:tc>
          <w:tcPr>
            <w:tcW w:w="548" w:type="pct"/>
            <w:vAlign w:val="center"/>
          </w:tcPr>
          <w:p w14:paraId="75268926" w14:textId="2168A735" w:rsidR="008D3697" w:rsidRPr="00B72266" w:rsidRDefault="005621A8" w:rsidP="005376FF">
            <w:pPr>
              <w:jc w:val="center"/>
              <w:rPr>
                <w:rFonts w:ascii="Avenir Next LT Pro" w:hAnsi="Avenir Next LT Pro"/>
                <w:sz w:val="20"/>
                <w:szCs w:val="20"/>
              </w:rPr>
            </w:pPr>
            <w:r w:rsidRPr="00B72266">
              <w:rPr>
                <w:rFonts w:ascii="Avenir Next LT Pro" w:hAnsi="Avenir Next LT Pro"/>
                <w:sz w:val="20"/>
                <w:szCs w:val="20"/>
              </w:rPr>
              <w:t>$</w:t>
            </w:r>
            <w:r w:rsidR="0058257F" w:rsidRPr="00B72266">
              <w:rPr>
                <w:rFonts w:ascii="Avenir Next LT Pro" w:hAnsi="Avenir Next LT Pro"/>
                <w:sz w:val="20"/>
                <w:szCs w:val="20"/>
              </w:rPr>
              <w:t>8.40</w:t>
            </w:r>
            <w:r w:rsidR="008D3697" w:rsidRPr="00B72266">
              <w:rPr>
                <w:rStyle w:val="EndnoteReference"/>
                <w:rFonts w:ascii="Avenir Next LT Pro" w:hAnsi="Avenir Next LT Pro"/>
                <w:sz w:val="20"/>
                <w:szCs w:val="20"/>
              </w:rPr>
              <w:endnoteReference w:id="182"/>
            </w:r>
          </w:p>
        </w:tc>
        <w:tc>
          <w:tcPr>
            <w:tcW w:w="548" w:type="pct"/>
            <w:vAlign w:val="center"/>
          </w:tcPr>
          <w:p w14:paraId="75268927" w14:textId="71E5819C" w:rsidR="008D3697" w:rsidRPr="00B72266" w:rsidRDefault="00450614" w:rsidP="005376FF">
            <w:pPr>
              <w:jc w:val="center"/>
              <w:rPr>
                <w:rFonts w:ascii="Avenir Next LT Pro" w:hAnsi="Avenir Next LT Pro"/>
                <w:sz w:val="20"/>
                <w:szCs w:val="20"/>
              </w:rPr>
            </w:pPr>
            <w:r w:rsidRPr="00B72266">
              <w:rPr>
                <w:rFonts w:ascii="Avenir Next LT Pro" w:hAnsi="Avenir Next LT Pro"/>
                <w:sz w:val="20"/>
                <w:szCs w:val="20"/>
              </w:rPr>
              <w:t>$</w:t>
            </w:r>
            <w:r w:rsidR="00273681" w:rsidRPr="00B72266">
              <w:rPr>
                <w:rFonts w:ascii="Avenir Next LT Pro" w:hAnsi="Avenir Next LT Pro"/>
                <w:sz w:val="20"/>
                <w:szCs w:val="20"/>
              </w:rPr>
              <w:t>21.00</w:t>
            </w:r>
            <w:r w:rsidR="008D3697" w:rsidRPr="00B72266">
              <w:rPr>
                <w:rStyle w:val="EndnoteReference"/>
                <w:rFonts w:ascii="Avenir Next LT Pro" w:hAnsi="Avenir Next LT Pro"/>
                <w:sz w:val="20"/>
                <w:szCs w:val="20"/>
              </w:rPr>
              <w:endnoteReference w:id="183"/>
            </w:r>
          </w:p>
        </w:tc>
        <w:tc>
          <w:tcPr>
            <w:tcW w:w="648" w:type="pct"/>
            <w:vAlign w:val="center"/>
          </w:tcPr>
          <w:p w14:paraId="63E69906" w14:textId="03B20D18" w:rsidR="001C6893" w:rsidRPr="00B72266" w:rsidRDefault="008D3697" w:rsidP="005376FF">
            <w:pPr>
              <w:jc w:val="center"/>
              <w:rPr>
                <w:rFonts w:ascii="Avenir Next LT Pro" w:hAnsi="Avenir Next LT Pro"/>
                <w:sz w:val="20"/>
                <w:szCs w:val="20"/>
              </w:rPr>
            </w:pPr>
            <w:r w:rsidRPr="00B72266">
              <w:rPr>
                <w:rFonts w:ascii="Avenir Next LT Pro" w:hAnsi="Avenir Next LT Pro"/>
                <w:sz w:val="20"/>
                <w:szCs w:val="20"/>
              </w:rPr>
              <w:t>S.C. C</w:t>
            </w:r>
            <w:r w:rsidR="00580B98" w:rsidRPr="00B72266">
              <w:rPr>
                <w:rFonts w:ascii="Avenir Next LT Pro" w:hAnsi="Avenir Next LT Pro"/>
                <w:sz w:val="20"/>
                <w:szCs w:val="20"/>
              </w:rPr>
              <w:t>ode</w:t>
            </w:r>
            <w:r w:rsidRPr="00B72266">
              <w:rPr>
                <w:rFonts w:ascii="Avenir Next LT Pro" w:hAnsi="Avenir Next LT Pro"/>
                <w:sz w:val="20"/>
                <w:szCs w:val="20"/>
              </w:rPr>
              <w:t xml:space="preserve"> A</w:t>
            </w:r>
            <w:r w:rsidR="00580B98" w:rsidRPr="00B72266">
              <w:rPr>
                <w:rFonts w:ascii="Avenir Next LT Pro" w:hAnsi="Avenir Next LT Pro"/>
                <w:sz w:val="20"/>
                <w:szCs w:val="20"/>
              </w:rPr>
              <w:t>nn</w:t>
            </w:r>
            <w:r w:rsidRPr="00B72266">
              <w:rPr>
                <w:rFonts w:ascii="Avenir Next LT Pro" w:hAnsi="Avenir Next LT Pro"/>
                <w:sz w:val="20"/>
                <w:szCs w:val="20"/>
              </w:rPr>
              <w:t xml:space="preserve">. § </w:t>
            </w:r>
            <w:hyperlink r:id="rId125" w:history="1">
              <w:r w:rsidR="002A4D0B" w:rsidRPr="00B72266">
                <w:rPr>
                  <w:rStyle w:val="Hyperlink"/>
                  <w:rFonts w:ascii="Avenir Next LT Pro" w:hAnsi="Avenir Next LT Pro"/>
                  <w:sz w:val="20"/>
                  <w:szCs w:val="20"/>
                </w:rPr>
                <w:t xml:space="preserve">37-3-203(1) &amp; </w:t>
              </w:r>
              <w:r w:rsidRPr="00B72266">
                <w:rPr>
                  <w:rStyle w:val="Hyperlink"/>
                  <w:rFonts w:ascii="Avenir Next LT Pro" w:hAnsi="Avenir Next LT Pro"/>
                  <w:sz w:val="20"/>
                  <w:szCs w:val="20"/>
                </w:rPr>
                <w:t>(2)</w:t>
              </w:r>
            </w:hyperlink>
          </w:p>
          <w:p w14:paraId="75268928" w14:textId="03040A6A" w:rsidR="008D3697" w:rsidRPr="00B72266" w:rsidRDefault="001C6893" w:rsidP="005376FF">
            <w:pPr>
              <w:jc w:val="center"/>
              <w:rPr>
                <w:rFonts w:ascii="Avenir Next LT Pro" w:hAnsi="Avenir Next LT Pro"/>
                <w:sz w:val="20"/>
                <w:szCs w:val="20"/>
              </w:rPr>
            </w:pPr>
            <w:r w:rsidRPr="00B72266">
              <w:rPr>
                <w:rFonts w:ascii="Avenir Next LT Pro" w:hAnsi="Avenir Next LT Pro"/>
                <w:i/>
                <w:sz w:val="20"/>
                <w:szCs w:val="20"/>
              </w:rPr>
              <w:t>South Carolina Consumer Protection Code - Loans</w:t>
            </w:r>
          </w:p>
        </w:tc>
      </w:tr>
      <w:bookmarkStart w:id="44" w:name="SD"/>
      <w:tr w:rsidR="00012F9F" w:rsidRPr="00B72266" w14:paraId="75268933" w14:textId="77777777" w:rsidTr="201FBFC7">
        <w:trPr>
          <w:cnfStyle w:val="000000100000" w:firstRow="0" w:lastRow="0" w:firstColumn="0" w:lastColumn="0" w:oddVBand="0" w:evenVBand="0" w:oddHBand="1" w:evenHBand="0" w:firstRowFirstColumn="0" w:firstRowLastColumn="0" w:lastRowFirstColumn="0" w:lastRowLastColumn="0"/>
          <w:cantSplit/>
          <w:trHeight w:val="322"/>
          <w:jc w:val="center"/>
        </w:trPr>
        <w:tc>
          <w:tcPr>
            <w:tcW w:w="206" w:type="pct"/>
            <w:vAlign w:val="center"/>
          </w:tcPr>
          <w:p w14:paraId="7526892A" w14:textId="7EDEC8EA" w:rsidR="008D3697" w:rsidRPr="00FC7C74" w:rsidRDefault="003E7A12" w:rsidP="005376FF">
            <w:pPr>
              <w:jc w:val="center"/>
              <w:rPr>
                <w:rFonts w:ascii="Avenir Next LT Pro" w:hAnsi="Avenir Next LT Pro"/>
                <w:sz w:val="20"/>
                <w:szCs w:val="20"/>
              </w:rPr>
            </w:pPr>
            <w:r w:rsidRPr="00FC7C74">
              <w:rPr>
                <w:rFonts w:ascii="Avenir Next LT Pro" w:hAnsi="Avenir Next LT Pro"/>
                <w:sz w:val="20"/>
                <w:szCs w:val="20"/>
              </w:rPr>
              <w:fldChar w:fldCharType="begin"/>
            </w:r>
            <w:r w:rsidRPr="00FC7C74">
              <w:rPr>
                <w:rFonts w:ascii="Avenir Next LT Pro" w:hAnsi="Avenir Next LT Pro"/>
                <w:sz w:val="20"/>
                <w:szCs w:val="20"/>
              </w:rPr>
              <w:instrText xml:space="preserve"> HYPERLINK  \l "TOC" </w:instrText>
            </w:r>
            <w:r w:rsidRPr="00FC7C74">
              <w:rPr>
                <w:rFonts w:ascii="Avenir Next LT Pro" w:hAnsi="Avenir Next LT Pro"/>
                <w:sz w:val="20"/>
                <w:szCs w:val="20"/>
              </w:rPr>
              <w:fldChar w:fldCharType="separate"/>
            </w:r>
            <w:r w:rsidR="008D3697" w:rsidRPr="00FC7C74">
              <w:rPr>
                <w:rStyle w:val="Hyperlink"/>
                <w:rFonts w:ascii="Avenir Next LT Pro" w:hAnsi="Avenir Next LT Pro"/>
                <w:color w:val="auto"/>
                <w:sz w:val="20"/>
                <w:szCs w:val="20"/>
                <w:u w:val="none"/>
              </w:rPr>
              <w:t>SD</w:t>
            </w:r>
            <w:bookmarkEnd w:id="44"/>
            <w:r w:rsidRPr="00FC7C74">
              <w:rPr>
                <w:rFonts w:ascii="Avenir Next LT Pro" w:hAnsi="Avenir Next LT Pro"/>
                <w:sz w:val="20"/>
                <w:szCs w:val="20"/>
              </w:rPr>
              <w:fldChar w:fldCharType="end"/>
            </w:r>
          </w:p>
        </w:tc>
        <w:tc>
          <w:tcPr>
            <w:tcW w:w="540" w:type="pct"/>
            <w:gridSpan w:val="2"/>
            <w:vAlign w:val="center"/>
          </w:tcPr>
          <w:p w14:paraId="7526892B" w14:textId="7D2178C8" w:rsidR="008D3697" w:rsidRPr="00FC7C74" w:rsidRDefault="008D3697" w:rsidP="005376FF">
            <w:pPr>
              <w:jc w:val="center"/>
              <w:rPr>
                <w:rFonts w:ascii="Avenir Next LT Pro" w:hAnsi="Avenir Next LT Pro"/>
                <w:sz w:val="20"/>
                <w:szCs w:val="20"/>
              </w:rPr>
            </w:pPr>
            <w:r w:rsidRPr="00FC7C74">
              <w:rPr>
                <w:rFonts w:ascii="Avenir Next LT Pro" w:hAnsi="Avenir Next LT Pro"/>
                <w:sz w:val="20"/>
                <w:szCs w:val="20"/>
              </w:rPr>
              <w:t>A Loan</w:t>
            </w:r>
            <w:r w:rsidRPr="00FC7C74">
              <w:rPr>
                <w:rStyle w:val="EndnoteReference"/>
                <w:rFonts w:ascii="Avenir Next LT Pro" w:hAnsi="Avenir Next LT Pro"/>
                <w:sz w:val="20"/>
                <w:szCs w:val="20"/>
              </w:rPr>
              <w:endnoteReference w:id="184"/>
            </w:r>
          </w:p>
        </w:tc>
        <w:tc>
          <w:tcPr>
            <w:tcW w:w="614" w:type="pct"/>
            <w:vAlign w:val="center"/>
          </w:tcPr>
          <w:p w14:paraId="4DED2008" w14:textId="24D616E5" w:rsidR="008D3697" w:rsidRPr="00FC7C74" w:rsidRDefault="00E61DF8" w:rsidP="00763826">
            <w:pPr>
              <w:jc w:val="center"/>
              <w:rPr>
                <w:rFonts w:ascii="Avenir Next LT Pro" w:hAnsi="Avenir Next LT Pro"/>
                <w:sz w:val="20"/>
                <w:szCs w:val="20"/>
              </w:rPr>
            </w:pPr>
            <w:r w:rsidRPr="00FC7C74">
              <w:rPr>
                <w:rFonts w:ascii="Avenir Next LT Pro" w:hAnsi="Avenir Next LT Pro"/>
                <w:sz w:val="20"/>
                <w:szCs w:val="20"/>
              </w:rPr>
              <w:t>Real or personal property</w:t>
            </w:r>
            <w:r w:rsidRPr="00FC7C74">
              <w:rPr>
                <w:rStyle w:val="EndnoteReference"/>
                <w:rFonts w:ascii="Avenir Next LT Pro" w:hAnsi="Avenir Next LT Pro"/>
                <w:sz w:val="20"/>
                <w:szCs w:val="20"/>
              </w:rPr>
              <w:endnoteReference w:id="185"/>
            </w:r>
          </w:p>
        </w:tc>
        <w:tc>
          <w:tcPr>
            <w:tcW w:w="465" w:type="pct"/>
            <w:vAlign w:val="center"/>
          </w:tcPr>
          <w:p w14:paraId="7526892C" w14:textId="3B3DD3A4" w:rsidR="008D3697" w:rsidRPr="00FC7C74" w:rsidRDefault="008D3697" w:rsidP="005376FF">
            <w:pPr>
              <w:jc w:val="center"/>
              <w:rPr>
                <w:rFonts w:ascii="Avenir Next LT Pro" w:hAnsi="Avenir Next LT Pro"/>
                <w:sz w:val="20"/>
                <w:szCs w:val="20"/>
              </w:rPr>
            </w:pPr>
            <w:r w:rsidRPr="00FC7C74">
              <w:rPr>
                <w:rFonts w:ascii="Avenir Next LT Pro" w:hAnsi="Avenir Next LT Pro"/>
                <w:sz w:val="20"/>
                <w:szCs w:val="20"/>
              </w:rPr>
              <w:t>Any</w:t>
            </w:r>
          </w:p>
        </w:tc>
        <w:tc>
          <w:tcPr>
            <w:tcW w:w="447" w:type="pct"/>
            <w:gridSpan w:val="2"/>
            <w:vAlign w:val="center"/>
          </w:tcPr>
          <w:p w14:paraId="7526892D" w14:textId="77777777" w:rsidR="008D3697" w:rsidRPr="00FC7C74" w:rsidRDefault="008D3697" w:rsidP="005376FF">
            <w:pPr>
              <w:jc w:val="center"/>
              <w:rPr>
                <w:rFonts w:ascii="Avenir Next LT Pro" w:hAnsi="Avenir Next LT Pro"/>
                <w:sz w:val="20"/>
                <w:szCs w:val="20"/>
              </w:rPr>
            </w:pPr>
            <w:r w:rsidRPr="00FC7C74">
              <w:rPr>
                <w:rFonts w:ascii="Avenir Next LT Pro" w:hAnsi="Avenir Next LT Pro"/>
                <w:sz w:val="20"/>
                <w:szCs w:val="20"/>
              </w:rPr>
              <w:t>Any</w:t>
            </w:r>
          </w:p>
        </w:tc>
        <w:tc>
          <w:tcPr>
            <w:tcW w:w="436" w:type="pct"/>
            <w:gridSpan w:val="2"/>
            <w:vAlign w:val="center"/>
          </w:tcPr>
          <w:p w14:paraId="7526892E" w14:textId="77777777" w:rsidR="008D3697" w:rsidRPr="00FC7C74" w:rsidRDefault="008D3697" w:rsidP="005376FF">
            <w:pPr>
              <w:jc w:val="center"/>
              <w:rPr>
                <w:rFonts w:ascii="Avenir Next LT Pro" w:hAnsi="Avenir Next LT Pro"/>
                <w:sz w:val="20"/>
                <w:szCs w:val="20"/>
              </w:rPr>
            </w:pPr>
            <w:r w:rsidRPr="00FC7C74">
              <w:rPr>
                <w:rFonts w:ascii="Avenir Next LT Pro" w:hAnsi="Avenir Next LT Pro"/>
                <w:sz w:val="20"/>
                <w:szCs w:val="20"/>
              </w:rPr>
              <w:t>Any</w:t>
            </w:r>
          </w:p>
        </w:tc>
        <w:tc>
          <w:tcPr>
            <w:tcW w:w="548" w:type="pct"/>
            <w:vAlign w:val="center"/>
          </w:tcPr>
          <w:p w14:paraId="7526892F" w14:textId="77777777" w:rsidR="008D3697" w:rsidRPr="00FC7C74" w:rsidRDefault="008D3697" w:rsidP="005376FF">
            <w:pPr>
              <w:jc w:val="center"/>
              <w:rPr>
                <w:rFonts w:ascii="Avenir Next LT Pro" w:hAnsi="Avenir Next LT Pro"/>
                <w:sz w:val="20"/>
                <w:szCs w:val="20"/>
              </w:rPr>
            </w:pPr>
            <w:r w:rsidRPr="00FC7C74">
              <w:rPr>
                <w:rFonts w:ascii="Avenir Next LT Pro" w:hAnsi="Avenir Next LT Pro"/>
                <w:sz w:val="20"/>
                <w:szCs w:val="20"/>
              </w:rPr>
              <w:t>None</w:t>
            </w:r>
          </w:p>
        </w:tc>
        <w:tc>
          <w:tcPr>
            <w:tcW w:w="548" w:type="pct"/>
            <w:vAlign w:val="center"/>
          </w:tcPr>
          <w:p w14:paraId="75268930" w14:textId="77777777" w:rsidR="008D3697" w:rsidRPr="00FC7C74" w:rsidRDefault="008D3697" w:rsidP="005376FF">
            <w:pPr>
              <w:jc w:val="center"/>
              <w:rPr>
                <w:rFonts w:ascii="Avenir Next LT Pro" w:hAnsi="Avenir Next LT Pro"/>
                <w:sz w:val="20"/>
                <w:szCs w:val="20"/>
              </w:rPr>
            </w:pPr>
            <w:r w:rsidRPr="00FC7C74">
              <w:rPr>
                <w:rFonts w:ascii="Avenir Next LT Pro" w:hAnsi="Avenir Next LT Pro"/>
                <w:sz w:val="20"/>
                <w:szCs w:val="20"/>
              </w:rPr>
              <w:t>None</w:t>
            </w:r>
          </w:p>
        </w:tc>
        <w:tc>
          <w:tcPr>
            <w:tcW w:w="548" w:type="pct"/>
            <w:vAlign w:val="center"/>
          </w:tcPr>
          <w:p w14:paraId="75268931" w14:textId="77777777" w:rsidR="008D3697" w:rsidRPr="00FC7C74" w:rsidRDefault="008D3697" w:rsidP="005376FF">
            <w:pPr>
              <w:jc w:val="center"/>
              <w:rPr>
                <w:rFonts w:ascii="Avenir Next LT Pro" w:hAnsi="Avenir Next LT Pro"/>
                <w:sz w:val="20"/>
                <w:szCs w:val="20"/>
              </w:rPr>
            </w:pPr>
            <w:r w:rsidRPr="00FC7C74">
              <w:rPr>
                <w:rFonts w:ascii="Avenir Next LT Pro" w:hAnsi="Avenir Next LT Pro"/>
                <w:sz w:val="20"/>
                <w:szCs w:val="20"/>
              </w:rPr>
              <w:t>None</w:t>
            </w:r>
          </w:p>
        </w:tc>
        <w:tc>
          <w:tcPr>
            <w:tcW w:w="648" w:type="pct"/>
            <w:vAlign w:val="center"/>
          </w:tcPr>
          <w:p w14:paraId="75268932" w14:textId="49323B88" w:rsidR="008D3697" w:rsidRPr="00B72266" w:rsidRDefault="00E32BFA" w:rsidP="005376FF">
            <w:pPr>
              <w:jc w:val="center"/>
              <w:rPr>
                <w:rFonts w:ascii="Avenir Next LT Pro" w:hAnsi="Avenir Next LT Pro"/>
                <w:color w:val="0070C0"/>
                <w:sz w:val="20"/>
                <w:szCs w:val="20"/>
              </w:rPr>
            </w:pPr>
            <w:r w:rsidRPr="00FC7C74">
              <w:rPr>
                <w:rFonts w:ascii="Avenir Next LT Pro" w:hAnsi="Avenir Next LT Pro"/>
                <w:sz w:val="20"/>
                <w:szCs w:val="20"/>
              </w:rPr>
              <w:t>S.D. Codified Laws</w:t>
            </w:r>
            <w:r w:rsidR="008D3697" w:rsidRPr="00FC7C74">
              <w:rPr>
                <w:rFonts w:ascii="Avenir Next LT Pro" w:hAnsi="Avenir Next LT Pro"/>
                <w:sz w:val="20"/>
                <w:szCs w:val="20"/>
              </w:rPr>
              <w:t xml:space="preserve"> §</w:t>
            </w:r>
            <w:r w:rsidR="008D3697" w:rsidRPr="00B72266">
              <w:rPr>
                <w:rFonts w:ascii="Avenir Next LT Pro" w:hAnsi="Avenir Next LT Pro"/>
                <w:color w:val="0070C0"/>
                <w:sz w:val="20"/>
                <w:szCs w:val="20"/>
              </w:rPr>
              <w:t xml:space="preserve"> </w:t>
            </w:r>
            <w:hyperlink r:id="rId126" w:history="1">
              <w:r w:rsidR="008D3697" w:rsidRPr="00B72266">
                <w:rPr>
                  <w:rStyle w:val="Hyperlink"/>
                  <w:rFonts w:ascii="Avenir Next LT Pro" w:hAnsi="Avenir Next LT Pro"/>
                  <w:sz w:val="20"/>
                  <w:szCs w:val="20"/>
                </w:rPr>
                <w:t>54-4-58(8)</w:t>
              </w:r>
            </w:hyperlink>
          </w:p>
        </w:tc>
      </w:tr>
      <w:bookmarkStart w:id="45" w:name="tennessee"/>
      <w:tr w:rsidR="00012F9F" w:rsidRPr="00B72266" w14:paraId="13D1E66A" w14:textId="77777777" w:rsidTr="201FBFC7">
        <w:trPr>
          <w:cnfStyle w:val="000000010000" w:firstRow="0" w:lastRow="0" w:firstColumn="0" w:lastColumn="0" w:oddVBand="0" w:evenVBand="0" w:oddHBand="0" w:evenHBand="1" w:firstRowFirstColumn="0" w:firstRowLastColumn="0" w:lastRowFirstColumn="0" w:lastRowLastColumn="0"/>
          <w:cantSplit/>
          <w:trHeight w:val="322"/>
          <w:jc w:val="center"/>
        </w:trPr>
        <w:tc>
          <w:tcPr>
            <w:tcW w:w="206" w:type="pct"/>
            <w:vAlign w:val="center"/>
          </w:tcPr>
          <w:p w14:paraId="4E2046B5" w14:textId="2071173D" w:rsidR="00012F9F" w:rsidRPr="00B72266" w:rsidRDefault="003E7A12" w:rsidP="00012F9F">
            <w:pPr>
              <w:jc w:val="center"/>
              <w:rPr>
                <w:rFonts w:ascii="Avenir Next LT Pro" w:hAnsi="Avenir Next LT Pro"/>
                <w:sz w:val="20"/>
                <w:szCs w:val="20"/>
              </w:rPr>
            </w:pPr>
            <w:r w:rsidRPr="00B72266">
              <w:rPr>
                <w:rFonts w:ascii="Avenir Next LT Pro" w:hAnsi="Avenir Next LT Pro"/>
                <w:sz w:val="20"/>
                <w:szCs w:val="20"/>
              </w:rPr>
              <w:fldChar w:fldCharType="begin"/>
            </w:r>
            <w:r w:rsidRPr="00B72266">
              <w:rPr>
                <w:rFonts w:ascii="Avenir Next LT Pro" w:hAnsi="Avenir Next LT Pro"/>
                <w:sz w:val="20"/>
                <w:szCs w:val="20"/>
              </w:rPr>
              <w:instrText xml:space="preserve"> HYPERLINK  \l "TOC" </w:instrText>
            </w:r>
            <w:r w:rsidRPr="00B72266">
              <w:rPr>
                <w:rFonts w:ascii="Avenir Next LT Pro" w:hAnsi="Avenir Next LT Pro"/>
                <w:sz w:val="20"/>
                <w:szCs w:val="20"/>
              </w:rPr>
              <w:fldChar w:fldCharType="separate"/>
            </w:r>
            <w:r w:rsidR="00012F9F" w:rsidRPr="00B72266">
              <w:rPr>
                <w:rStyle w:val="Hyperlink"/>
                <w:rFonts w:ascii="Avenir Next LT Pro" w:hAnsi="Avenir Next LT Pro"/>
                <w:color w:val="auto"/>
                <w:sz w:val="20"/>
                <w:szCs w:val="20"/>
                <w:u w:val="none"/>
              </w:rPr>
              <w:t>TN</w:t>
            </w:r>
            <w:r w:rsidRPr="00B72266">
              <w:rPr>
                <w:rFonts w:ascii="Avenir Next LT Pro" w:hAnsi="Avenir Next LT Pro"/>
                <w:sz w:val="20"/>
                <w:szCs w:val="20"/>
              </w:rPr>
              <w:fldChar w:fldCharType="end"/>
            </w:r>
          </w:p>
        </w:tc>
        <w:tc>
          <w:tcPr>
            <w:tcW w:w="540" w:type="pct"/>
            <w:gridSpan w:val="2"/>
            <w:vAlign w:val="center"/>
          </w:tcPr>
          <w:p w14:paraId="474578E7" w14:textId="77777777" w:rsidR="00012F9F" w:rsidRPr="00B72266" w:rsidRDefault="00012F9F" w:rsidP="00012F9F">
            <w:pPr>
              <w:jc w:val="center"/>
              <w:rPr>
                <w:rFonts w:ascii="Avenir Next LT Pro" w:hAnsi="Avenir Next LT Pro"/>
                <w:sz w:val="20"/>
                <w:szCs w:val="20"/>
              </w:rPr>
            </w:pPr>
            <w:r w:rsidRPr="00B72266">
              <w:rPr>
                <w:rFonts w:ascii="Avenir Next LT Pro" w:hAnsi="Avenir Next LT Pro"/>
                <w:sz w:val="20"/>
                <w:szCs w:val="20"/>
              </w:rPr>
              <w:t>Loans made by a registrant under the Industrial Loan and Thrift Companies Act</w:t>
            </w:r>
            <w:r w:rsidRPr="00B72266">
              <w:rPr>
                <w:rStyle w:val="EndnoteReference"/>
                <w:rFonts w:ascii="Avenir Next LT Pro" w:hAnsi="Avenir Next LT Pro"/>
                <w:sz w:val="20"/>
                <w:szCs w:val="20"/>
              </w:rPr>
              <w:endnoteReference w:id="186"/>
            </w:r>
          </w:p>
        </w:tc>
        <w:tc>
          <w:tcPr>
            <w:tcW w:w="614" w:type="pct"/>
            <w:vAlign w:val="center"/>
          </w:tcPr>
          <w:p w14:paraId="4F3C0604" w14:textId="77777777" w:rsidR="00012F9F" w:rsidRPr="00B72266" w:rsidRDefault="00012F9F" w:rsidP="00012F9F">
            <w:pPr>
              <w:jc w:val="center"/>
              <w:rPr>
                <w:rFonts w:ascii="Avenir Next LT Pro" w:hAnsi="Avenir Next LT Pro"/>
                <w:sz w:val="20"/>
                <w:szCs w:val="20"/>
              </w:rPr>
            </w:pPr>
            <w:r w:rsidRPr="00B72266">
              <w:rPr>
                <w:rFonts w:ascii="Avenir Next LT Pro" w:hAnsi="Avenir Next LT Pro"/>
                <w:sz w:val="20"/>
                <w:szCs w:val="20"/>
              </w:rPr>
              <w:t>Real or personal property</w:t>
            </w:r>
            <w:r w:rsidRPr="00B72266">
              <w:rPr>
                <w:rStyle w:val="EndnoteReference"/>
                <w:rFonts w:ascii="Avenir Next LT Pro" w:hAnsi="Avenir Next LT Pro"/>
                <w:sz w:val="20"/>
                <w:szCs w:val="20"/>
              </w:rPr>
              <w:endnoteReference w:id="187"/>
            </w:r>
          </w:p>
        </w:tc>
        <w:tc>
          <w:tcPr>
            <w:tcW w:w="491" w:type="pct"/>
            <w:gridSpan w:val="2"/>
            <w:vAlign w:val="center"/>
          </w:tcPr>
          <w:p w14:paraId="4CBFA7F6" w14:textId="77777777" w:rsidR="00012F9F" w:rsidRPr="00B72266" w:rsidRDefault="00012F9F" w:rsidP="00012F9F">
            <w:pPr>
              <w:jc w:val="center"/>
              <w:rPr>
                <w:rFonts w:ascii="Avenir Next LT Pro" w:hAnsi="Avenir Next LT Pro"/>
                <w:sz w:val="20"/>
                <w:szCs w:val="20"/>
              </w:rPr>
            </w:pPr>
            <w:r w:rsidRPr="00B72266">
              <w:rPr>
                <w:rFonts w:ascii="Avenir Next LT Pro" w:hAnsi="Avenir Next LT Pro"/>
                <w:sz w:val="20"/>
                <w:szCs w:val="20"/>
              </w:rPr>
              <w:t>Any</w:t>
            </w:r>
          </w:p>
        </w:tc>
        <w:tc>
          <w:tcPr>
            <w:tcW w:w="421" w:type="pct"/>
            <w:vAlign w:val="center"/>
          </w:tcPr>
          <w:p w14:paraId="6F9B6068" w14:textId="77777777" w:rsidR="00012F9F" w:rsidRPr="00B72266" w:rsidRDefault="00012F9F" w:rsidP="00012F9F">
            <w:pPr>
              <w:jc w:val="center"/>
              <w:rPr>
                <w:rFonts w:ascii="Avenir Next LT Pro" w:hAnsi="Avenir Next LT Pro"/>
                <w:sz w:val="20"/>
                <w:szCs w:val="20"/>
              </w:rPr>
            </w:pPr>
            <w:r w:rsidRPr="00B72266">
              <w:rPr>
                <w:rFonts w:ascii="Avenir Next LT Pro" w:hAnsi="Avenir Next LT Pro"/>
                <w:sz w:val="20"/>
                <w:szCs w:val="20"/>
              </w:rPr>
              <w:t>Any</w:t>
            </w:r>
          </w:p>
        </w:tc>
        <w:tc>
          <w:tcPr>
            <w:tcW w:w="436" w:type="pct"/>
            <w:gridSpan w:val="2"/>
            <w:vAlign w:val="center"/>
          </w:tcPr>
          <w:p w14:paraId="36CE6008" w14:textId="77777777" w:rsidR="00012F9F" w:rsidRPr="00B72266" w:rsidRDefault="00012F9F" w:rsidP="00012F9F">
            <w:pPr>
              <w:jc w:val="center"/>
              <w:rPr>
                <w:rFonts w:ascii="Avenir Next LT Pro" w:hAnsi="Avenir Next LT Pro"/>
                <w:sz w:val="20"/>
                <w:szCs w:val="20"/>
              </w:rPr>
            </w:pPr>
            <w:r w:rsidRPr="00B72266">
              <w:rPr>
                <w:rFonts w:ascii="Avenir Next LT Pro" w:hAnsi="Avenir Next LT Pro"/>
                <w:sz w:val="20"/>
                <w:szCs w:val="20"/>
              </w:rPr>
              <w:t>5</w:t>
            </w:r>
          </w:p>
        </w:tc>
        <w:tc>
          <w:tcPr>
            <w:tcW w:w="548" w:type="pct"/>
            <w:vAlign w:val="center"/>
          </w:tcPr>
          <w:p w14:paraId="2646DC43" w14:textId="77777777" w:rsidR="00012F9F" w:rsidRPr="00B72266" w:rsidRDefault="00012F9F" w:rsidP="00012F9F">
            <w:pPr>
              <w:jc w:val="center"/>
              <w:rPr>
                <w:rFonts w:ascii="Avenir Next LT Pro" w:hAnsi="Avenir Next LT Pro"/>
                <w:sz w:val="20"/>
                <w:szCs w:val="20"/>
              </w:rPr>
            </w:pPr>
            <w:r w:rsidRPr="00B72266">
              <w:rPr>
                <w:rFonts w:ascii="Avenir Next LT Pro" w:hAnsi="Avenir Next LT Pro"/>
                <w:sz w:val="20"/>
                <w:szCs w:val="20"/>
              </w:rPr>
              <w:t>5% for each default in the payment</w:t>
            </w:r>
          </w:p>
        </w:tc>
        <w:tc>
          <w:tcPr>
            <w:tcW w:w="548" w:type="pct"/>
            <w:vAlign w:val="center"/>
          </w:tcPr>
          <w:p w14:paraId="077CC984" w14:textId="77777777" w:rsidR="00012F9F" w:rsidRPr="00B72266" w:rsidRDefault="00012F9F" w:rsidP="00012F9F">
            <w:pPr>
              <w:jc w:val="center"/>
              <w:rPr>
                <w:rFonts w:ascii="Avenir Next LT Pro" w:hAnsi="Avenir Next LT Pro"/>
                <w:sz w:val="20"/>
                <w:szCs w:val="20"/>
              </w:rPr>
            </w:pPr>
            <w:r w:rsidRPr="00B72266">
              <w:rPr>
                <w:rFonts w:ascii="Avenir Next LT Pro" w:hAnsi="Avenir Next LT Pro"/>
                <w:sz w:val="20"/>
                <w:szCs w:val="20"/>
              </w:rPr>
              <w:t>$15.00</w:t>
            </w:r>
          </w:p>
        </w:tc>
        <w:tc>
          <w:tcPr>
            <w:tcW w:w="548" w:type="pct"/>
            <w:vAlign w:val="center"/>
          </w:tcPr>
          <w:p w14:paraId="594B71E4" w14:textId="77777777" w:rsidR="00012F9F" w:rsidRPr="00B72266" w:rsidRDefault="00012F9F" w:rsidP="00012F9F">
            <w:pPr>
              <w:jc w:val="center"/>
              <w:rPr>
                <w:rFonts w:ascii="Avenir Next LT Pro" w:hAnsi="Avenir Next LT Pro"/>
                <w:sz w:val="20"/>
                <w:szCs w:val="20"/>
              </w:rPr>
            </w:pPr>
            <w:r w:rsidRPr="00B72266">
              <w:rPr>
                <w:rFonts w:ascii="Avenir Next LT Pro" w:hAnsi="Avenir Next LT Pro"/>
                <w:sz w:val="20"/>
                <w:szCs w:val="20"/>
              </w:rPr>
              <w:t>None</w:t>
            </w:r>
          </w:p>
        </w:tc>
        <w:tc>
          <w:tcPr>
            <w:tcW w:w="648" w:type="pct"/>
            <w:vAlign w:val="center"/>
          </w:tcPr>
          <w:p w14:paraId="3E5D26B9" w14:textId="77777777" w:rsidR="00012F9F" w:rsidRPr="00B72266" w:rsidRDefault="00012F9F" w:rsidP="00012F9F">
            <w:pPr>
              <w:jc w:val="center"/>
              <w:rPr>
                <w:rFonts w:ascii="Avenir Next LT Pro" w:hAnsi="Avenir Next LT Pro"/>
                <w:sz w:val="20"/>
                <w:szCs w:val="20"/>
              </w:rPr>
            </w:pPr>
            <w:r w:rsidRPr="00B72266">
              <w:rPr>
                <w:rFonts w:ascii="Avenir Next LT Pro" w:hAnsi="Avenir Next LT Pro"/>
                <w:sz w:val="20"/>
                <w:szCs w:val="20"/>
              </w:rPr>
              <w:t xml:space="preserve">Tenn. Code Ann. § </w:t>
            </w:r>
            <w:hyperlink r:id="rId127" w:history="1">
              <w:r w:rsidRPr="00B72266">
                <w:rPr>
                  <w:rStyle w:val="Hyperlink"/>
                  <w:rFonts w:ascii="Avenir Next LT Pro" w:hAnsi="Avenir Next LT Pro"/>
                  <w:sz w:val="20"/>
                  <w:szCs w:val="20"/>
                </w:rPr>
                <w:t>45-5-403(a)(4)</w:t>
              </w:r>
            </w:hyperlink>
          </w:p>
          <w:p w14:paraId="16A35A75" w14:textId="77777777" w:rsidR="00012F9F" w:rsidRPr="00B72266" w:rsidRDefault="00012F9F" w:rsidP="00012F9F">
            <w:pPr>
              <w:jc w:val="center"/>
              <w:rPr>
                <w:rFonts w:ascii="Avenir Next LT Pro" w:hAnsi="Avenir Next LT Pro"/>
                <w:sz w:val="20"/>
                <w:szCs w:val="20"/>
              </w:rPr>
            </w:pPr>
            <w:r w:rsidRPr="00B72266">
              <w:rPr>
                <w:rFonts w:ascii="Avenir Next LT Pro" w:hAnsi="Avenir Next LT Pro"/>
                <w:i/>
                <w:sz w:val="20"/>
                <w:szCs w:val="20"/>
              </w:rPr>
              <w:t>Industrial Loan and Thrift Companies Act</w:t>
            </w:r>
          </w:p>
        </w:tc>
      </w:tr>
      <w:tr w:rsidR="00012F9F" w:rsidRPr="00B72266" w14:paraId="112F851B" w14:textId="77777777" w:rsidTr="201FBFC7">
        <w:trPr>
          <w:cnfStyle w:val="000000100000" w:firstRow="0" w:lastRow="0" w:firstColumn="0" w:lastColumn="0" w:oddVBand="0" w:evenVBand="0" w:oddHBand="1" w:evenHBand="0" w:firstRowFirstColumn="0" w:firstRowLastColumn="0" w:lastRowFirstColumn="0" w:lastRowLastColumn="0"/>
          <w:cantSplit/>
          <w:trHeight w:val="322"/>
          <w:jc w:val="center"/>
        </w:trPr>
        <w:tc>
          <w:tcPr>
            <w:tcW w:w="206" w:type="pct"/>
            <w:vAlign w:val="center"/>
          </w:tcPr>
          <w:p w14:paraId="07458BF8" w14:textId="368AAFC9" w:rsidR="009831B5" w:rsidRPr="00B72266" w:rsidRDefault="00451EF4" w:rsidP="009831B5">
            <w:pPr>
              <w:jc w:val="center"/>
              <w:rPr>
                <w:rFonts w:ascii="Avenir Next LT Pro" w:hAnsi="Avenir Next LT Pro"/>
                <w:sz w:val="20"/>
                <w:szCs w:val="20"/>
              </w:rPr>
            </w:pPr>
            <w:hyperlink w:anchor="TOC" w:history="1">
              <w:r w:rsidR="009831B5" w:rsidRPr="00B72266">
                <w:rPr>
                  <w:rStyle w:val="Hyperlink"/>
                  <w:rFonts w:ascii="Avenir Next LT Pro" w:hAnsi="Avenir Next LT Pro"/>
                  <w:color w:val="auto"/>
                  <w:sz w:val="20"/>
                  <w:szCs w:val="20"/>
                  <w:u w:val="none"/>
                </w:rPr>
                <w:t>TN</w:t>
              </w:r>
              <w:bookmarkEnd w:id="45"/>
            </w:hyperlink>
          </w:p>
        </w:tc>
        <w:tc>
          <w:tcPr>
            <w:tcW w:w="540" w:type="pct"/>
            <w:gridSpan w:val="2"/>
            <w:vAlign w:val="center"/>
          </w:tcPr>
          <w:p w14:paraId="705B6D3F" w14:textId="388E016F" w:rsidR="009831B5" w:rsidRPr="00B72266" w:rsidRDefault="009831B5" w:rsidP="009831B5">
            <w:pPr>
              <w:jc w:val="center"/>
              <w:rPr>
                <w:rFonts w:ascii="Avenir Next LT Pro" w:hAnsi="Avenir Next LT Pro"/>
                <w:sz w:val="20"/>
                <w:szCs w:val="20"/>
              </w:rPr>
            </w:pPr>
            <w:r w:rsidRPr="00B72266">
              <w:rPr>
                <w:rFonts w:ascii="Avenir Next LT Pro" w:hAnsi="Avenir Next LT Pro"/>
                <w:sz w:val="20"/>
                <w:szCs w:val="20"/>
              </w:rPr>
              <w:t>High-Cost Home Loan</w:t>
            </w:r>
            <w:r w:rsidRPr="00B72266">
              <w:rPr>
                <w:rStyle w:val="EndnoteReference"/>
                <w:rFonts w:ascii="Avenir Next LT Pro" w:hAnsi="Avenir Next LT Pro"/>
                <w:sz w:val="20"/>
                <w:szCs w:val="20"/>
              </w:rPr>
              <w:endnoteReference w:id="188"/>
            </w:r>
          </w:p>
        </w:tc>
        <w:tc>
          <w:tcPr>
            <w:tcW w:w="614" w:type="pct"/>
            <w:vAlign w:val="center"/>
          </w:tcPr>
          <w:p w14:paraId="12176171" w14:textId="50FD6E86" w:rsidR="009831B5" w:rsidRPr="00B72266" w:rsidRDefault="0088663D" w:rsidP="00763826">
            <w:pPr>
              <w:jc w:val="center"/>
              <w:rPr>
                <w:rFonts w:ascii="Avenir Next LT Pro" w:hAnsi="Avenir Next LT Pro"/>
                <w:sz w:val="20"/>
                <w:szCs w:val="20"/>
              </w:rPr>
            </w:pPr>
            <w:r w:rsidRPr="00B72266">
              <w:rPr>
                <w:rFonts w:ascii="Avenir Next LT Pro" w:hAnsi="Avenir Next LT Pro"/>
                <w:sz w:val="20"/>
                <w:szCs w:val="20"/>
              </w:rPr>
              <w:t>Real estate containing a 1-to-4 family unit structure, occupied as the borrower’s principal dwelling</w:t>
            </w:r>
            <w:r w:rsidR="008752A0" w:rsidRPr="00B72266">
              <w:rPr>
                <w:rStyle w:val="EndnoteReference"/>
                <w:rFonts w:ascii="Avenir Next LT Pro" w:hAnsi="Avenir Next LT Pro"/>
                <w:sz w:val="20"/>
                <w:szCs w:val="20"/>
              </w:rPr>
              <w:endnoteReference w:id="189"/>
            </w:r>
          </w:p>
        </w:tc>
        <w:tc>
          <w:tcPr>
            <w:tcW w:w="491" w:type="pct"/>
            <w:gridSpan w:val="2"/>
            <w:vAlign w:val="center"/>
          </w:tcPr>
          <w:p w14:paraId="2601F64E" w14:textId="46B01183" w:rsidR="009831B5" w:rsidRPr="00B72266" w:rsidRDefault="00676D9E" w:rsidP="009831B5">
            <w:pPr>
              <w:jc w:val="center"/>
              <w:rPr>
                <w:rFonts w:ascii="Avenir Next LT Pro" w:hAnsi="Avenir Next LT Pro"/>
                <w:sz w:val="20"/>
                <w:szCs w:val="20"/>
              </w:rPr>
            </w:pPr>
            <w:r w:rsidRPr="00B72266">
              <w:rPr>
                <w:rFonts w:ascii="Avenir Next LT Pro" w:hAnsi="Avenir Next LT Pro"/>
                <w:sz w:val="20"/>
                <w:szCs w:val="20"/>
              </w:rPr>
              <w:t>The lesser of $350,000 or the FNMA conforming loan size limit for a single-family dwelling</w:t>
            </w:r>
            <w:r w:rsidRPr="00B72266">
              <w:rPr>
                <w:rStyle w:val="EndnoteReference"/>
                <w:rFonts w:ascii="Avenir Next LT Pro" w:hAnsi="Avenir Next LT Pro"/>
                <w:sz w:val="20"/>
                <w:szCs w:val="20"/>
              </w:rPr>
              <w:endnoteReference w:id="190"/>
            </w:r>
          </w:p>
        </w:tc>
        <w:tc>
          <w:tcPr>
            <w:tcW w:w="421" w:type="pct"/>
            <w:vAlign w:val="center"/>
          </w:tcPr>
          <w:p w14:paraId="3452E867" w14:textId="00594751" w:rsidR="009831B5" w:rsidRPr="00B72266" w:rsidRDefault="009831B5" w:rsidP="009831B5">
            <w:pPr>
              <w:jc w:val="center"/>
              <w:rPr>
                <w:rFonts w:ascii="Avenir Next LT Pro" w:hAnsi="Avenir Next LT Pro"/>
                <w:sz w:val="20"/>
                <w:szCs w:val="20"/>
              </w:rPr>
            </w:pPr>
            <w:r w:rsidRPr="00B72266">
              <w:rPr>
                <w:rFonts w:ascii="Avenir Next LT Pro" w:hAnsi="Avenir Next LT Pro"/>
                <w:sz w:val="20"/>
                <w:szCs w:val="20"/>
              </w:rPr>
              <w:t>Any</w:t>
            </w:r>
          </w:p>
        </w:tc>
        <w:tc>
          <w:tcPr>
            <w:tcW w:w="436" w:type="pct"/>
            <w:gridSpan w:val="2"/>
            <w:vAlign w:val="center"/>
          </w:tcPr>
          <w:p w14:paraId="6BAA77A1" w14:textId="7C119CCE" w:rsidR="009831B5" w:rsidRPr="00B72266" w:rsidRDefault="009831B5" w:rsidP="009831B5">
            <w:pPr>
              <w:jc w:val="center"/>
              <w:rPr>
                <w:rFonts w:ascii="Avenir Next LT Pro" w:hAnsi="Avenir Next LT Pro"/>
                <w:sz w:val="20"/>
                <w:szCs w:val="20"/>
              </w:rPr>
            </w:pPr>
            <w:r w:rsidRPr="00B72266">
              <w:rPr>
                <w:rFonts w:ascii="Avenir Next LT Pro" w:hAnsi="Avenir Next LT Pro"/>
                <w:sz w:val="20"/>
                <w:szCs w:val="20"/>
              </w:rPr>
              <w:t>10</w:t>
            </w:r>
          </w:p>
        </w:tc>
        <w:tc>
          <w:tcPr>
            <w:tcW w:w="548" w:type="pct"/>
            <w:vAlign w:val="center"/>
          </w:tcPr>
          <w:p w14:paraId="05BC4EE2" w14:textId="0CFF622E" w:rsidR="009831B5" w:rsidRPr="00B72266" w:rsidRDefault="009831B5" w:rsidP="009831B5">
            <w:pPr>
              <w:jc w:val="center"/>
              <w:rPr>
                <w:rFonts w:ascii="Avenir Next LT Pro" w:hAnsi="Avenir Next LT Pro"/>
                <w:sz w:val="20"/>
                <w:szCs w:val="20"/>
              </w:rPr>
            </w:pPr>
            <w:r w:rsidRPr="00B72266">
              <w:rPr>
                <w:rFonts w:ascii="Avenir Next LT Pro" w:hAnsi="Avenir Next LT Pro"/>
                <w:sz w:val="20"/>
                <w:szCs w:val="20"/>
              </w:rPr>
              <w:t>5%</w:t>
            </w:r>
            <w:r w:rsidR="00BE2FA5" w:rsidRPr="00B72266">
              <w:rPr>
                <w:rFonts w:ascii="Avenir Next LT Pro" w:hAnsi="Avenir Next LT Pro"/>
                <w:sz w:val="20"/>
                <w:szCs w:val="20"/>
              </w:rPr>
              <w:t xml:space="preserve"> of the payment past due</w:t>
            </w:r>
          </w:p>
        </w:tc>
        <w:tc>
          <w:tcPr>
            <w:tcW w:w="548" w:type="pct"/>
            <w:vAlign w:val="center"/>
          </w:tcPr>
          <w:p w14:paraId="242ADD17" w14:textId="3AF6B1BD" w:rsidR="009831B5" w:rsidRPr="00B72266" w:rsidRDefault="009831B5" w:rsidP="009831B5">
            <w:pPr>
              <w:jc w:val="center"/>
              <w:rPr>
                <w:rFonts w:ascii="Avenir Next LT Pro" w:hAnsi="Avenir Next LT Pro"/>
                <w:sz w:val="20"/>
                <w:szCs w:val="20"/>
              </w:rPr>
            </w:pPr>
            <w:r w:rsidRPr="00B72266">
              <w:rPr>
                <w:rFonts w:ascii="Avenir Next LT Pro" w:hAnsi="Avenir Next LT Pro"/>
                <w:sz w:val="20"/>
                <w:szCs w:val="20"/>
              </w:rPr>
              <w:t>$15</w:t>
            </w:r>
          </w:p>
        </w:tc>
        <w:tc>
          <w:tcPr>
            <w:tcW w:w="548" w:type="pct"/>
            <w:vAlign w:val="center"/>
          </w:tcPr>
          <w:p w14:paraId="1B707C8C" w14:textId="250D8245" w:rsidR="009831B5" w:rsidRPr="00B72266" w:rsidRDefault="009831B5" w:rsidP="009831B5">
            <w:pPr>
              <w:jc w:val="center"/>
              <w:rPr>
                <w:rFonts w:ascii="Avenir Next LT Pro" w:hAnsi="Avenir Next LT Pro"/>
                <w:sz w:val="20"/>
                <w:szCs w:val="20"/>
              </w:rPr>
            </w:pPr>
            <w:r w:rsidRPr="00B72266">
              <w:rPr>
                <w:rFonts w:ascii="Avenir Next LT Pro" w:hAnsi="Avenir Next LT Pro"/>
                <w:sz w:val="20"/>
                <w:szCs w:val="20"/>
              </w:rPr>
              <w:t>None</w:t>
            </w:r>
          </w:p>
        </w:tc>
        <w:tc>
          <w:tcPr>
            <w:tcW w:w="648" w:type="pct"/>
            <w:vAlign w:val="center"/>
          </w:tcPr>
          <w:p w14:paraId="3B2CF233" w14:textId="36EEDCC1" w:rsidR="00676D9E" w:rsidRPr="00B72266" w:rsidRDefault="00BE2FA5" w:rsidP="009831B5">
            <w:pPr>
              <w:jc w:val="center"/>
              <w:rPr>
                <w:rFonts w:ascii="Avenir Next LT Pro" w:hAnsi="Avenir Next LT Pro"/>
                <w:sz w:val="20"/>
                <w:szCs w:val="20"/>
              </w:rPr>
            </w:pPr>
            <w:r w:rsidRPr="00B72266">
              <w:rPr>
                <w:rFonts w:ascii="Avenir Next LT Pro" w:hAnsi="Avenir Next LT Pro"/>
                <w:sz w:val="20"/>
                <w:szCs w:val="20"/>
              </w:rPr>
              <w:t>Tenn. Code Ann</w:t>
            </w:r>
            <w:r w:rsidR="009831B5" w:rsidRPr="00B72266">
              <w:rPr>
                <w:rFonts w:ascii="Avenir Next LT Pro" w:hAnsi="Avenir Next LT Pro"/>
                <w:sz w:val="20"/>
                <w:szCs w:val="20"/>
              </w:rPr>
              <w:t xml:space="preserve">. § </w:t>
            </w:r>
            <w:hyperlink r:id="rId128" w:history="1">
              <w:r w:rsidR="009831B5" w:rsidRPr="00B72266">
                <w:rPr>
                  <w:rStyle w:val="Hyperlink"/>
                  <w:rFonts w:ascii="Avenir Next LT Pro" w:hAnsi="Avenir Next LT Pro"/>
                  <w:sz w:val="20"/>
                  <w:szCs w:val="20"/>
                </w:rPr>
                <w:t>45-20-103(15)</w:t>
              </w:r>
            </w:hyperlink>
          </w:p>
          <w:p w14:paraId="4566BB62" w14:textId="39A63A89" w:rsidR="009831B5" w:rsidRPr="00B72266" w:rsidRDefault="00676D9E" w:rsidP="009831B5">
            <w:pPr>
              <w:jc w:val="center"/>
              <w:rPr>
                <w:rFonts w:ascii="Avenir Next LT Pro" w:hAnsi="Avenir Next LT Pro"/>
                <w:color w:val="0070C0"/>
                <w:sz w:val="20"/>
                <w:szCs w:val="20"/>
              </w:rPr>
            </w:pPr>
            <w:r w:rsidRPr="00B72266">
              <w:rPr>
                <w:rFonts w:ascii="Avenir Next LT Pro" w:hAnsi="Avenir Next LT Pro"/>
                <w:i/>
                <w:sz w:val="20"/>
                <w:szCs w:val="20"/>
              </w:rPr>
              <w:t>Tennessee Home Loan Protection Act</w:t>
            </w:r>
          </w:p>
        </w:tc>
      </w:tr>
      <w:bookmarkStart w:id="46" w:name="texas"/>
      <w:tr w:rsidR="00012F9F" w:rsidRPr="00B72266" w14:paraId="75268947" w14:textId="77777777" w:rsidTr="201FBFC7">
        <w:trPr>
          <w:cnfStyle w:val="000000010000" w:firstRow="0" w:lastRow="0" w:firstColumn="0" w:lastColumn="0" w:oddVBand="0" w:evenVBand="0" w:oddHBand="0" w:evenHBand="1" w:firstRowFirstColumn="0" w:firstRowLastColumn="0" w:lastRowFirstColumn="0" w:lastRowLastColumn="0"/>
          <w:cantSplit/>
          <w:trHeight w:val="322"/>
          <w:jc w:val="center"/>
        </w:trPr>
        <w:tc>
          <w:tcPr>
            <w:tcW w:w="206" w:type="pct"/>
            <w:vAlign w:val="center"/>
          </w:tcPr>
          <w:p w14:paraId="7526893E" w14:textId="1BE90623" w:rsidR="009831B5" w:rsidRPr="00FC7C74" w:rsidRDefault="003E7A12" w:rsidP="009831B5">
            <w:pPr>
              <w:jc w:val="center"/>
              <w:rPr>
                <w:rFonts w:ascii="Avenir Next LT Pro" w:hAnsi="Avenir Next LT Pro"/>
                <w:sz w:val="20"/>
                <w:szCs w:val="20"/>
              </w:rPr>
            </w:pPr>
            <w:r w:rsidRPr="00FC7C74">
              <w:rPr>
                <w:rFonts w:ascii="Avenir Next LT Pro" w:hAnsi="Avenir Next LT Pro"/>
                <w:sz w:val="20"/>
                <w:szCs w:val="20"/>
              </w:rPr>
              <w:fldChar w:fldCharType="begin"/>
            </w:r>
            <w:r w:rsidRPr="00FC7C74">
              <w:rPr>
                <w:rFonts w:ascii="Avenir Next LT Pro" w:hAnsi="Avenir Next LT Pro"/>
                <w:sz w:val="20"/>
                <w:szCs w:val="20"/>
              </w:rPr>
              <w:instrText xml:space="preserve"> HYPERLINK  \l "TOC" </w:instrText>
            </w:r>
            <w:r w:rsidRPr="00FC7C74">
              <w:rPr>
                <w:rFonts w:ascii="Avenir Next LT Pro" w:hAnsi="Avenir Next LT Pro"/>
                <w:sz w:val="20"/>
                <w:szCs w:val="20"/>
              </w:rPr>
              <w:fldChar w:fldCharType="separate"/>
            </w:r>
            <w:r w:rsidR="009831B5" w:rsidRPr="00FC7C74">
              <w:rPr>
                <w:rStyle w:val="Hyperlink"/>
                <w:rFonts w:ascii="Avenir Next LT Pro" w:hAnsi="Avenir Next LT Pro"/>
                <w:color w:val="auto"/>
                <w:sz w:val="20"/>
                <w:szCs w:val="20"/>
                <w:u w:val="none"/>
              </w:rPr>
              <w:t>TX</w:t>
            </w:r>
            <w:bookmarkEnd w:id="46"/>
            <w:r w:rsidRPr="00FC7C74">
              <w:rPr>
                <w:rFonts w:ascii="Avenir Next LT Pro" w:hAnsi="Avenir Next LT Pro"/>
                <w:sz w:val="20"/>
                <w:szCs w:val="20"/>
              </w:rPr>
              <w:fldChar w:fldCharType="end"/>
            </w:r>
          </w:p>
        </w:tc>
        <w:tc>
          <w:tcPr>
            <w:tcW w:w="540" w:type="pct"/>
            <w:gridSpan w:val="2"/>
            <w:vAlign w:val="center"/>
          </w:tcPr>
          <w:p w14:paraId="35055D59" w14:textId="4D54EC3D" w:rsidR="009831B5" w:rsidRPr="00FC7C74" w:rsidRDefault="009831B5" w:rsidP="009831B5">
            <w:pPr>
              <w:jc w:val="center"/>
              <w:rPr>
                <w:rFonts w:ascii="Avenir Next LT Pro" w:hAnsi="Avenir Next LT Pro"/>
                <w:sz w:val="20"/>
                <w:szCs w:val="20"/>
              </w:rPr>
            </w:pPr>
            <w:r w:rsidRPr="00FC7C74">
              <w:rPr>
                <w:rFonts w:ascii="Avenir Next LT Pro" w:hAnsi="Avenir Next LT Pro"/>
                <w:sz w:val="20"/>
                <w:szCs w:val="20"/>
              </w:rPr>
              <w:t>A Loan</w:t>
            </w:r>
            <w:r w:rsidRPr="00FC7C74">
              <w:rPr>
                <w:rStyle w:val="EndnoteReference"/>
                <w:rFonts w:ascii="Avenir Next LT Pro" w:hAnsi="Avenir Next LT Pro"/>
                <w:sz w:val="20"/>
                <w:szCs w:val="20"/>
              </w:rPr>
              <w:endnoteReference w:id="191"/>
            </w:r>
          </w:p>
        </w:tc>
        <w:tc>
          <w:tcPr>
            <w:tcW w:w="614" w:type="pct"/>
            <w:vAlign w:val="center"/>
          </w:tcPr>
          <w:p w14:paraId="7526893F" w14:textId="1267EE93" w:rsidR="009831B5" w:rsidRPr="00FC7C74" w:rsidRDefault="00E27922" w:rsidP="00763826">
            <w:pPr>
              <w:jc w:val="center"/>
              <w:rPr>
                <w:rFonts w:ascii="Avenir Next LT Pro" w:hAnsi="Avenir Next LT Pro"/>
                <w:sz w:val="20"/>
                <w:szCs w:val="20"/>
              </w:rPr>
            </w:pPr>
            <w:r w:rsidRPr="00FC7C74">
              <w:rPr>
                <w:rFonts w:ascii="Avenir Next LT Pro" w:hAnsi="Avenir Next LT Pro"/>
                <w:sz w:val="20"/>
                <w:szCs w:val="20"/>
              </w:rPr>
              <w:t>Not Specified</w:t>
            </w:r>
          </w:p>
        </w:tc>
        <w:tc>
          <w:tcPr>
            <w:tcW w:w="491" w:type="pct"/>
            <w:gridSpan w:val="2"/>
            <w:vAlign w:val="center"/>
          </w:tcPr>
          <w:p w14:paraId="75268940" w14:textId="77777777" w:rsidR="009831B5" w:rsidRPr="00FC7C74" w:rsidRDefault="009831B5" w:rsidP="009831B5">
            <w:pPr>
              <w:jc w:val="center"/>
              <w:rPr>
                <w:rFonts w:ascii="Avenir Next LT Pro" w:hAnsi="Avenir Next LT Pro"/>
                <w:sz w:val="20"/>
                <w:szCs w:val="20"/>
              </w:rPr>
            </w:pPr>
            <w:r w:rsidRPr="00FC7C74">
              <w:rPr>
                <w:rFonts w:ascii="Avenir Next LT Pro" w:hAnsi="Avenir Next LT Pro"/>
                <w:sz w:val="20"/>
                <w:szCs w:val="20"/>
              </w:rPr>
              <w:t>Any</w:t>
            </w:r>
            <w:r w:rsidRPr="00FC7C74">
              <w:rPr>
                <w:rStyle w:val="EndnoteReference"/>
                <w:rFonts w:ascii="Avenir Next LT Pro" w:hAnsi="Avenir Next LT Pro"/>
                <w:sz w:val="20"/>
                <w:szCs w:val="20"/>
              </w:rPr>
              <w:endnoteReference w:id="192"/>
            </w:r>
          </w:p>
        </w:tc>
        <w:tc>
          <w:tcPr>
            <w:tcW w:w="421" w:type="pct"/>
            <w:vAlign w:val="center"/>
          </w:tcPr>
          <w:p w14:paraId="75268941" w14:textId="77777777" w:rsidR="009831B5" w:rsidRPr="00FC7C74" w:rsidRDefault="009831B5" w:rsidP="009831B5">
            <w:pPr>
              <w:jc w:val="center"/>
              <w:rPr>
                <w:rFonts w:ascii="Avenir Next LT Pro" w:hAnsi="Avenir Next LT Pro"/>
                <w:sz w:val="20"/>
                <w:szCs w:val="20"/>
              </w:rPr>
            </w:pPr>
            <w:r w:rsidRPr="00FC7C74">
              <w:rPr>
                <w:rFonts w:ascii="Avenir Next LT Pro" w:hAnsi="Avenir Next LT Pro"/>
                <w:sz w:val="20"/>
                <w:szCs w:val="20"/>
              </w:rPr>
              <w:t>Any</w:t>
            </w:r>
          </w:p>
        </w:tc>
        <w:tc>
          <w:tcPr>
            <w:tcW w:w="436" w:type="pct"/>
            <w:gridSpan w:val="2"/>
            <w:vAlign w:val="center"/>
          </w:tcPr>
          <w:p w14:paraId="75268942" w14:textId="77777777" w:rsidR="009831B5" w:rsidRPr="00FC7C74" w:rsidRDefault="009831B5" w:rsidP="009831B5">
            <w:pPr>
              <w:jc w:val="center"/>
              <w:rPr>
                <w:rFonts w:ascii="Avenir Next LT Pro" w:hAnsi="Avenir Next LT Pro"/>
                <w:sz w:val="20"/>
                <w:szCs w:val="20"/>
              </w:rPr>
            </w:pPr>
            <w:r w:rsidRPr="00FC7C74">
              <w:rPr>
                <w:rFonts w:ascii="Avenir Next LT Pro" w:hAnsi="Avenir Next LT Pro"/>
                <w:sz w:val="20"/>
                <w:szCs w:val="20"/>
              </w:rPr>
              <w:t>10</w:t>
            </w:r>
          </w:p>
        </w:tc>
        <w:tc>
          <w:tcPr>
            <w:tcW w:w="548" w:type="pct"/>
            <w:vAlign w:val="center"/>
          </w:tcPr>
          <w:p w14:paraId="75268943" w14:textId="68F220B4" w:rsidR="009831B5" w:rsidRPr="00FC7C74" w:rsidRDefault="009831B5" w:rsidP="009831B5">
            <w:pPr>
              <w:jc w:val="center"/>
              <w:rPr>
                <w:rFonts w:ascii="Avenir Next LT Pro" w:hAnsi="Avenir Next LT Pro"/>
                <w:sz w:val="20"/>
                <w:szCs w:val="20"/>
              </w:rPr>
            </w:pPr>
            <w:r w:rsidRPr="00FC7C74">
              <w:rPr>
                <w:rFonts w:ascii="Avenir Next LT Pro" w:hAnsi="Avenir Next LT Pro"/>
                <w:sz w:val="20"/>
                <w:szCs w:val="20"/>
              </w:rPr>
              <w:t>5%</w:t>
            </w:r>
            <w:r w:rsidR="007E6AF6" w:rsidRPr="00FC7C74">
              <w:rPr>
                <w:rFonts w:ascii="Avenir Next LT Pro" w:hAnsi="Avenir Next LT Pro"/>
                <w:sz w:val="20"/>
                <w:szCs w:val="20"/>
              </w:rPr>
              <w:t xml:space="preserve"> of the amount of the delinquent payment</w:t>
            </w:r>
          </w:p>
        </w:tc>
        <w:tc>
          <w:tcPr>
            <w:tcW w:w="548" w:type="pct"/>
            <w:vAlign w:val="center"/>
          </w:tcPr>
          <w:p w14:paraId="75268944" w14:textId="230A552F" w:rsidR="009831B5" w:rsidRPr="00FC7C74" w:rsidRDefault="009831B5" w:rsidP="009831B5">
            <w:pPr>
              <w:jc w:val="center"/>
              <w:rPr>
                <w:rFonts w:ascii="Avenir Next LT Pro" w:hAnsi="Avenir Next LT Pro"/>
                <w:sz w:val="20"/>
                <w:szCs w:val="20"/>
              </w:rPr>
            </w:pPr>
            <w:r w:rsidRPr="00FC7C74">
              <w:rPr>
                <w:rFonts w:ascii="Avenir Next LT Pro" w:hAnsi="Avenir Next LT Pro"/>
                <w:sz w:val="20"/>
                <w:szCs w:val="20"/>
              </w:rPr>
              <w:t>$7.50</w:t>
            </w:r>
          </w:p>
        </w:tc>
        <w:tc>
          <w:tcPr>
            <w:tcW w:w="548" w:type="pct"/>
            <w:vAlign w:val="center"/>
          </w:tcPr>
          <w:p w14:paraId="75268945" w14:textId="479E366F" w:rsidR="009831B5" w:rsidRPr="00FC7C74" w:rsidRDefault="009831B5" w:rsidP="009831B5">
            <w:pPr>
              <w:jc w:val="center"/>
              <w:rPr>
                <w:rFonts w:ascii="Avenir Next LT Pro" w:hAnsi="Avenir Next LT Pro"/>
                <w:sz w:val="20"/>
                <w:szCs w:val="20"/>
              </w:rPr>
            </w:pPr>
            <w:r w:rsidRPr="00FC7C74">
              <w:rPr>
                <w:rFonts w:ascii="Avenir Next LT Pro" w:hAnsi="Avenir Next LT Pro"/>
                <w:sz w:val="20"/>
                <w:szCs w:val="20"/>
              </w:rPr>
              <w:t>None</w:t>
            </w:r>
          </w:p>
        </w:tc>
        <w:tc>
          <w:tcPr>
            <w:tcW w:w="648" w:type="pct"/>
            <w:vAlign w:val="center"/>
          </w:tcPr>
          <w:p w14:paraId="315533CF" w14:textId="0F4BD674" w:rsidR="009831B5" w:rsidRPr="00B72266" w:rsidRDefault="00151205" w:rsidP="009831B5">
            <w:pPr>
              <w:jc w:val="center"/>
              <w:rPr>
                <w:rFonts w:ascii="Avenir Next LT Pro" w:hAnsi="Avenir Next LT Pro"/>
                <w:color w:val="0070C0"/>
                <w:sz w:val="20"/>
                <w:szCs w:val="20"/>
              </w:rPr>
            </w:pPr>
            <w:r w:rsidRPr="00FC7C74">
              <w:rPr>
                <w:rFonts w:ascii="Avenir Next LT Pro" w:hAnsi="Avenir Next LT Pro"/>
                <w:sz w:val="20"/>
                <w:szCs w:val="20"/>
              </w:rPr>
              <w:t>Tex</w:t>
            </w:r>
            <w:r w:rsidR="009831B5" w:rsidRPr="00FC7C74">
              <w:rPr>
                <w:rFonts w:ascii="Avenir Next LT Pro" w:hAnsi="Avenir Next LT Pro"/>
                <w:sz w:val="20"/>
                <w:szCs w:val="20"/>
              </w:rPr>
              <w:t>. F</w:t>
            </w:r>
            <w:r w:rsidRPr="00FC7C74">
              <w:rPr>
                <w:rFonts w:ascii="Avenir Next LT Pro" w:hAnsi="Avenir Next LT Pro"/>
                <w:sz w:val="20"/>
                <w:szCs w:val="20"/>
              </w:rPr>
              <w:t>in. Code Ann</w:t>
            </w:r>
            <w:r w:rsidR="009831B5" w:rsidRPr="00FC7C74">
              <w:rPr>
                <w:rFonts w:ascii="Avenir Next LT Pro" w:hAnsi="Avenir Next LT Pro"/>
                <w:sz w:val="20"/>
                <w:szCs w:val="20"/>
              </w:rPr>
              <w:t>. §</w:t>
            </w:r>
            <w:r w:rsidR="009831B5" w:rsidRPr="00B72266">
              <w:rPr>
                <w:rFonts w:ascii="Avenir Next LT Pro" w:hAnsi="Avenir Next LT Pro"/>
                <w:color w:val="548DD4" w:themeColor="text2" w:themeTint="99"/>
                <w:sz w:val="20"/>
                <w:szCs w:val="20"/>
              </w:rPr>
              <w:t xml:space="preserve"> </w:t>
            </w:r>
            <w:hyperlink r:id="rId129" w:anchor="302.001" w:history="1">
              <w:r w:rsidR="009831B5" w:rsidRPr="00B72266">
                <w:rPr>
                  <w:rStyle w:val="Hyperlink"/>
                  <w:rFonts w:ascii="Avenir Next LT Pro" w:hAnsi="Avenir Next LT Pro"/>
                  <w:sz w:val="20"/>
                  <w:szCs w:val="20"/>
                </w:rPr>
                <w:t>302.001(d)</w:t>
              </w:r>
            </w:hyperlink>
          </w:p>
          <w:p w14:paraId="75268946" w14:textId="09B61B0D" w:rsidR="00151205" w:rsidRPr="00B72266" w:rsidRDefault="00151205" w:rsidP="009831B5">
            <w:pPr>
              <w:jc w:val="center"/>
              <w:rPr>
                <w:rFonts w:ascii="Avenir Next LT Pro" w:hAnsi="Avenir Next LT Pro"/>
                <w:i/>
                <w:color w:val="0070C0"/>
                <w:sz w:val="20"/>
                <w:szCs w:val="20"/>
              </w:rPr>
            </w:pPr>
            <w:r w:rsidRPr="00FC7C74">
              <w:rPr>
                <w:rFonts w:ascii="Avenir Next LT Pro" w:hAnsi="Avenir Next LT Pro"/>
                <w:i/>
                <w:sz w:val="20"/>
                <w:szCs w:val="20"/>
              </w:rPr>
              <w:t>Texas Credit Title</w:t>
            </w:r>
          </w:p>
        </w:tc>
      </w:tr>
      <w:tr w:rsidR="00012F9F" w:rsidRPr="00B72266" w14:paraId="75268951" w14:textId="77777777" w:rsidTr="201FBFC7">
        <w:trPr>
          <w:cnfStyle w:val="000000100000" w:firstRow="0" w:lastRow="0" w:firstColumn="0" w:lastColumn="0" w:oddVBand="0" w:evenVBand="0" w:oddHBand="1" w:evenHBand="0" w:firstRowFirstColumn="0" w:firstRowLastColumn="0" w:lastRowFirstColumn="0" w:lastRowLastColumn="0"/>
          <w:cantSplit/>
          <w:trHeight w:val="322"/>
          <w:jc w:val="center"/>
        </w:trPr>
        <w:tc>
          <w:tcPr>
            <w:tcW w:w="206" w:type="pct"/>
            <w:vAlign w:val="center"/>
          </w:tcPr>
          <w:p w14:paraId="75268948" w14:textId="53ACC45D" w:rsidR="009831B5" w:rsidRPr="00FC7C74" w:rsidRDefault="00451EF4" w:rsidP="009831B5">
            <w:pPr>
              <w:jc w:val="center"/>
              <w:rPr>
                <w:rFonts w:ascii="Avenir Next LT Pro" w:hAnsi="Avenir Next LT Pro"/>
                <w:sz w:val="20"/>
                <w:szCs w:val="20"/>
              </w:rPr>
            </w:pPr>
            <w:hyperlink w:anchor="TOC" w:history="1">
              <w:r w:rsidR="009831B5" w:rsidRPr="00FC7C74">
                <w:rPr>
                  <w:rStyle w:val="Hyperlink"/>
                  <w:rFonts w:ascii="Avenir Next LT Pro" w:hAnsi="Avenir Next LT Pro"/>
                  <w:color w:val="auto"/>
                  <w:sz w:val="20"/>
                  <w:szCs w:val="20"/>
                  <w:u w:val="none"/>
                </w:rPr>
                <w:t>TX</w:t>
              </w:r>
            </w:hyperlink>
          </w:p>
        </w:tc>
        <w:tc>
          <w:tcPr>
            <w:tcW w:w="540" w:type="pct"/>
            <w:gridSpan w:val="2"/>
            <w:vAlign w:val="center"/>
          </w:tcPr>
          <w:p w14:paraId="0365982C" w14:textId="3719DBF8" w:rsidR="009831B5" w:rsidRPr="00FC7C74" w:rsidRDefault="009831B5" w:rsidP="009831B5">
            <w:pPr>
              <w:jc w:val="center"/>
              <w:rPr>
                <w:rFonts w:ascii="Avenir Next LT Pro" w:hAnsi="Avenir Next LT Pro"/>
                <w:sz w:val="20"/>
                <w:szCs w:val="20"/>
              </w:rPr>
            </w:pPr>
            <w:r w:rsidRPr="00FC7C74">
              <w:rPr>
                <w:rFonts w:ascii="Avenir Next LT Pro" w:hAnsi="Avenir Next LT Pro"/>
                <w:sz w:val="20"/>
                <w:szCs w:val="20"/>
              </w:rPr>
              <w:t>Secondary Mortgage Loan</w:t>
            </w:r>
            <w:r w:rsidRPr="00FC7C74">
              <w:rPr>
                <w:rStyle w:val="EndnoteReference"/>
                <w:rFonts w:ascii="Avenir Next LT Pro" w:hAnsi="Avenir Next LT Pro"/>
                <w:sz w:val="20"/>
                <w:szCs w:val="20"/>
              </w:rPr>
              <w:endnoteReference w:id="193"/>
            </w:r>
          </w:p>
        </w:tc>
        <w:tc>
          <w:tcPr>
            <w:tcW w:w="614" w:type="pct"/>
            <w:vAlign w:val="center"/>
          </w:tcPr>
          <w:p w14:paraId="75268949" w14:textId="02AFB9D6" w:rsidR="009831B5" w:rsidRPr="00FC7C74" w:rsidRDefault="007014A7" w:rsidP="00763826">
            <w:pPr>
              <w:jc w:val="center"/>
              <w:rPr>
                <w:rFonts w:ascii="Avenir Next LT Pro" w:hAnsi="Avenir Next LT Pro"/>
                <w:sz w:val="20"/>
                <w:szCs w:val="20"/>
              </w:rPr>
            </w:pPr>
            <w:r w:rsidRPr="00FC7C74">
              <w:rPr>
                <w:rFonts w:ascii="Avenir Next LT Pro" w:hAnsi="Avenir Next LT Pro"/>
                <w:sz w:val="20"/>
                <w:szCs w:val="20"/>
              </w:rPr>
              <w:t>Real property, containing a 1-to-4 family unit dwelling</w:t>
            </w:r>
            <w:r w:rsidR="00C16761" w:rsidRPr="00FC7C74">
              <w:rPr>
                <w:rStyle w:val="EndnoteReference"/>
                <w:rFonts w:ascii="Avenir Next LT Pro" w:hAnsi="Avenir Next LT Pro"/>
                <w:sz w:val="20"/>
                <w:szCs w:val="20"/>
              </w:rPr>
              <w:endnoteReference w:id="194"/>
            </w:r>
          </w:p>
        </w:tc>
        <w:tc>
          <w:tcPr>
            <w:tcW w:w="491" w:type="pct"/>
            <w:gridSpan w:val="2"/>
            <w:vAlign w:val="center"/>
          </w:tcPr>
          <w:p w14:paraId="7526894A" w14:textId="77777777" w:rsidR="009831B5" w:rsidRPr="00FC7C74" w:rsidRDefault="009831B5" w:rsidP="009831B5">
            <w:pPr>
              <w:jc w:val="center"/>
              <w:rPr>
                <w:rFonts w:ascii="Avenir Next LT Pro" w:hAnsi="Avenir Next LT Pro"/>
                <w:sz w:val="20"/>
                <w:szCs w:val="20"/>
              </w:rPr>
            </w:pPr>
            <w:r w:rsidRPr="00FC7C74">
              <w:rPr>
                <w:rFonts w:ascii="Avenir Next LT Pro" w:hAnsi="Avenir Next LT Pro"/>
                <w:sz w:val="20"/>
                <w:szCs w:val="20"/>
              </w:rPr>
              <w:t>Any</w:t>
            </w:r>
          </w:p>
        </w:tc>
        <w:tc>
          <w:tcPr>
            <w:tcW w:w="421" w:type="pct"/>
            <w:vAlign w:val="center"/>
          </w:tcPr>
          <w:p w14:paraId="7526894B" w14:textId="1A330A4D" w:rsidR="009831B5" w:rsidRPr="00FC7C74" w:rsidRDefault="009831B5" w:rsidP="009831B5">
            <w:pPr>
              <w:jc w:val="center"/>
              <w:rPr>
                <w:rFonts w:ascii="Avenir Next LT Pro" w:hAnsi="Avenir Next LT Pro"/>
                <w:sz w:val="20"/>
                <w:szCs w:val="20"/>
              </w:rPr>
            </w:pPr>
            <w:r w:rsidRPr="00FC7C74">
              <w:rPr>
                <w:rFonts w:ascii="Avenir Next LT Pro" w:hAnsi="Avenir Next LT Pro"/>
                <w:sz w:val="20"/>
                <w:szCs w:val="20"/>
              </w:rPr>
              <w:t>Secondary</w:t>
            </w:r>
            <w:r w:rsidR="00066B17" w:rsidRPr="00FC7C74">
              <w:rPr>
                <w:rStyle w:val="EndnoteReference"/>
                <w:rFonts w:ascii="Avenir Next LT Pro" w:hAnsi="Avenir Next LT Pro"/>
                <w:sz w:val="20"/>
                <w:szCs w:val="20"/>
              </w:rPr>
              <w:endnoteReference w:id="195"/>
            </w:r>
          </w:p>
        </w:tc>
        <w:tc>
          <w:tcPr>
            <w:tcW w:w="436" w:type="pct"/>
            <w:gridSpan w:val="2"/>
            <w:vAlign w:val="center"/>
          </w:tcPr>
          <w:p w14:paraId="7526894C" w14:textId="77777777" w:rsidR="009831B5" w:rsidRPr="00FC7C74" w:rsidRDefault="009831B5" w:rsidP="009831B5">
            <w:pPr>
              <w:jc w:val="center"/>
              <w:rPr>
                <w:rFonts w:ascii="Avenir Next LT Pro" w:hAnsi="Avenir Next LT Pro"/>
                <w:sz w:val="20"/>
                <w:szCs w:val="20"/>
              </w:rPr>
            </w:pPr>
            <w:r w:rsidRPr="00FC7C74">
              <w:rPr>
                <w:rFonts w:ascii="Avenir Next LT Pro" w:hAnsi="Avenir Next LT Pro"/>
                <w:sz w:val="20"/>
                <w:szCs w:val="20"/>
              </w:rPr>
              <w:t>10</w:t>
            </w:r>
          </w:p>
        </w:tc>
        <w:tc>
          <w:tcPr>
            <w:tcW w:w="548" w:type="pct"/>
            <w:vAlign w:val="center"/>
          </w:tcPr>
          <w:p w14:paraId="7526894D" w14:textId="7DEF2C75" w:rsidR="009831B5" w:rsidRPr="00FC7C74" w:rsidRDefault="009831B5" w:rsidP="009831B5">
            <w:pPr>
              <w:jc w:val="center"/>
              <w:rPr>
                <w:rFonts w:ascii="Avenir Next LT Pro" w:hAnsi="Avenir Next LT Pro"/>
                <w:sz w:val="20"/>
                <w:szCs w:val="20"/>
              </w:rPr>
            </w:pPr>
            <w:r w:rsidRPr="00FC7C74">
              <w:rPr>
                <w:rFonts w:ascii="Avenir Next LT Pro" w:hAnsi="Avenir Next LT Pro"/>
                <w:sz w:val="20"/>
                <w:szCs w:val="20"/>
              </w:rPr>
              <w:t>5%</w:t>
            </w:r>
            <w:r w:rsidR="007014A7" w:rsidRPr="00FC7C74">
              <w:rPr>
                <w:rFonts w:ascii="Avenir Next LT Pro" w:hAnsi="Avenir Next LT Pro"/>
                <w:sz w:val="20"/>
                <w:szCs w:val="20"/>
              </w:rPr>
              <w:t xml:space="preserve"> of a scheduled, delinquent installment</w:t>
            </w:r>
          </w:p>
        </w:tc>
        <w:tc>
          <w:tcPr>
            <w:tcW w:w="548" w:type="pct"/>
            <w:vAlign w:val="center"/>
          </w:tcPr>
          <w:p w14:paraId="7526894E" w14:textId="77777777" w:rsidR="009831B5" w:rsidRPr="00FC7C74" w:rsidRDefault="009831B5" w:rsidP="009831B5">
            <w:pPr>
              <w:jc w:val="center"/>
              <w:rPr>
                <w:rFonts w:ascii="Avenir Next LT Pro" w:hAnsi="Avenir Next LT Pro"/>
                <w:sz w:val="20"/>
                <w:szCs w:val="20"/>
              </w:rPr>
            </w:pPr>
            <w:r w:rsidRPr="00FC7C74">
              <w:rPr>
                <w:rFonts w:ascii="Avenir Next LT Pro" w:hAnsi="Avenir Next LT Pro"/>
                <w:sz w:val="20"/>
                <w:szCs w:val="20"/>
              </w:rPr>
              <w:t>None</w:t>
            </w:r>
          </w:p>
        </w:tc>
        <w:tc>
          <w:tcPr>
            <w:tcW w:w="548" w:type="pct"/>
            <w:vAlign w:val="center"/>
          </w:tcPr>
          <w:p w14:paraId="7526894F" w14:textId="77777777" w:rsidR="009831B5" w:rsidRPr="00FC7C74" w:rsidRDefault="009831B5" w:rsidP="009831B5">
            <w:pPr>
              <w:jc w:val="center"/>
              <w:rPr>
                <w:rFonts w:ascii="Avenir Next LT Pro" w:hAnsi="Avenir Next LT Pro"/>
                <w:sz w:val="20"/>
                <w:szCs w:val="20"/>
              </w:rPr>
            </w:pPr>
            <w:r w:rsidRPr="00FC7C74">
              <w:rPr>
                <w:rFonts w:ascii="Avenir Next LT Pro" w:hAnsi="Avenir Next LT Pro"/>
                <w:sz w:val="20"/>
                <w:szCs w:val="20"/>
              </w:rPr>
              <w:t>None</w:t>
            </w:r>
          </w:p>
        </w:tc>
        <w:tc>
          <w:tcPr>
            <w:tcW w:w="648" w:type="pct"/>
            <w:vAlign w:val="center"/>
          </w:tcPr>
          <w:p w14:paraId="491742A3" w14:textId="1527376C" w:rsidR="0086038F" w:rsidRPr="00B72266" w:rsidRDefault="0086038F" w:rsidP="009831B5">
            <w:pPr>
              <w:jc w:val="center"/>
              <w:rPr>
                <w:rFonts w:ascii="Avenir Next LT Pro" w:hAnsi="Avenir Next LT Pro"/>
                <w:sz w:val="20"/>
                <w:szCs w:val="20"/>
              </w:rPr>
            </w:pPr>
            <w:r w:rsidRPr="00FC7C74">
              <w:rPr>
                <w:rFonts w:ascii="Avenir Next LT Pro" w:hAnsi="Avenir Next LT Pro"/>
                <w:sz w:val="20"/>
                <w:szCs w:val="20"/>
              </w:rPr>
              <w:t>Tex. Fin. Code</w:t>
            </w:r>
            <w:r w:rsidR="009831B5" w:rsidRPr="00FC7C74" w:rsidDel="008B1029">
              <w:rPr>
                <w:rFonts w:ascii="Avenir Next LT Pro" w:hAnsi="Avenir Next LT Pro"/>
                <w:sz w:val="20"/>
                <w:szCs w:val="20"/>
              </w:rPr>
              <w:t xml:space="preserve"> </w:t>
            </w:r>
            <w:r w:rsidRPr="00FC7C74">
              <w:rPr>
                <w:rFonts w:ascii="Avenir Next LT Pro" w:hAnsi="Avenir Next LT Pro"/>
                <w:sz w:val="20"/>
                <w:szCs w:val="20"/>
              </w:rPr>
              <w:t>Ann</w:t>
            </w:r>
            <w:r w:rsidR="009831B5" w:rsidRPr="00FC7C74">
              <w:rPr>
                <w:rFonts w:ascii="Avenir Next LT Pro" w:hAnsi="Avenir Next LT Pro"/>
                <w:sz w:val="20"/>
                <w:szCs w:val="20"/>
              </w:rPr>
              <w:t>. §</w:t>
            </w:r>
            <w:r w:rsidR="009831B5" w:rsidRPr="00B72266">
              <w:rPr>
                <w:rFonts w:ascii="Avenir Next LT Pro" w:hAnsi="Avenir Next LT Pro"/>
                <w:color w:val="548DD4" w:themeColor="text2" w:themeTint="99"/>
                <w:sz w:val="20"/>
                <w:szCs w:val="20"/>
              </w:rPr>
              <w:t xml:space="preserve"> </w:t>
            </w:r>
            <w:hyperlink r:id="rId130" w:anchor="342.302" w:history="1">
              <w:r w:rsidR="009831B5" w:rsidRPr="00B72266">
                <w:rPr>
                  <w:rStyle w:val="Hyperlink"/>
                  <w:rFonts w:ascii="Avenir Next LT Pro" w:hAnsi="Avenir Next LT Pro"/>
                  <w:sz w:val="20"/>
                  <w:szCs w:val="20"/>
                </w:rPr>
                <w:t>342.302</w:t>
              </w:r>
            </w:hyperlink>
            <w:r w:rsidRPr="00FC7C74">
              <w:rPr>
                <w:rFonts w:ascii="Avenir Next LT Pro" w:hAnsi="Avenir Next LT Pro"/>
                <w:sz w:val="20"/>
                <w:szCs w:val="20"/>
              </w:rPr>
              <w:t>; 7 Tex. Admin. Code</w:t>
            </w:r>
            <w:r w:rsidR="009831B5" w:rsidRPr="00FC7C74" w:rsidDel="00E476D5">
              <w:rPr>
                <w:rFonts w:ascii="Avenir Next LT Pro" w:hAnsi="Avenir Next LT Pro"/>
                <w:sz w:val="20"/>
                <w:szCs w:val="20"/>
              </w:rPr>
              <w:t xml:space="preserve"> </w:t>
            </w:r>
            <w:r w:rsidR="009831B5" w:rsidRPr="00FC7C74">
              <w:rPr>
                <w:rFonts w:ascii="Avenir Next LT Pro" w:hAnsi="Avenir Next LT Pro"/>
                <w:sz w:val="20"/>
                <w:szCs w:val="20"/>
              </w:rPr>
              <w:t>§</w:t>
            </w:r>
            <w:r w:rsidR="009831B5" w:rsidRPr="00B72266">
              <w:rPr>
                <w:rFonts w:ascii="Avenir Next LT Pro" w:hAnsi="Avenir Next LT Pro"/>
                <w:color w:val="0070C0"/>
                <w:sz w:val="20"/>
                <w:szCs w:val="20"/>
              </w:rPr>
              <w:t xml:space="preserve"> </w:t>
            </w:r>
            <w:hyperlink r:id="rId131" w:history="1">
              <w:r w:rsidR="009831B5" w:rsidRPr="00B72266">
                <w:rPr>
                  <w:rStyle w:val="Hyperlink"/>
                  <w:rFonts w:ascii="Avenir Next LT Pro" w:hAnsi="Avenir Next LT Pro"/>
                  <w:sz w:val="20"/>
                  <w:szCs w:val="20"/>
                </w:rPr>
                <w:t>83.703(d)</w:t>
              </w:r>
            </w:hyperlink>
          </w:p>
          <w:p w14:paraId="75268950" w14:textId="1B9D9F74" w:rsidR="009831B5" w:rsidRPr="00B72266" w:rsidRDefault="0086038F" w:rsidP="009831B5">
            <w:pPr>
              <w:jc w:val="center"/>
              <w:rPr>
                <w:rFonts w:ascii="Avenir Next LT Pro" w:hAnsi="Avenir Next LT Pro"/>
                <w:color w:val="0070C0"/>
                <w:sz w:val="20"/>
                <w:szCs w:val="20"/>
              </w:rPr>
            </w:pPr>
            <w:r w:rsidRPr="00FC7C74">
              <w:rPr>
                <w:rFonts w:ascii="Avenir Next LT Pro" w:hAnsi="Avenir Next LT Pro"/>
                <w:i/>
                <w:sz w:val="20"/>
                <w:szCs w:val="20"/>
              </w:rPr>
              <w:t>Texas Credit Title</w:t>
            </w:r>
          </w:p>
        </w:tc>
      </w:tr>
      <w:bookmarkStart w:id="47" w:name="utah"/>
      <w:tr w:rsidR="00012F9F" w:rsidRPr="00B72266" w14:paraId="7526895B" w14:textId="77777777" w:rsidTr="201FBFC7">
        <w:trPr>
          <w:cnfStyle w:val="000000010000" w:firstRow="0" w:lastRow="0" w:firstColumn="0" w:lastColumn="0" w:oddVBand="0" w:evenVBand="0" w:oddHBand="0" w:evenHBand="1" w:firstRowFirstColumn="0" w:firstRowLastColumn="0" w:lastRowFirstColumn="0" w:lastRowLastColumn="0"/>
          <w:cantSplit/>
          <w:trHeight w:val="322"/>
          <w:jc w:val="center"/>
        </w:trPr>
        <w:tc>
          <w:tcPr>
            <w:tcW w:w="206" w:type="pct"/>
            <w:vAlign w:val="center"/>
          </w:tcPr>
          <w:p w14:paraId="75268952" w14:textId="23655543" w:rsidR="009831B5" w:rsidRPr="00B72266" w:rsidRDefault="003E7A12" w:rsidP="009831B5">
            <w:pPr>
              <w:jc w:val="center"/>
              <w:rPr>
                <w:rFonts w:ascii="Avenir Next LT Pro" w:hAnsi="Avenir Next LT Pro"/>
                <w:sz w:val="20"/>
                <w:szCs w:val="20"/>
              </w:rPr>
            </w:pPr>
            <w:r w:rsidRPr="00B72266">
              <w:rPr>
                <w:rFonts w:ascii="Avenir Next LT Pro" w:hAnsi="Avenir Next LT Pro"/>
                <w:sz w:val="20"/>
                <w:szCs w:val="20"/>
              </w:rPr>
              <w:fldChar w:fldCharType="begin"/>
            </w:r>
            <w:r w:rsidRPr="00B72266">
              <w:rPr>
                <w:rFonts w:ascii="Avenir Next LT Pro" w:hAnsi="Avenir Next LT Pro"/>
                <w:sz w:val="20"/>
                <w:szCs w:val="20"/>
              </w:rPr>
              <w:instrText xml:space="preserve"> HYPERLINK  \l "TOC" </w:instrText>
            </w:r>
            <w:r w:rsidRPr="00B72266">
              <w:rPr>
                <w:rFonts w:ascii="Avenir Next LT Pro" w:hAnsi="Avenir Next LT Pro"/>
                <w:sz w:val="20"/>
                <w:szCs w:val="20"/>
              </w:rPr>
              <w:fldChar w:fldCharType="separate"/>
            </w:r>
            <w:r w:rsidR="009831B5" w:rsidRPr="00B72266">
              <w:rPr>
                <w:rStyle w:val="Hyperlink"/>
                <w:rFonts w:ascii="Avenir Next LT Pro" w:hAnsi="Avenir Next LT Pro"/>
                <w:color w:val="auto"/>
                <w:sz w:val="20"/>
                <w:szCs w:val="20"/>
                <w:u w:val="none"/>
              </w:rPr>
              <w:t>UT</w:t>
            </w:r>
            <w:bookmarkEnd w:id="47"/>
            <w:r w:rsidRPr="00B72266">
              <w:rPr>
                <w:rFonts w:ascii="Avenir Next LT Pro" w:hAnsi="Avenir Next LT Pro"/>
                <w:sz w:val="20"/>
                <w:szCs w:val="20"/>
              </w:rPr>
              <w:fldChar w:fldCharType="end"/>
            </w:r>
          </w:p>
        </w:tc>
        <w:tc>
          <w:tcPr>
            <w:tcW w:w="540" w:type="pct"/>
            <w:gridSpan w:val="2"/>
            <w:vAlign w:val="center"/>
          </w:tcPr>
          <w:p w14:paraId="1AB210ED" w14:textId="27D80BDA" w:rsidR="009831B5" w:rsidRPr="00B72266" w:rsidRDefault="009831B5" w:rsidP="009831B5">
            <w:pPr>
              <w:jc w:val="center"/>
              <w:rPr>
                <w:rFonts w:ascii="Avenir Next LT Pro" w:hAnsi="Avenir Next LT Pro"/>
                <w:sz w:val="20"/>
                <w:szCs w:val="20"/>
              </w:rPr>
            </w:pPr>
            <w:r w:rsidRPr="00B72266">
              <w:rPr>
                <w:rFonts w:ascii="Avenir Next LT Pro" w:hAnsi="Avenir Next LT Pro"/>
                <w:sz w:val="20"/>
                <w:szCs w:val="20"/>
              </w:rPr>
              <w:t>Consumer Credit Agreement</w:t>
            </w:r>
            <w:r w:rsidRPr="00B72266">
              <w:rPr>
                <w:rStyle w:val="EndnoteReference"/>
                <w:rFonts w:ascii="Avenir Next LT Pro" w:hAnsi="Avenir Next LT Pro"/>
                <w:sz w:val="20"/>
                <w:szCs w:val="20"/>
              </w:rPr>
              <w:endnoteReference w:id="196"/>
            </w:r>
          </w:p>
        </w:tc>
        <w:tc>
          <w:tcPr>
            <w:tcW w:w="614" w:type="pct"/>
            <w:vAlign w:val="center"/>
          </w:tcPr>
          <w:p w14:paraId="75268953" w14:textId="56A0C69D" w:rsidR="009831B5" w:rsidRPr="00B72266" w:rsidRDefault="00931BA8" w:rsidP="00763826">
            <w:pPr>
              <w:jc w:val="center"/>
              <w:rPr>
                <w:rFonts w:ascii="Avenir Next LT Pro" w:hAnsi="Avenir Next LT Pro"/>
                <w:sz w:val="20"/>
                <w:szCs w:val="20"/>
              </w:rPr>
            </w:pPr>
            <w:r w:rsidRPr="00B72266">
              <w:rPr>
                <w:rFonts w:ascii="Avenir Next LT Pro" w:hAnsi="Avenir Next LT Pro"/>
                <w:sz w:val="20"/>
                <w:szCs w:val="20"/>
              </w:rPr>
              <w:t>Not specified</w:t>
            </w:r>
          </w:p>
        </w:tc>
        <w:tc>
          <w:tcPr>
            <w:tcW w:w="491" w:type="pct"/>
            <w:gridSpan w:val="2"/>
            <w:vAlign w:val="center"/>
          </w:tcPr>
          <w:p w14:paraId="75268954" w14:textId="4DC515E9" w:rsidR="009831B5" w:rsidRPr="00B72266" w:rsidRDefault="00223D02" w:rsidP="009831B5">
            <w:pPr>
              <w:jc w:val="center"/>
              <w:rPr>
                <w:rFonts w:ascii="Avenir Next LT Pro" w:hAnsi="Avenir Next LT Pro"/>
                <w:sz w:val="20"/>
                <w:szCs w:val="20"/>
              </w:rPr>
            </w:pPr>
            <w:r w:rsidRPr="00B72266">
              <w:rPr>
                <w:rFonts w:ascii="Avenir Next LT Pro" w:hAnsi="Avenir Next LT Pro"/>
                <w:sz w:val="20"/>
                <w:szCs w:val="20"/>
              </w:rPr>
              <w:t>≤$54,600</w:t>
            </w:r>
            <w:r w:rsidR="009831B5" w:rsidRPr="00B72266">
              <w:rPr>
                <w:rStyle w:val="EndnoteReference"/>
                <w:rFonts w:ascii="Avenir Next LT Pro" w:hAnsi="Avenir Next LT Pro"/>
                <w:sz w:val="20"/>
                <w:szCs w:val="20"/>
              </w:rPr>
              <w:endnoteReference w:id="197"/>
            </w:r>
          </w:p>
        </w:tc>
        <w:tc>
          <w:tcPr>
            <w:tcW w:w="421" w:type="pct"/>
            <w:vAlign w:val="center"/>
          </w:tcPr>
          <w:p w14:paraId="7FFCBE80" w14:textId="77777777" w:rsidR="00717400" w:rsidRPr="00B72266" w:rsidRDefault="00717400" w:rsidP="009831B5">
            <w:pPr>
              <w:jc w:val="center"/>
              <w:rPr>
                <w:rFonts w:ascii="Avenir Next LT Pro" w:hAnsi="Avenir Next LT Pro"/>
                <w:sz w:val="20"/>
                <w:szCs w:val="20"/>
              </w:rPr>
            </w:pPr>
            <w:r w:rsidRPr="00B72266">
              <w:rPr>
                <w:rFonts w:ascii="Avenir Next LT Pro" w:hAnsi="Avenir Next LT Pro"/>
                <w:sz w:val="20"/>
                <w:szCs w:val="20"/>
              </w:rPr>
              <w:t>Open-End: Any</w:t>
            </w:r>
          </w:p>
          <w:p w14:paraId="75268955" w14:textId="44406C06" w:rsidR="009831B5" w:rsidRPr="00B72266" w:rsidRDefault="00717400" w:rsidP="009831B5">
            <w:pPr>
              <w:jc w:val="center"/>
              <w:rPr>
                <w:rFonts w:ascii="Avenir Next LT Pro" w:hAnsi="Avenir Next LT Pro"/>
                <w:sz w:val="20"/>
                <w:szCs w:val="20"/>
              </w:rPr>
            </w:pPr>
            <w:r w:rsidRPr="00B72266">
              <w:rPr>
                <w:rFonts w:ascii="Avenir Next LT Pro" w:hAnsi="Avenir Next LT Pro"/>
                <w:sz w:val="20"/>
                <w:szCs w:val="20"/>
              </w:rPr>
              <w:t>Closed-End: Secondary</w:t>
            </w:r>
            <w:r w:rsidR="009831B5" w:rsidRPr="00B72266">
              <w:rPr>
                <w:rStyle w:val="EndnoteReference"/>
                <w:rFonts w:ascii="Avenir Next LT Pro" w:hAnsi="Avenir Next LT Pro"/>
                <w:sz w:val="20"/>
                <w:szCs w:val="20"/>
              </w:rPr>
              <w:endnoteReference w:id="198"/>
            </w:r>
          </w:p>
        </w:tc>
        <w:tc>
          <w:tcPr>
            <w:tcW w:w="436" w:type="pct"/>
            <w:gridSpan w:val="2"/>
            <w:vAlign w:val="center"/>
          </w:tcPr>
          <w:p w14:paraId="75268956" w14:textId="77777777" w:rsidR="009831B5" w:rsidRPr="00B72266" w:rsidRDefault="009831B5" w:rsidP="009831B5">
            <w:pPr>
              <w:jc w:val="center"/>
              <w:rPr>
                <w:rFonts w:ascii="Avenir Next LT Pro" w:hAnsi="Avenir Next LT Pro"/>
                <w:sz w:val="20"/>
                <w:szCs w:val="20"/>
              </w:rPr>
            </w:pPr>
            <w:r w:rsidRPr="00B72266">
              <w:rPr>
                <w:rFonts w:ascii="Avenir Next LT Pro" w:hAnsi="Avenir Next LT Pro"/>
                <w:sz w:val="20"/>
                <w:szCs w:val="20"/>
              </w:rPr>
              <w:t>Any</w:t>
            </w:r>
          </w:p>
        </w:tc>
        <w:tc>
          <w:tcPr>
            <w:tcW w:w="548" w:type="pct"/>
            <w:vAlign w:val="center"/>
          </w:tcPr>
          <w:p w14:paraId="75268957" w14:textId="1234F37D" w:rsidR="009831B5" w:rsidRPr="00B72266" w:rsidRDefault="009831B5" w:rsidP="009831B5">
            <w:pPr>
              <w:jc w:val="center"/>
              <w:rPr>
                <w:rFonts w:ascii="Avenir Next LT Pro" w:hAnsi="Avenir Next LT Pro"/>
                <w:sz w:val="20"/>
                <w:szCs w:val="20"/>
              </w:rPr>
            </w:pPr>
            <w:r w:rsidRPr="00B72266">
              <w:rPr>
                <w:rFonts w:ascii="Avenir Next LT Pro" w:hAnsi="Avenir Next LT Pro"/>
                <w:sz w:val="20"/>
                <w:szCs w:val="20"/>
              </w:rPr>
              <w:t>5%</w:t>
            </w:r>
            <w:r w:rsidRPr="00B72266">
              <w:rPr>
                <w:rStyle w:val="EndnoteReference"/>
                <w:rFonts w:ascii="Avenir Next LT Pro" w:hAnsi="Avenir Next LT Pro"/>
                <w:sz w:val="20"/>
                <w:szCs w:val="20"/>
              </w:rPr>
              <w:endnoteReference w:id="199"/>
            </w:r>
          </w:p>
        </w:tc>
        <w:tc>
          <w:tcPr>
            <w:tcW w:w="548" w:type="pct"/>
            <w:vAlign w:val="center"/>
          </w:tcPr>
          <w:p w14:paraId="75268958" w14:textId="36718CC8" w:rsidR="009831B5" w:rsidRPr="00B72266" w:rsidRDefault="009831B5" w:rsidP="009831B5">
            <w:pPr>
              <w:jc w:val="center"/>
              <w:rPr>
                <w:rFonts w:ascii="Avenir Next LT Pro" w:hAnsi="Avenir Next LT Pro"/>
                <w:sz w:val="20"/>
                <w:szCs w:val="20"/>
              </w:rPr>
            </w:pPr>
            <w:r w:rsidRPr="00B72266">
              <w:rPr>
                <w:rFonts w:ascii="Avenir Next LT Pro" w:hAnsi="Avenir Next LT Pro"/>
                <w:sz w:val="20"/>
                <w:szCs w:val="20"/>
              </w:rPr>
              <w:t>$30</w:t>
            </w:r>
            <w:r w:rsidR="00407138" w:rsidRPr="00B72266">
              <w:rPr>
                <w:rStyle w:val="EndnoteReference"/>
                <w:rFonts w:ascii="Avenir Next LT Pro" w:hAnsi="Avenir Next LT Pro"/>
                <w:sz w:val="20"/>
                <w:szCs w:val="20"/>
              </w:rPr>
              <w:endnoteReference w:id="200"/>
            </w:r>
          </w:p>
        </w:tc>
        <w:tc>
          <w:tcPr>
            <w:tcW w:w="548" w:type="pct"/>
            <w:vAlign w:val="center"/>
          </w:tcPr>
          <w:p w14:paraId="75268959" w14:textId="77777777" w:rsidR="009831B5" w:rsidRPr="00B72266" w:rsidRDefault="009831B5" w:rsidP="009831B5">
            <w:pPr>
              <w:jc w:val="center"/>
              <w:rPr>
                <w:rFonts w:ascii="Avenir Next LT Pro" w:hAnsi="Avenir Next LT Pro"/>
                <w:sz w:val="20"/>
                <w:szCs w:val="20"/>
              </w:rPr>
            </w:pPr>
            <w:r w:rsidRPr="00B72266">
              <w:rPr>
                <w:rFonts w:ascii="Avenir Next LT Pro" w:hAnsi="Avenir Next LT Pro"/>
                <w:sz w:val="20"/>
                <w:szCs w:val="20"/>
              </w:rPr>
              <w:t>None</w:t>
            </w:r>
          </w:p>
        </w:tc>
        <w:tc>
          <w:tcPr>
            <w:tcW w:w="648" w:type="pct"/>
            <w:vAlign w:val="center"/>
          </w:tcPr>
          <w:p w14:paraId="07782473" w14:textId="34D658F1" w:rsidR="003F2C14" w:rsidRPr="00B72266" w:rsidRDefault="00C661F9" w:rsidP="009831B5">
            <w:pPr>
              <w:jc w:val="center"/>
              <w:rPr>
                <w:rFonts w:ascii="Avenir Next LT Pro" w:hAnsi="Avenir Next LT Pro"/>
                <w:sz w:val="20"/>
                <w:szCs w:val="20"/>
              </w:rPr>
            </w:pPr>
            <w:r w:rsidRPr="00B72266">
              <w:rPr>
                <w:rFonts w:ascii="Avenir Next LT Pro" w:hAnsi="Avenir Next LT Pro"/>
                <w:sz w:val="20"/>
                <w:szCs w:val="20"/>
              </w:rPr>
              <w:t>Utah Code A</w:t>
            </w:r>
            <w:r w:rsidR="00DD5F03" w:rsidRPr="00B72266">
              <w:rPr>
                <w:rFonts w:ascii="Avenir Next LT Pro" w:hAnsi="Avenir Next LT Pro"/>
                <w:sz w:val="20"/>
                <w:szCs w:val="20"/>
              </w:rPr>
              <w:t>nn</w:t>
            </w:r>
            <w:r w:rsidR="009831B5" w:rsidRPr="00B72266">
              <w:rPr>
                <w:rFonts w:ascii="Avenir Next LT Pro" w:hAnsi="Avenir Next LT Pro"/>
                <w:sz w:val="20"/>
                <w:szCs w:val="20"/>
              </w:rPr>
              <w:t xml:space="preserve">. § </w:t>
            </w:r>
            <w:hyperlink r:id="rId132" w:history="1">
              <w:r w:rsidR="00C67FD4" w:rsidRPr="00B72266">
                <w:rPr>
                  <w:rStyle w:val="Hyperlink"/>
                  <w:rFonts w:ascii="Avenir Next LT Pro" w:hAnsi="Avenir Next LT Pro"/>
                  <w:sz w:val="20"/>
                  <w:szCs w:val="20"/>
                </w:rPr>
                <w:t>70C-2-102(1)</w:t>
              </w:r>
            </w:hyperlink>
          </w:p>
          <w:p w14:paraId="7526895A" w14:textId="60B81D6E" w:rsidR="009831B5" w:rsidRPr="00B72266" w:rsidRDefault="003F2C14" w:rsidP="009831B5">
            <w:pPr>
              <w:jc w:val="center"/>
              <w:rPr>
                <w:rFonts w:ascii="Avenir Next LT Pro" w:hAnsi="Avenir Next LT Pro"/>
                <w:sz w:val="20"/>
                <w:szCs w:val="20"/>
              </w:rPr>
            </w:pPr>
            <w:r w:rsidRPr="00B72266">
              <w:rPr>
                <w:rFonts w:ascii="Avenir Next LT Pro" w:hAnsi="Avenir Next LT Pro"/>
                <w:i/>
                <w:sz w:val="20"/>
                <w:szCs w:val="20"/>
              </w:rPr>
              <w:t>Utah Consumer Credit Code</w:t>
            </w:r>
          </w:p>
        </w:tc>
      </w:tr>
      <w:bookmarkStart w:id="48" w:name="vermont"/>
      <w:tr w:rsidR="00012F9F" w:rsidRPr="00B72266" w14:paraId="75268965" w14:textId="77777777" w:rsidTr="201FBFC7">
        <w:trPr>
          <w:cnfStyle w:val="000000100000" w:firstRow="0" w:lastRow="0" w:firstColumn="0" w:lastColumn="0" w:oddVBand="0" w:evenVBand="0" w:oddHBand="1" w:evenHBand="0" w:firstRowFirstColumn="0" w:firstRowLastColumn="0" w:lastRowFirstColumn="0" w:lastRowLastColumn="0"/>
          <w:cantSplit/>
          <w:trHeight w:val="322"/>
          <w:jc w:val="center"/>
        </w:trPr>
        <w:tc>
          <w:tcPr>
            <w:tcW w:w="206" w:type="pct"/>
            <w:vAlign w:val="center"/>
          </w:tcPr>
          <w:p w14:paraId="7526895C" w14:textId="48DB65C6" w:rsidR="009831B5" w:rsidRPr="00FC7C74" w:rsidRDefault="003E7A12" w:rsidP="009831B5">
            <w:pPr>
              <w:jc w:val="center"/>
              <w:rPr>
                <w:rFonts w:ascii="Avenir Next LT Pro" w:hAnsi="Avenir Next LT Pro"/>
                <w:sz w:val="20"/>
                <w:szCs w:val="20"/>
              </w:rPr>
            </w:pPr>
            <w:r w:rsidRPr="00FC7C74">
              <w:rPr>
                <w:rFonts w:ascii="Avenir Next LT Pro" w:hAnsi="Avenir Next LT Pro"/>
                <w:sz w:val="20"/>
                <w:szCs w:val="20"/>
              </w:rPr>
              <w:fldChar w:fldCharType="begin"/>
            </w:r>
            <w:r w:rsidRPr="00FC7C74">
              <w:rPr>
                <w:rFonts w:ascii="Avenir Next LT Pro" w:hAnsi="Avenir Next LT Pro"/>
                <w:sz w:val="20"/>
                <w:szCs w:val="20"/>
              </w:rPr>
              <w:instrText xml:space="preserve"> HYPERLINK  \l "TOC" </w:instrText>
            </w:r>
            <w:r w:rsidRPr="00FC7C74">
              <w:rPr>
                <w:rFonts w:ascii="Avenir Next LT Pro" w:hAnsi="Avenir Next LT Pro"/>
                <w:sz w:val="20"/>
                <w:szCs w:val="20"/>
              </w:rPr>
              <w:fldChar w:fldCharType="separate"/>
            </w:r>
            <w:r w:rsidR="009831B5" w:rsidRPr="00FC7C74">
              <w:rPr>
                <w:rStyle w:val="Hyperlink"/>
                <w:rFonts w:ascii="Avenir Next LT Pro" w:hAnsi="Avenir Next LT Pro"/>
                <w:color w:val="auto"/>
                <w:sz w:val="20"/>
                <w:szCs w:val="20"/>
                <w:u w:val="none"/>
              </w:rPr>
              <w:t>VT</w:t>
            </w:r>
            <w:bookmarkEnd w:id="48"/>
            <w:r w:rsidRPr="00FC7C74">
              <w:rPr>
                <w:rFonts w:ascii="Avenir Next LT Pro" w:hAnsi="Avenir Next LT Pro"/>
                <w:sz w:val="20"/>
                <w:szCs w:val="20"/>
              </w:rPr>
              <w:fldChar w:fldCharType="end"/>
            </w:r>
          </w:p>
        </w:tc>
        <w:tc>
          <w:tcPr>
            <w:tcW w:w="540" w:type="pct"/>
            <w:gridSpan w:val="2"/>
            <w:vAlign w:val="center"/>
          </w:tcPr>
          <w:p w14:paraId="3DDF7236" w14:textId="54CB67DC" w:rsidR="009831B5" w:rsidRPr="00FC7C74" w:rsidRDefault="00742AD5" w:rsidP="009831B5">
            <w:pPr>
              <w:jc w:val="center"/>
              <w:rPr>
                <w:rFonts w:ascii="Avenir Next LT Pro" w:hAnsi="Avenir Next LT Pro"/>
                <w:sz w:val="20"/>
                <w:szCs w:val="20"/>
              </w:rPr>
            </w:pPr>
            <w:r w:rsidRPr="00FC7C74">
              <w:rPr>
                <w:rFonts w:ascii="Avenir Next LT Pro" w:hAnsi="Avenir Next LT Pro"/>
                <w:sz w:val="20"/>
                <w:szCs w:val="20"/>
              </w:rPr>
              <w:t xml:space="preserve">A </w:t>
            </w:r>
            <w:r w:rsidR="00FF3193" w:rsidRPr="00FC7C74">
              <w:rPr>
                <w:rFonts w:ascii="Avenir Next LT Pro" w:hAnsi="Avenir Next LT Pro"/>
                <w:sz w:val="20"/>
                <w:szCs w:val="20"/>
              </w:rPr>
              <w:t>first lien loan subject to 12 USCA § 1735f-7a</w:t>
            </w:r>
          </w:p>
        </w:tc>
        <w:tc>
          <w:tcPr>
            <w:tcW w:w="614" w:type="pct"/>
            <w:vAlign w:val="center"/>
          </w:tcPr>
          <w:p w14:paraId="7526895D" w14:textId="59351E76" w:rsidR="009831B5" w:rsidRPr="00FC7C74" w:rsidRDefault="00976B6E" w:rsidP="00763826">
            <w:pPr>
              <w:jc w:val="center"/>
              <w:rPr>
                <w:rFonts w:ascii="Avenir Next LT Pro" w:hAnsi="Avenir Next LT Pro"/>
                <w:sz w:val="20"/>
                <w:szCs w:val="20"/>
              </w:rPr>
            </w:pPr>
            <w:r w:rsidRPr="00FC7C74">
              <w:rPr>
                <w:rFonts w:ascii="Avenir Next LT Pro" w:hAnsi="Avenir Next LT Pro"/>
                <w:sz w:val="20"/>
                <w:szCs w:val="20"/>
              </w:rPr>
              <w:t>Real estate</w:t>
            </w:r>
          </w:p>
        </w:tc>
        <w:tc>
          <w:tcPr>
            <w:tcW w:w="491" w:type="pct"/>
            <w:gridSpan w:val="2"/>
            <w:vAlign w:val="center"/>
          </w:tcPr>
          <w:p w14:paraId="7526895E" w14:textId="77777777" w:rsidR="009831B5" w:rsidRPr="00FC7C74" w:rsidRDefault="009831B5" w:rsidP="009831B5">
            <w:pPr>
              <w:jc w:val="center"/>
              <w:rPr>
                <w:rFonts w:ascii="Avenir Next LT Pro" w:hAnsi="Avenir Next LT Pro"/>
                <w:sz w:val="20"/>
                <w:szCs w:val="20"/>
              </w:rPr>
            </w:pPr>
            <w:r w:rsidRPr="00FC7C74">
              <w:rPr>
                <w:rFonts w:ascii="Avenir Next LT Pro" w:hAnsi="Avenir Next LT Pro"/>
                <w:sz w:val="20"/>
                <w:szCs w:val="20"/>
              </w:rPr>
              <w:t>Any</w:t>
            </w:r>
          </w:p>
        </w:tc>
        <w:tc>
          <w:tcPr>
            <w:tcW w:w="421" w:type="pct"/>
            <w:vAlign w:val="center"/>
          </w:tcPr>
          <w:p w14:paraId="7526895F" w14:textId="77777777" w:rsidR="009831B5" w:rsidRPr="00FC7C74" w:rsidRDefault="009831B5" w:rsidP="009831B5">
            <w:pPr>
              <w:jc w:val="center"/>
              <w:rPr>
                <w:rFonts w:ascii="Avenir Next LT Pro" w:hAnsi="Avenir Next LT Pro"/>
                <w:sz w:val="20"/>
                <w:szCs w:val="20"/>
              </w:rPr>
            </w:pPr>
            <w:r w:rsidRPr="00FC7C74">
              <w:rPr>
                <w:rFonts w:ascii="Avenir Next LT Pro" w:hAnsi="Avenir Next LT Pro"/>
                <w:sz w:val="20"/>
                <w:szCs w:val="20"/>
              </w:rPr>
              <w:t>Primary</w:t>
            </w:r>
            <w:r w:rsidRPr="00FC7C74">
              <w:rPr>
                <w:rStyle w:val="EndnoteReference"/>
                <w:rFonts w:ascii="Avenir Next LT Pro" w:hAnsi="Avenir Next LT Pro"/>
                <w:sz w:val="20"/>
                <w:szCs w:val="20"/>
              </w:rPr>
              <w:endnoteReference w:id="201"/>
            </w:r>
          </w:p>
        </w:tc>
        <w:tc>
          <w:tcPr>
            <w:tcW w:w="436" w:type="pct"/>
            <w:gridSpan w:val="2"/>
            <w:vAlign w:val="center"/>
          </w:tcPr>
          <w:p w14:paraId="75268960" w14:textId="7AB95274" w:rsidR="009831B5" w:rsidRPr="00FC7C74" w:rsidRDefault="009831B5" w:rsidP="009831B5">
            <w:pPr>
              <w:jc w:val="center"/>
              <w:rPr>
                <w:rFonts w:ascii="Avenir Next LT Pro" w:hAnsi="Avenir Next LT Pro"/>
                <w:sz w:val="20"/>
                <w:szCs w:val="20"/>
              </w:rPr>
            </w:pPr>
            <w:r w:rsidRPr="00FC7C74">
              <w:rPr>
                <w:rFonts w:ascii="Avenir Next LT Pro" w:hAnsi="Avenir Next LT Pro"/>
                <w:sz w:val="20"/>
                <w:szCs w:val="20"/>
              </w:rPr>
              <w:t>*</w:t>
            </w:r>
          </w:p>
        </w:tc>
        <w:tc>
          <w:tcPr>
            <w:tcW w:w="548" w:type="pct"/>
            <w:vAlign w:val="center"/>
          </w:tcPr>
          <w:p w14:paraId="75268961" w14:textId="0037AE9A" w:rsidR="009831B5" w:rsidRPr="00FC7C74" w:rsidRDefault="009831B5" w:rsidP="009831B5">
            <w:pPr>
              <w:jc w:val="center"/>
              <w:rPr>
                <w:rFonts w:ascii="Avenir Next LT Pro" w:hAnsi="Avenir Next LT Pro"/>
                <w:sz w:val="20"/>
                <w:szCs w:val="20"/>
              </w:rPr>
            </w:pPr>
            <w:r w:rsidRPr="00FC7C74">
              <w:rPr>
                <w:rFonts w:ascii="Avenir Next LT Pro" w:hAnsi="Avenir Next LT Pro"/>
                <w:sz w:val="20"/>
                <w:szCs w:val="20"/>
              </w:rPr>
              <w:t>*</w:t>
            </w:r>
          </w:p>
        </w:tc>
        <w:tc>
          <w:tcPr>
            <w:tcW w:w="548" w:type="pct"/>
            <w:vAlign w:val="center"/>
          </w:tcPr>
          <w:p w14:paraId="75268962" w14:textId="336AECC3" w:rsidR="009831B5" w:rsidRPr="00FC7C74" w:rsidRDefault="009831B5" w:rsidP="009831B5">
            <w:pPr>
              <w:jc w:val="center"/>
              <w:rPr>
                <w:rFonts w:ascii="Avenir Next LT Pro" w:hAnsi="Avenir Next LT Pro"/>
                <w:sz w:val="20"/>
                <w:szCs w:val="20"/>
              </w:rPr>
            </w:pPr>
            <w:r w:rsidRPr="00FC7C74">
              <w:rPr>
                <w:rFonts w:ascii="Avenir Next LT Pro" w:hAnsi="Avenir Next LT Pro"/>
                <w:sz w:val="20"/>
                <w:szCs w:val="20"/>
              </w:rPr>
              <w:t>*</w:t>
            </w:r>
          </w:p>
        </w:tc>
        <w:tc>
          <w:tcPr>
            <w:tcW w:w="548" w:type="pct"/>
            <w:vAlign w:val="center"/>
          </w:tcPr>
          <w:p w14:paraId="75268963" w14:textId="317A6A08" w:rsidR="009831B5" w:rsidRPr="00FC7C74" w:rsidRDefault="009831B5" w:rsidP="009831B5">
            <w:pPr>
              <w:jc w:val="center"/>
              <w:rPr>
                <w:rFonts w:ascii="Avenir Next LT Pro" w:hAnsi="Avenir Next LT Pro"/>
                <w:sz w:val="20"/>
                <w:szCs w:val="20"/>
              </w:rPr>
            </w:pPr>
            <w:r w:rsidRPr="00FC7C74">
              <w:rPr>
                <w:rFonts w:ascii="Avenir Next LT Pro" w:hAnsi="Avenir Next LT Pro"/>
                <w:sz w:val="20"/>
                <w:szCs w:val="20"/>
              </w:rPr>
              <w:t>*</w:t>
            </w:r>
          </w:p>
        </w:tc>
        <w:tc>
          <w:tcPr>
            <w:tcW w:w="648" w:type="pct"/>
            <w:vAlign w:val="center"/>
          </w:tcPr>
          <w:p w14:paraId="75268964" w14:textId="0F6CF439" w:rsidR="009831B5" w:rsidRPr="00B72266" w:rsidRDefault="009831B5" w:rsidP="009831B5">
            <w:pPr>
              <w:jc w:val="center"/>
              <w:rPr>
                <w:rFonts w:ascii="Avenir Next LT Pro" w:hAnsi="Avenir Next LT Pro"/>
                <w:color w:val="0070C0"/>
                <w:sz w:val="20"/>
                <w:szCs w:val="20"/>
              </w:rPr>
            </w:pPr>
            <w:r w:rsidRPr="00FC7C74">
              <w:rPr>
                <w:rFonts w:ascii="Avenir Next LT Pro" w:hAnsi="Avenir Next LT Pro"/>
                <w:sz w:val="20"/>
                <w:szCs w:val="20"/>
              </w:rPr>
              <w:t>V</w:t>
            </w:r>
            <w:r w:rsidR="00C72B22" w:rsidRPr="00FC7C74">
              <w:rPr>
                <w:rFonts w:ascii="Avenir Next LT Pro" w:hAnsi="Avenir Next LT Pro"/>
                <w:sz w:val="20"/>
                <w:szCs w:val="20"/>
              </w:rPr>
              <w:t>t. Stat. Ann</w:t>
            </w:r>
            <w:r w:rsidRPr="00FC7C74">
              <w:rPr>
                <w:rFonts w:ascii="Avenir Next LT Pro" w:hAnsi="Avenir Next LT Pro"/>
                <w:sz w:val="20"/>
                <w:szCs w:val="20"/>
              </w:rPr>
              <w:t>. tit. 8, §</w:t>
            </w:r>
            <w:r w:rsidRPr="00B72266">
              <w:rPr>
                <w:rFonts w:ascii="Avenir Next LT Pro" w:hAnsi="Avenir Next LT Pro"/>
                <w:color w:val="548DD4" w:themeColor="text2" w:themeTint="99"/>
                <w:sz w:val="20"/>
                <w:szCs w:val="20"/>
              </w:rPr>
              <w:t xml:space="preserve"> </w:t>
            </w:r>
            <w:hyperlink r:id="rId133" w:history="1">
              <w:r w:rsidRPr="00B72266">
                <w:rPr>
                  <w:rStyle w:val="Hyperlink"/>
                  <w:rFonts w:ascii="Avenir Next LT Pro" w:hAnsi="Avenir Next LT Pro"/>
                  <w:sz w:val="20"/>
                  <w:szCs w:val="20"/>
                </w:rPr>
                <w:t>2216(1)</w:t>
              </w:r>
            </w:hyperlink>
          </w:p>
        </w:tc>
      </w:tr>
      <w:tr w:rsidR="00012F9F" w:rsidRPr="00B72266" w14:paraId="1F89A41A" w14:textId="77777777" w:rsidTr="201FBFC7">
        <w:trPr>
          <w:cnfStyle w:val="000000010000" w:firstRow="0" w:lastRow="0" w:firstColumn="0" w:lastColumn="0" w:oddVBand="0" w:evenVBand="0" w:oddHBand="0" w:evenHBand="1" w:firstRowFirstColumn="0" w:firstRowLastColumn="0" w:lastRowFirstColumn="0" w:lastRowLastColumn="0"/>
          <w:cantSplit/>
          <w:trHeight w:val="322"/>
          <w:jc w:val="center"/>
        </w:trPr>
        <w:tc>
          <w:tcPr>
            <w:tcW w:w="206" w:type="pct"/>
            <w:vAlign w:val="center"/>
          </w:tcPr>
          <w:p w14:paraId="451EEFDD" w14:textId="0C35BCAA" w:rsidR="009831B5" w:rsidRPr="00FC7C74" w:rsidRDefault="00451EF4" w:rsidP="009831B5">
            <w:pPr>
              <w:jc w:val="center"/>
              <w:rPr>
                <w:rFonts w:ascii="Avenir Next LT Pro" w:hAnsi="Avenir Next LT Pro"/>
                <w:sz w:val="20"/>
                <w:szCs w:val="20"/>
              </w:rPr>
            </w:pPr>
            <w:hyperlink w:anchor="TOC" w:history="1">
              <w:r w:rsidR="009831B5" w:rsidRPr="00FC7C74">
                <w:rPr>
                  <w:rStyle w:val="Hyperlink"/>
                  <w:rFonts w:ascii="Avenir Next LT Pro" w:hAnsi="Avenir Next LT Pro"/>
                  <w:color w:val="auto"/>
                  <w:sz w:val="20"/>
                  <w:szCs w:val="20"/>
                  <w:u w:val="none"/>
                </w:rPr>
                <w:t>VT</w:t>
              </w:r>
            </w:hyperlink>
          </w:p>
        </w:tc>
        <w:tc>
          <w:tcPr>
            <w:tcW w:w="540" w:type="pct"/>
            <w:gridSpan w:val="2"/>
            <w:vAlign w:val="center"/>
          </w:tcPr>
          <w:p w14:paraId="2367D150" w14:textId="3706EBB2" w:rsidR="009831B5" w:rsidRPr="00FC7C74" w:rsidRDefault="000010F4" w:rsidP="009831B5">
            <w:pPr>
              <w:jc w:val="center"/>
              <w:rPr>
                <w:rFonts w:ascii="Avenir Next LT Pro" w:hAnsi="Avenir Next LT Pro"/>
                <w:sz w:val="20"/>
                <w:szCs w:val="20"/>
              </w:rPr>
            </w:pPr>
            <w:r w:rsidRPr="00FC7C74">
              <w:rPr>
                <w:rFonts w:ascii="Avenir Next LT Pro" w:hAnsi="Avenir Next LT Pro"/>
                <w:sz w:val="20"/>
                <w:szCs w:val="20"/>
              </w:rPr>
              <w:t>All other loans</w:t>
            </w:r>
          </w:p>
        </w:tc>
        <w:tc>
          <w:tcPr>
            <w:tcW w:w="614" w:type="pct"/>
            <w:vAlign w:val="center"/>
          </w:tcPr>
          <w:p w14:paraId="4EE4D3D1" w14:textId="47BB04B1" w:rsidR="009831B5" w:rsidRPr="00FC7C74" w:rsidRDefault="00231F2D" w:rsidP="00763826">
            <w:pPr>
              <w:jc w:val="center"/>
              <w:rPr>
                <w:rFonts w:ascii="Avenir Next LT Pro" w:hAnsi="Avenir Next LT Pro"/>
                <w:sz w:val="20"/>
                <w:szCs w:val="20"/>
              </w:rPr>
            </w:pPr>
            <w:r w:rsidRPr="00FC7C74">
              <w:rPr>
                <w:rFonts w:ascii="Avenir Next LT Pro" w:hAnsi="Avenir Next LT Pro"/>
                <w:sz w:val="20"/>
                <w:szCs w:val="20"/>
              </w:rPr>
              <w:t>Real estate</w:t>
            </w:r>
          </w:p>
        </w:tc>
        <w:tc>
          <w:tcPr>
            <w:tcW w:w="491" w:type="pct"/>
            <w:gridSpan w:val="2"/>
            <w:vAlign w:val="center"/>
          </w:tcPr>
          <w:p w14:paraId="3B9ECD4C" w14:textId="23040564" w:rsidR="009831B5" w:rsidRPr="00FC7C74" w:rsidRDefault="009831B5" w:rsidP="009831B5">
            <w:pPr>
              <w:jc w:val="center"/>
              <w:rPr>
                <w:rFonts w:ascii="Avenir Next LT Pro" w:hAnsi="Avenir Next LT Pro"/>
                <w:sz w:val="20"/>
                <w:szCs w:val="20"/>
              </w:rPr>
            </w:pPr>
            <w:r w:rsidRPr="00FC7C74">
              <w:rPr>
                <w:rFonts w:ascii="Avenir Next LT Pro" w:hAnsi="Avenir Next LT Pro"/>
                <w:sz w:val="20"/>
                <w:szCs w:val="20"/>
              </w:rPr>
              <w:t>Any</w:t>
            </w:r>
          </w:p>
        </w:tc>
        <w:tc>
          <w:tcPr>
            <w:tcW w:w="421" w:type="pct"/>
            <w:vAlign w:val="center"/>
          </w:tcPr>
          <w:p w14:paraId="5636A451" w14:textId="734D618D" w:rsidR="009831B5" w:rsidRPr="00FC7C74" w:rsidRDefault="000010F4" w:rsidP="009831B5">
            <w:pPr>
              <w:jc w:val="center"/>
              <w:rPr>
                <w:rFonts w:ascii="Avenir Next LT Pro" w:hAnsi="Avenir Next LT Pro"/>
                <w:sz w:val="20"/>
                <w:szCs w:val="20"/>
              </w:rPr>
            </w:pPr>
            <w:r w:rsidRPr="00FC7C74">
              <w:rPr>
                <w:rFonts w:ascii="Avenir Next LT Pro" w:hAnsi="Avenir Next LT Pro"/>
                <w:sz w:val="20"/>
                <w:szCs w:val="20"/>
              </w:rPr>
              <w:t>Any</w:t>
            </w:r>
            <w:r w:rsidR="00231F2D" w:rsidRPr="00FC7C74">
              <w:rPr>
                <w:rStyle w:val="EndnoteReference"/>
                <w:rFonts w:ascii="Avenir Next LT Pro" w:hAnsi="Avenir Next LT Pro"/>
                <w:sz w:val="20"/>
                <w:szCs w:val="20"/>
              </w:rPr>
              <w:endnoteReference w:id="202"/>
            </w:r>
          </w:p>
        </w:tc>
        <w:tc>
          <w:tcPr>
            <w:tcW w:w="436" w:type="pct"/>
            <w:gridSpan w:val="2"/>
            <w:vAlign w:val="center"/>
          </w:tcPr>
          <w:p w14:paraId="094A8AC0" w14:textId="18D8AFC6" w:rsidR="009831B5" w:rsidRPr="00FC7C74" w:rsidRDefault="00231F2D" w:rsidP="009831B5">
            <w:pPr>
              <w:jc w:val="center"/>
              <w:rPr>
                <w:rFonts w:ascii="Avenir Next LT Pro" w:hAnsi="Avenir Next LT Pro"/>
                <w:sz w:val="20"/>
                <w:szCs w:val="20"/>
              </w:rPr>
            </w:pPr>
            <w:r w:rsidRPr="00FC7C74">
              <w:rPr>
                <w:rFonts w:ascii="Avenir Next LT Pro" w:hAnsi="Avenir Next LT Pro"/>
                <w:sz w:val="20"/>
                <w:szCs w:val="20"/>
              </w:rPr>
              <w:t>Any</w:t>
            </w:r>
          </w:p>
        </w:tc>
        <w:tc>
          <w:tcPr>
            <w:tcW w:w="548" w:type="pct"/>
            <w:vAlign w:val="center"/>
          </w:tcPr>
          <w:p w14:paraId="0BB99AA1" w14:textId="600966AA" w:rsidR="009831B5" w:rsidRPr="00FC7C74" w:rsidRDefault="00231F2D" w:rsidP="009831B5">
            <w:pPr>
              <w:jc w:val="center"/>
              <w:rPr>
                <w:rFonts w:ascii="Avenir Next LT Pro" w:hAnsi="Avenir Next LT Pro"/>
                <w:sz w:val="20"/>
                <w:szCs w:val="20"/>
              </w:rPr>
            </w:pPr>
            <w:r w:rsidRPr="00FC7C74">
              <w:rPr>
                <w:rFonts w:ascii="Avenir Next LT Pro" w:hAnsi="Avenir Next LT Pro"/>
                <w:sz w:val="20"/>
                <w:szCs w:val="20"/>
              </w:rPr>
              <w:t>Reasonable</w:t>
            </w:r>
          </w:p>
        </w:tc>
        <w:tc>
          <w:tcPr>
            <w:tcW w:w="548" w:type="pct"/>
            <w:vAlign w:val="center"/>
          </w:tcPr>
          <w:p w14:paraId="6A6DD2C6" w14:textId="6F069153" w:rsidR="009831B5" w:rsidRPr="00FC7C74" w:rsidRDefault="00231F2D" w:rsidP="009831B5">
            <w:pPr>
              <w:jc w:val="center"/>
              <w:rPr>
                <w:rFonts w:ascii="Avenir Next LT Pro" w:hAnsi="Avenir Next LT Pro"/>
                <w:sz w:val="20"/>
                <w:szCs w:val="20"/>
              </w:rPr>
            </w:pPr>
            <w:r w:rsidRPr="00FC7C74">
              <w:rPr>
                <w:rFonts w:ascii="Avenir Next LT Pro" w:hAnsi="Avenir Next LT Pro"/>
                <w:sz w:val="20"/>
                <w:szCs w:val="20"/>
              </w:rPr>
              <w:t>None</w:t>
            </w:r>
          </w:p>
        </w:tc>
        <w:tc>
          <w:tcPr>
            <w:tcW w:w="548" w:type="pct"/>
            <w:vAlign w:val="center"/>
          </w:tcPr>
          <w:p w14:paraId="123BF04A" w14:textId="21F64532" w:rsidR="009831B5" w:rsidRPr="00FC7C74" w:rsidRDefault="00231F2D" w:rsidP="009831B5">
            <w:pPr>
              <w:jc w:val="center"/>
              <w:rPr>
                <w:rFonts w:ascii="Avenir Next LT Pro" w:hAnsi="Avenir Next LT Pro"/>
                <w:sz w:val="20"/>
                <w:szCs w:val="20"/>
              </w:rPr>
            </w:pPr>
            <w:r w:rsidRPr="00FC7C74">
              <w:rPr>
                <w:rFonts w:ascii="Avenir Next LT Pro" w:hAnsi="Avenir Next LT Pro"/>
                <w:sz w:val="20"/>
                <w:szCs w:val="20"/>
              </w:rPr>
              <w:t>None</w:t>
            </w:r>
          </w:p>
        </w:tc>
        <w:tc>
          <w:tcPr>
            <w:tcW w:w="648" w:type="pct"/>
            <w:vAlign w:val="center"/>
          </w:tcPr>
          <w:p w14:paraId="207E121D" w14:textId="17A2C9D1" w:rsidR="009831B5" w:rsidRPr="00B72266" w:rsidRDefault="00231F2D" w:rsidP="009831B5">
            <w:pPr>
              <w:jc w:val="center"/>
              <w:rPr>
                <w:rFonts w:ascii="Avenir Next LT Pro" w:hAnsi="Avenir Next LT Pro"/>
                <w:color w:val="0070C0"/>
                <w:sz w:val="20"/>
                <w:szCs w:val="20"/>
              </w:rPr>
            </w:pPr>
            <w:r w:rsidRPr="00FC7C74">
              <w:rPr>
                <w:rFonts w:ascii="Avenir Next LT Pro" w:hAnsi="Avenir Next LT Pro"/>
                <w:sz w:val="20"/>
                <w:szCs w:val="20"/>
              </w:rPr>
              <w:t>Vt. Stat. Ann</w:t>
            </w:r>
            <w:r w:rsidR="009831B5" w:rsidRPr="00FC7C74">
              <w:rPr>
                <w:rFonts w:ascii="Avenir Next LT Pro" w:hAnsi="Avenir Next LT Pro"/>
                <w:sz w:val="20"/>
                <w:szCs w:val="20"/>
              </w:rPr>
              <w:t xml:space="preserve">. tit. 8, § </w:t>
            </w:r>
            <w:hyperlink r:id="rId134" w:history="1">
              <w:r w:rsidR="009831B5" w:rsidRPr="00B72266">
                <w:rPr>
                  <w:rStyle w:val="Hyperlink"/>
                  <w:rFonts w:ascii="Avenir Next LT Pro" w:hAnsi="Avenir Next LT Pro"/>
                  <w:sz w:val="20"/>
                  <w:szCs w:val="20"/>
                </w:rPr>
                <w:t>2216</w:t>
              </w:r>
              <w:r w:rsidR="000010F4" w:rsidRPr="00B72266">
                <w:rPr>
                  <w:rStyle w:val="Hyperlink"/>
                  <w:rFonts w:ascii="Avenir Next LT Pro" w:hAnsi="Avenir Next LT Pro"/>
                  <w:sz w:val="20"/>
                  <w:szCs w:val="20"/>
                </w:rPr>
                <w:t xml:space="preserve">(1) &amp; </w:t>
              </w:r>
              <w:r w:rsidR="009831B5" w:rsidRPr="00B72266">
                <w:rPr>
                  <w:rStyle w:val="Hyperlink"/>
                  <w:rFonts w:ascii="Avenir Next LT Pro" w:hAnsi="Avenir Next LT Pro"/>
                  <w:sz w:val="20"/>
                  <w:szCs w:val="20"/>
                </w:rPr>
                <w:t>(2)</w:t>
              </w:r>
            </w:hyperlink>
            <w:r w:rsidR="000010F4" w:rsidRPr="00B72266">
              <w:rPr>
                <w:rFonts w:ascii="Avenir Next LT Pro" w:hAnsi="Avenir Next LT Pro"/>
                <w:sz w:val="20"/>
                <w:szCs w:val="20"/>
              </w:rPr>
              <w:t xml:space="preserve"> </w:t>
            </w:r>
            <w:r w:rsidR="000010F4" w:rsidRPr="00FC7C74">
              <w:rPr>
                <w:rFonts w:ascii="Avenir Next LT Pro" w:hAnsi="Avenir Next LT Pro"/>
                <w:sz w:val="20"/>
                <w:szCs w:val="20"/>
              </w:rPr>
              <w:t>and tit. 9, §</w:t>
            </w:r>
            <w:r w:rsidR="000010F4" w:rsidRPr="00B72266">
              <w:rPr>
                <w:rFonts w:ascii="Avenir Next LT Pro" w:hAnsi="Avenir Next LT Pro"/>
                <w:sz w:val="20"/>
                <w:szCs w:val="20"/>
              </w:rPr>
              <w:t xml:space="preserve"> </w:t>
            </w:r>
            <w:hyperlink r:id="rId135" w:history="1">
              <w:r w:rsidR="000010F4" w:rsidRPr="00B72266">
                <w:rPr>
                  <w:rStyle w:val="Hyperlink"/>
                  <w:rFonts w:ascii="Avenir Next LT Pro" w:hAnsi="Avenir Next LT Pro"/>
                  <w:sz w:val="20"/>
                  <w:szCs w:val="20"/>
                </w:rPr>
                <w:t>44</w:t>
              </w:r>
            </w:hyperlink>
          </w:p>
        </w:tc>
      </w:tr>
      <w:bookmarkStart w:id="49" w:name="virginia"/>
      <w:tr w:rsidR="00012F9F" w:rsidRPr="00B72266" w14:paraId="75268979" w14:textId="77777777" w:rsidTr="201FBFC7">
        <w:trPr>
          <w:cnfStyle w:val="000000100000" w:firstRow="0" w:lastRow="0" w:firstColumn="0" w:lastColumn="0" w:oddVBand="0" w:evenVBand="0" w:oddHBand="1" w:evenHBand="0" w:firstRowFirstColumn="0" w:firstRowLastColumn="0" w:lastRowFirstColumn="0" w:lastRowLastColumn="0"/>
          <w:cantSplit/>
          <w:trHeight w:val="322"/>
          <w:jc w:val="center"/>
        </w:trPr>
        <w:tc>
          <w:tcPr>
            <w:tcW w:w="206" w:type="pct"/>
            <w:vAlign w:val="center"/>
          </w:tcPr>
          <w:p w14:paraId="75268970" w14:textId="2F937AF9" w:rsidR="009831B5" w:rsidRPr="00B72266" w:rsidRDefault="003E7A12" w:rsidP="009831B5">
            <w:pPr>
              <w:jc w:val="center"/>
              <w:rPr>
                <w:rFonts w:ascii="Avenir Next LT Pro" w:hAnsi="Avenir Next LT Pro"/>
                <w:sz w:val="20"/>
                <w:szCs w:val="20"/>
              </w:rPr>
            </w:pPr>
            <w:r w:rsidRPr="00B72266">
              <w:rPr>
                <w:rFonts w:ascii="Avenir Next LT Pro" w:hAnsi="Avenir Next LT Pro"/>
                <w:sz w:val="20"/>
                <w:szCs w:val="20"/>
              </w:rPr>
              <w:fldChar w:fldCharType="begin"/>
            </w:r>
            <w:r w:rsidRPr="00B72266">
              <w:rPr>
                <w:rFonts w:ascii="Avenir Next LT Pro" w:hAnsi="Avenir Next LT Pro"/>
                <w:sz w:val="20"/>
                <w:szCs w:val="20"/>
              </w:rPr>
              <w:instrText>HYPERLINK  \l "TOC"</w:instrText>
            </w:r>
            <w:r w:rsidRPr="00B72266">
              <w:rPr>
                <w:rFonts w:ascii="Avenir Next LT Pro" w:hAnsi="Avenir Next LT Pro"/>
                <w:sz w:val="20"/>
                <w:szCs w:val="20"/>
              </w:rPr>
              <w:fldChar w:fldCharType="separate"/>
            </w:r>
            <w:r w:rsidR="009831B5" w:rsidRPr="00B72266">
              <w:rPr>
                <w:rStyle w:val="Hyperlink"/>
                <w:rFonts w:ascii="Avenir Next LT Pro" w:hAnsi="Avenir Next LT Pro"/>
                <w:color w:val="auto"/>
                <w:sz w:val="20"/>
                <w:szCs w:val="20"/>
                <w:u w:val="none"/>
              </w:rPr>
              <w:t>VA</w:t>
            </w:r>
            <w:bookmarkEnd w:id="49"/>
            <w:r w:rsidRPr="00B72266">
              <w:rPr>
                <w:rFonts w:ascii="Avenir Next LT Pro" w:hAnsi="Avenir Next LT Pro"/>
                <w:sz w:val="20"/>
                <w:szCs w:val="20"/>
              </w:rPr>
              <w:fldChar w:fldCharType="end"/>
            </w:r>
          </w:p>
        </w:tc>
        <w:tc>
          <w:tcPr>
            <w:tcW w:w="540" w:type="pct"/>
            <w:gridSpan w:val="2"/>
            <w:vAlign w:val="center"/>
          </w:tcPr>
          <w:p w14:paraId="34610E7B" w14:textId="4730ED0D" w:rsidR="009831B5" w:rsidRPr="00B72266" w:rsidRDefault="009831B5" w:rsidP="009831B5">
            <w:pPr>
              <w:jc w:val="center"/>
              <w:rPr>
                <w:rFonts w:ascii="Avenir Next LT Pro" w:hAnsi="Avenir Next LT Pro"/>
                <w:sz w:val="20"/>
                <w:szCs w:val="20"/>
              </w:rPr>
            </w:pPr>
            <w:r w:rsidRPr="00B72266">
              <w:rPr>
                <w:rFonts w:ascii="Avenir Next LT Pro" w:hAnsi="Avenir Next LT Pro"/>
                <w:sz w:val="20"/>
                <w:szCs w:val="20"/>
              </w:rPr>
              <w:t xml:space="preserve">Any </w:t>
            </w:r>
            <w:r w:rsidR="0023793E" w:rsidRPr="00B72266">
              <w:rPr>
                <w:rFonts w:ascii="Avenir Next LT Pro" w:hAnsi="Avenir Next LT Pro"/>
                <w:sz w:val="20"/>
                <w:szCs w:val="20"/>
              </w:rPr>
              <w:t>t</w:t>
            </w:r>
            <w:r w:rsidRPr="00B72266">
              <w:rPr>
                <w:rFonts w:ascii="Avenir Next LT Pro" w:hAnsi="Avenir Next LT Pro"/>
                <w:sz w:val="20"/>
                <w:szCs w:val="20"/>
              </w:rPr>
              <w:t>ype of</w:t>
            </w:r>
            <w:r w:rsidR="0023793E" w:rsidRPr="00B72266">
              <w:rPr>
                <w:rFonts w:ascii="Avenir Next LT Pro" w:hAnsi="Avenir Next LT Pro"/>
                <w:sz w:val="20"/>
                <w:szCs w:val="20"/>
              </w:rPr>
              <w:t xml:space="preserve"> d</w:t>
            </w:r>
            <w:r w:rsidR="00AD115B" w:rsidRPr="00B72266">
              <w:rPr>
                <w:rFonts w:ascii="Avenir Next LT Pro" w:hAnsi="Avenir Next LT Pro"/>
                <w:sz w:val="20"/>
                <w:szCs w:val="20"/>
              </w:rPr>
              <w:t>ebt</w:t>
            </w:r>
            <w:r w:rsidR="006B0120" w:rsidRPr="00B72266">
              <w:rPr>
                <w:rFonts w:ascii="Avenir Next LT Pro" w:hAnsi="Avenir Next LT Pro"/>
                <w:sz w:val="20"/>
                <w:szCs w:val="20"/>
              </w:rPr>
              <w:t>, including a subordinate mortgage or deed of trust</w:t>
            </w:r>
            <w:r w:rsidR="006B0120" w:rsidRPr="00B72266">
              <w:rPr>
                <w:rStyle w:val="EndnoteReference"/>
                <w:rFonts w:ascii="Avenir Next LT Pro" w:hAnsi="Avenir Next LT Pro"/>
                <w:sz w:val="20"/>
                <w:szCs w:val="20"/>
              </w:rPr>
              <w:endnoteReference w:id="203"/>
            </w:r>
          </w:p>
        </w:tc>
        <w:tc>
          <w:tcPr>
            <w:tcW w:w="614" w:type="pct"/>
            <w:vAlign w:val="center"/>
          </w:tcPr>
          <w:p w14:paraId="75268971" w14:textId="0D87F319" w:rsidR="009831B5" w:rsidRPr="00B72266" w:rsidRDefault="00AD115B" w:rsidP="00763826">
            <w:pPr>
              <w:jc w:val="center"/>
              <w:rPr>
                <w:rFonts w:ascii="Avenir Next LT Pro" w:hAnsi="Avenir Next LT Pro"/>
                <w:sz w:val="20"/>
                <w:szCs w:val="20"/>
              </w:rPr>
            </w:pPr>
            <w:r w:rsidRPr="00B72266">
              <w:rPr>
                <w:rFonts w:ascii="Avenir Next LT Pro" w:hAnsi="Avenir Next LT Pro"/>
                <w:sz w:val="20"/>
                <w:szCs w:val="20"/>
              </w:rPr>
              <w:t>Not Specified</w:t>
            </w:r>
          </w:p>
        </w:tc>
        <w:tc>
          <w:tcPr>
            <w:tcW w:w="491" w:type="pct"/>
            <w:gridSpan w:val="2"/>
            <w:vAlign w:val="center"/>
          </w:tcPr>
          <w:p w14:paraId="75268972" w14:textId="77777777" w:rsidR="009831B5" w:rsidRPr="00B72266" w:rsidRDefault="009831B5" w:rsidP="009831B5">
            <w:pPr>
              <w:jc w:val="center"/>
              <w:rPr>
                <w:rFonts w:ascii="Avenir Next LT Pro" w:hAnsi="Avenir Next LT Pro"/>
                <w:sz w:val="20"/>
                <w:szCs w:val="20"/>
              </w:rPr>
            </w:pPr>
            <w:r w:rsidRPr="00B72266">
              <w:rPr>
                <w:rFonts w:ascii="Avenir Next LT Pro" w:hAnsi="Avenir Next LT Pro"/>
                <w:sz w:val="20"/>
                <w:szCs w:val="20"/>
              </w:rPr>
              <w:t>Any</w:t>
            </w:r>
          </w:p>
        </w:tc>
        <w:tc>
          <w:tcPr>
            <w:tcW w:w="421" w:type="pct"/>
            <w:vAlign w:val="center"/>
          </w:tcPr>
          <w:p w14:paraId="75268973" w14:textId="77777777" w:rsidR="009831B5" w:rsidRPr="00B72266" w:rsidRDefault="009831B5" w:rsidP="009831B5">
            <w:pPr>
              <w:jc w:val="center"/>
              <w:rPr>
                <w:rFonts w:ascii="Avenir Next LT Pro" w:hAnsi="Avenir Next LT Pro"/>
                <w:sz w:val="20"/>
                <w:szCs w:val="20"/>
              </w:rPr>
            </w:pPr>
            <w:r w:rsidRPr="00B72266">
              <w:rPr>
                <w:rFonts w:ascii="Avenir Next LT Pro" w:hAnsi="Avenir Next LT Pro"/>
                <w:sz w:val="20"/>
                <w:szCs w:val="20"/>
              </w:rPr>
              <w:t>Any</w:t>
            </w:r>
          </w:p>
        </w:tc>
        <w:tc>
          <w:tcPr>
            <w:tcW w:w="436" w:type="pct"/>
            <w:gridSpan w:val="2"/>
            <w:vAlign w:val="center"/>
          </w:tcPr>
          <w:p w14:paraId="75268974" w14:textId="77777777" w:rsidR="009831B5" w:rsidRPr="00B72266" w:rsidRDefault="009831B5" w:rsidP="009831B5">
            <w:pPr>
              <w:jc w:val="center"/>
              <w:rPr>
                <w:rFonts w:ascii="Avenir Next LT Pro" w:hAnsi="Avenir Next LT Pro"/>
                <w:sz w:val="20"/>
                <w:szCs w:val="20"/>
              </w:rPr>
            </w:pPr>
            <w:r w:rsidRPr="00B72266">
              <w:rPr>
                <w:rFonts w:ascii="Avenir Next LT Pro" w:hAnsi="Avenir Next LT Pro"/>
                <w:sz w:val="20"/>
                <w:szCs w:val="20"/>
              </w:rPr>
              <w:t>7</w:t>
            </w:r>
          </w:p>
        </w:tc>
        <w:tc>
          <w:tcPr>
            <w:tcW w:w="548" w:type="pct"/>
            <w:vAlign w:val="center"/>
          </w:tcPr>
          <w:p w14:paraId="75268975" w14:textId="6C9F7E21" w:rsidR="009831B5" w:rsidRPr="00B72266" w:rsidRDefault="009831B5" w:rsidP="009831B5">
            <w:pPr>
              <w:jc w:val="center"/>
              <w:rPr>
                <w:rFonts w:ascii="Avenir Next LT Pro" w:hAnsi="Avenir Next LT Pro"/>
                <w:sz w:val="20"/>
                <w:szCs w:val="20"/>
              </w:rPr>
            </w:pPr>
            <w:r w:rsidRPr="00B72266">
              <w:rPr>
                <w:rFonts w:ascii="Avenir Next LT Pro" w:hAnsi="Avenir Next LT Pro"/>
                <w:sz w:val="20"/>
                <w:szCs w:val="20"/>
              </w:rPr>
              <w:t>5%</w:t>
            </w:r>
            <w:r w:rsidR="003E1D6A" w:rsidRPr="00B72266">
              <w:rPr>
                <w:rFonts w:ascii="Avenir Next LT Pro" w:hAnsi="Avenir Next LT Pro"/>
                <w:sz w:val="20"/>
                <w:szCs w:val="20"/>
              </w:rPr>
              <w:t xml:space="preserve"> of the amount of such installment payment</w:t>
            </w:r>
          </w:p>
        </w:tc>
        <w:tc>
          <w:tcPr>
            <w:tcW w:w="548" w:type="pct"/>
            <w:vAlign w:val="center"/>
          </w:tcPr>
          <w:p w14:paraId="75268976" w14:textId="77777777" w:rsidR="009831B5" w:rsidRPr="00B72266" w:rsidRDefault="009831B5" w:rsidP="009831B5">
            <w:pPr>
              <w:jc w:val="center"/>
              <w:rPr>
                <w:rFonts w:ascii="Avenir Next LT Pro" w:hAnsi="Avenir Next LT Pro"/>
                <w:sz w:val="20"/>
                <w:szCs w:val="20"/>
              </w:rPr>
            </w:pPr>
            <w:r w:rsidRPr="00B72266">
              <w:rPr>
                <w:rFonts w:ascii="Avenir Next LT Pro" w:hAnsi="Avenir Next LT Pro"/>
                <w:sz w:val="20"/>
                <w:szCs w:val="20"/>
              </w:rPr>
              <w:t>None</w:t>
            </w:r>
          </w:p>
        </w:tc>
        <w:tc>
          <w:tcPr>
            <w:tcW w:w="548" w:type="pct"/>
            <w:vAlign w:val="center"/>
          </w:tcPr>
          <w:p w14:paraId="75268977" w14:textId="77777777" w:rsidR="009831B5" w:rsidRPr="00B72266" w:rsidRDefault="009831B5" w:rsidP="009831B5">
            <w:pPr>
              <w:jc w:val="center"/>
              <w:rPr>
                <w:rFonts w:ascii="Avenir Next LT Pro" w:hAnsi="Avenir Next LT Pro"/>
                <w:sz w:val="20"/>
                <w:szCs w:val="20"/>
              </w:rPr>
            </w:pPr>
            <w:r w:rsidRPr="00B72266">
              <w:rPr>
                <w:rFonts w:ascii="Avenir Next LT Pro" w:hAnsi="Avenir Next LT Pro"/>
                <w:sz w:val="20"/>
                <w:szCs w:val="20"/>
              </w:rPr>
              <w:t>None</w:t>
            </w:r>
          </w:p>
        </w:tc>
        <w:tc>
          <w:tcPr>
            <w:tcW w:w="648" w:type="pct"/>
            <w:vAlign w:val="center"/>
          </w:tcPr>
          <w:p w14:paraId="75268978" w14:textId="615CC792" w:rsidR="009831B5" w:rsidRPr="00B72266" w:rsidRDefault="000579B3" w:rsidP="009831B5">
            <w:pPr>
              <w:jc w:val="center"/>
              <w:rPr>
                <w:rFonts w:ascii="Avenir Next LT Pro" w:hAnsi="Avenir Next LT Pro"/>
                <w:sz w:val="20"/>
                <w:szCs w:val="20"/>
              </w:rPr>
            </w:pPr>
            <w:r w:rsidRPr="00B72266">
              <w:rPr>
                <w:rFonts w:ascii="Avenir Next LT Pro" w:hAnsi="Avenir Next LT Pro"/>
                <w:sz w:val="20"/>
                <w:szCs w:val="20"/>
              </w:rPr>
              <w:t>Va</w:t>
            </w:r>
            <w:r w:rsidR="00AD115B" w:rsidRPr="00B72266">
              <w:rPr>
                <w:rFonts w:ascii="Avenir Next LT Pro" w:hAnsi="Avenir Next LT Pro"/>
                <w:sz w:val="20"/>
                <w:szCs w:val="20"/>
              </w:rPr>
              <w:t>. Code Ann</w:t>
            </w:r>
            <w:r w:rsidR="009831B5" w:rsidRPr="00B72266">
              <w:rPr>
                <w:rFonts w:ascii="Avenir Next LT Pro" w:hAnsi="Avenir Next LT Pro"/>
                <w:sz w:val="20"/>
                <w:szCs w:val="20"/>
              </w:rPr>
              <w:t>. §</w:t>
            </w:r>
            <w:r w:rsidR="00CF5841" w:rsidRPr="00B72266">
              <w:rPr>
                <w:rFonts w:ascii="Avenir Next LT Pro" w:hAnsi="Avenir Next LT Pro"/>
                <w:sz w:val="20"/>
                <w:szCs w:val="20"/>
              </w:rPr>
              <w:t xml:space="preserve">§ </w:t>
            </w:r>
            <w:hyperlink r:id="rId136" w:history="1">
              <w:r w:rsidR="00CF5841" w:rsidRPr="00B72266">
                <w:rPr>
                  <w:rStyle w:val="Hyperlink"/>
                  <w:rFonts w:ascii="Avenir Next LT Pro" w:hAnsi="Avenir Next LT Pro"/>
                  <w:sz w:val="20"/>
                  <w:szCs w:val="20"/>
                </w:rPr>
                <w:t>6.2-328(A)(2)</w:t>
              </w:r>
            </w:hyperlink>
            <w:r w:rsidR="00CF5841" w:rsidRPr="00B72266">
              <w:rPr>
                <w:rFonts w:ascii="Avenir Next LT Pro" w:hAnsi="Avenir Next LT Pro"/>
                <w:sz w:val="20"/>
                <w:szCs w:val="20"/>
              </w:rPr>
              <w:t xml:space="preserve"> &amp;</w:t>
            </w:r>
            <w:r w:rsidR="009831B5" w:rsidRPr="00B72266">
              <w:rPr>
                <w:rFonts w:ascii="Avenir Next LT Pro" w:hAnsi="Avenir Next LT Pro"/>
                <w:sz w:val="20"/>
                <w:szCs w:val="20"/>
              </w:rPr>
              <w:t xml:space="preserve"> </w:t>
            </w:r>
            <w:hyperlink r:id="rId137" w:history="1">
              <w:r w:rsidR="009831B5" w:rsidRPr="00B72266">
                <w:rPr>
                  <w:rStyle w:val="Hyperlink"/>
                  <w:rFonts w:ascii="Avenir Next LT Pro" w:hAnsi="Avenir Next LT Pro"/>
                  <w:sz w:val="20"/>
                  <w:szCs w:val="20"/>
                </w:rPr>
                <w:t>6.2-400</w:t>
              </w:r>
            </w:hyperlink>
          </w:p>
        </w:tc>
      </w:tr>
      <w:bookmarkStart w:id="50" w:name="washington"/>
      <w:tr w:rsidR="00012F9F" w:rsidRPr="00B72266" w14:paraId="75268983" w14:textId="77777777" w:rsidTr="201FBFC7">
        <w:trPr>
          <w:cnfStyle w:val="000000010000" w:firstRow="0" w:lastRow="0" w:firstColumn="0" w:lastColumn="0" w:oddVBand="0" w:evenVBand="0" w:oddHBand="0" w:evenHBand="1" w:firstRowFirstColumn="0" w:firstRowLastColumn="0" w:lastRowFirstColumn="0" w:lastRowLastColumn="0"/>
          <w:cantSplit/>
          <w:trHeight w:val="322"/>
          <w:jc w:val="center"/>
        </w:trPr>
        <w:tc>
          <w:tcPr>
            <w:tcW w:w="206" w:type="pct"/>
            <w:vAlign w:val="center"/>
          </w:tcPr>
          <w:p w14:paraId="7526897A" w14:textId="37F437E5" w:rsidR="009831B5" w:rsidRPr="00FC7C74" w:rsidRDefault="003E7A12" w:rsidP="009831B5">
            <w:pPr>
              <w:jc w:val="center"/>
              <w:rPr>
                <w:rFonts w:ascii="Avenir Next LT Pro" w:hAnsi="Avenir Next LT Pro"/>
                <w:sz w:val="20"/>
                <w:szCs w:val="20"/>
              </w:rPr>
            </w:pPr>
            <w:r w:rsidRPr="00FC7C74">
              <w:rPr>
                <w:rFonts w:ascii="Avenir Next LT Pro" w:hAnsi="Avenir Next LT Pro"/>
                <w:sz w:val="20"/>
                <w:szCs w:val="20"/>
              </w:rPr>
              <w:lastRenderedPageBreak/>
              <w:fldChar w:fldCharType="begin"/>
            </w:r>
            <w:r w:rsidRPr="00FC7C74">
              <w:rPr>
                <w:rFonts w:ascii="Avenir Next LT Pro" w:hAnsi="Avenir Next LT Pro"/>
                <w:sz w:val="20"/>
                <w:szCs w:val="20"/>
              </w:rPr>
              <w:instrText xml:space="preserve"> HYPERLINK  \l "TOC" </w:instrText>
            </w:r>
            <w:r w:rsidRPr="00FC7C74">
              <w:rPr>
                <w:rFonts w:ascii="Avenir Next LT Pro" w:hAnsi="Avenir Next LT Pro"/>
                <w:sz w:val="20"/>
                <w:szCs w:val="20"/>
              </w:rPr>
              <w:fldChar w:fldCharType="separate"/>
            </w:r>
            <w:r w:rsidR="009831B5" w:rsidRPr="00FC7C74">
              <w:rPr>
                <w:rStyle w:val="Hyperlink"/>
                <w:rFonts w:ascii="Avenir Next LT Pro" w:hAnsi="Avenir Next LT Pro"/>
                <w:color w:val="auto"/>
                <w:sz w:val="20"/>
                <w:szCs w:val="20"/>
                <w:u w:val="none"/>
              </w:rPr>
              <w:t>WA</w:t>
            </w:r>
            <w:bookmarkEnd w:id="50"/>
            <w:r w:rsidRPr="00FC7C74">
              <w:rPr>
                <w:rFonts w:ascii="Avenir Next LT Pro" w:hAnsi="Avenir Next LT Pro"/>
                <w:sz w:val="20"/>
                <w:szCs w:val="20"/>
              </w:rPr>
              <w:fldChar w:fldCharType="end"/>
            </w:r>
          </w:p>
        </w:tc>
        <w:tc>
          <w:tcPr>
            <w:tcW w:w="540" w:type="pct"/>
            <w:gridSpan w:val="2"/>
            <w:vAlign w:val="center"/>
          </w:tcPr>
          <w:p w14:paraId="61722B21" w14:textId="374A73E9" w:rsidR="009831B5" w:rsidRPr="00FC7C74" w:rsidRDefault="009831B5" w:rsidP="009831B5">
            <w:pPr>
              <w:jc w:val="center"/>
              <w:rPr>
                <w:rFonts w:ascii="Avenir Next LT Pro" w:hAnsi="Avenir Next LT Pro"/>
                <w:sz w:val="20"/>
                <w:szCs w:val="20"/>
              </w:rPr>
            </w:pPr>
            <w:r w:rsidRPr="00FC7C74">
              <w:rPr>
                <w:rFonts w:ascii="Avenir Next LT Pro" w:hAnsi="Avenir Next LT Pro"/>
                <w:sz w:val="20"/>
                <w:szCs w:val="20"/>
              </w:rPr>
              <w:t>Consumer Loan</w:t>
            </w:r>
            <w:r w:rsidRPr="00FC7C74">
              <w:rPr>
                <w:rStyle w:val="EndnoteReference"/>
                <w:rFonts w:ascii="Avenir Next LT Pro" w:hAnsi="Avenir Next LT Pro"/>
                <w:sz w:val="20"/>
                <w:szCs w:val="20"/>
              </w:rPr>
              <w:endnoteReference w:id="204"/>
            </w:r>
          </w:p>
        </w:tc>
        <w:tc>
          <w:tcPr>
            <w:tcW w:w="614" w:type="pct"/>
            <w:vAlign w:val="center"/>
          </w:tcPr>
          <w:p w14:paraId="7526897B" w14:textId="5025E2EA" w:rsidR="009831B5" w:rsidRPr="00FC7C74" w:rsidRDefault="009B09B7" w:rsidP="00763826">
            <w:pPr>
              <w:jc w:val="center"/>
              <w:rPr>
                <w:rFonts w:ascii="Avenir Next LT Pro" w:hAnsi="Avenir Next LT Pro"/>
                <w:sz w:val="20"/>
                <w:szCs w:val="20"/>
              </w:rPr>
            </w:pPr>
            <w:r w:rsidRPr="00FC7C74">
              <w:rPr>
                <w:rFonts w:ascii="Avenir Next LT Pro" w:hAnsi="Avenir Next LT Pro"/>
                <w:sz w:val="20"/>
                <w:szCs w:val="20"/>
              </w:rPr>
              <w:t>Not Specified</w:t>
            </w:r>
          </w:p>
        </w:tc>
        <w:tc>
          <w:tcPr>
            <w:tcW w:w="491" w:type="pct"/>
            <w:gridSpan w:val="2"/>
            <w:vAlign w:val="center"/>
          </w:tcPr>
          <w:p w14:paraId="7526897C" w14:textId="77777777" w:rsidR="009831B5" w:rsidRPr="00FC7C74" w:rsidRDefault="009831B5" w:rsidP="009831B5">
            <w:pPr>
              <w:jc w:val="center"/>
              <w:rPr>
                <w:rFonts w:ascii="Avenir Next LT Pro" w:hAnsi="Avenir Next LT Pro"/>
                <w:sz w:val="20"/>
                <w:szCs w:val="20"/>
              </w:rPr>
            </w:pPr>
            <w:r w:rsidRPr="00FC7C74">
              <w:rPr>
                <w:rFonts w:ascii="Avenir Next LT Pro" w:hAnsi="Avenir Next LT Pro"/>
                <w:sz w:val="20"/>
                <w:szCs w:val="20"/>
              </w:rPr>
              <w:t>Any</w:t>
            </w:r>
          </w:p>
        </w:tc>
        <w:tc>
          <w:tcPr>
            <w:tcW w:w="421" w:type="pct"/>
            <w:vAlign w:val="center"/>
          </w:tcPr>
          <w:p w14:paraId="7526897D" w14:textId="77777777" w:rsidR="009831B5" w:rsidRPr="00FC7C74" w:rsidRDefault="009831B5" w:rsidP="009831B5">
            <w:pPr>
              <w:jc w:val="center"/>
              <w:rPr>
                <w:rFonts w:ascii="Avenir Next LT Pro" w:hAnsi="Avenir Next LT Pro"/>
                <w:sz w:val="20"/>
                <w:szCs w:val="20"/>
              </w:rPr>
            </w:pPr>
            <w:r w:rsidRPr="00FC7C74">
              <w:rPr>
                <w:rFonts w:ascii="Avenir Next LT Pro" w:hAnsi="Avenir Next LT Pro"/>
                <w:sz w:val="20"/>
                <w:szCs w:val="20"/>
              </w:rPr>
              <w:t>Any</w:t>
            </w:r>
          </w:p>
        </w:tc>
        <w:tc>
          <w:tcPr>
            <w:tcW w:w="436" w:type="pct"/>
            <w:gridSpan w:val="2"/>
            <w:vAlign w:val="center"/>
          </w:tcPr>
          <w:p w14:paraId="7526897E" w14:textId="77777777" w:rsidR="009831B5" w:rsidRPr="00FC7C74" w:rsidRDefault="009831B5" w:rsidP="009831B5">
            <w:pPr>
              <w:jc w:val="center"/>
              <w:rPr>
                <w:rFonts w:ascii="Avenir Next LT Pro" w:hAnsi="Avenir Next LT Pro"/>
                <w:sz w:val="20"/>
                <w:szCs w:val="20"/>
              </w:rPr>
            </w:pPr>
            <w:r w:rsidRPr="00FC7C74">
              <w:rPr>
                <w:rFonts w:ascii="Avenir Next LT Pro" w:hAnsi="Avenir Next LT Pro"/>
                <w:sz w:val="20"/>
                <w:szCs w:val="20"/>
              </w:rPr>
              <w:t>10</w:t>
            </w:r>
          </w:p>
        </w:tc>
        <w:tc>
          <w:tcPr>
            <w:tcW w:w="548" w:type="pct"/>
            <w:vAlign w:val="center"/>
          </w:tcPr>
          <w:p w14:paraId="7526897F" w14:textId="1A36FD79" w:rsidR="009831B5" w:rsidRPr="00FC7C74" w:rsidRDefault="009831B5" w:rsidP="009831B5">
            <w:pPr>
              <w:jc w:val="center"/>
              <w:rPr>
                <w:rFonts w:ascii="Avenir Next LT Pro" w:hAnsi="Avenir Next LT Pro"/>
                <w:sz w:val="20"/>
                <w:szCs w:val="20"/>
              </w:rPr>
            </w:pPr>
            <w:r w:rsidRPr="00FC7C74">
              <w:rPr>
                <w:rFonts w:ascii="Avenir Next LT Pro" w:hAnsi="Avenir Next LT Pro"/>
                <w:sz w:val="20"/>
                <w:szCs w:val="20"/>
              </w:rPr>
              <w:t>10%</w:t>
            </w:r>
            <w:r w:rsidR="00F534F9" w:rsidRPr="00FC7C74">
              <w:rPr>
                <w:rFonts w:ascii="Avenir Next LT Pro" w:hAnsi="Avenir Next LT Pro"/>
                <w:sz w:val="20"/>
                <w:szCs w:val="20"/>
              </w:rPr>
              <w:t xml:space="preserve"> of any installment payment delinquent</w:t>
            </w:r>
          </w:p>
        </w:tc>
        <w:tc>
          <w:tcPr>
            <w:tcW w:w="548" w:type="pct"/>
            <w:vAlign w:val="center"/>
          </w:tcPr>
          <w:p w14:paraId="75268980" w14:textId="77777777" w:rsidR="009831B5" w:rsidRPr="00FC7C74" w:rsidRDefault="009831B5" w:rsidP="009831B5">
            <w:pPr>
              <w:jc w:val="center"/>
              <w:rPr>
                <w:rFonts w:ascii="Avenir Next LT Pro" w:hAnsi="Avenir Next LT Pro"/>
                <w:sz w:val="20"/>
                <w:szCs w:val="20"/>
              </w:rPr>
            </w:pPr>
            <w:r w:rsidRPr="00FC7C74">
              <w:rPr>
                <w:rFonts w:ascii="Avenir Next LT Pro" w:hAnsi="Avenir Next LT Pro"/>
                <w:sz w:val="20"/>
                <w:szCs w:val="20"/>
              </w:rPr>
              <w:t>None</w:t>
            </w:r>
          </w:p>
        </w:tc>
        <w:tc>
          <w:tcPr>
            <w:tcW w:w="548" w:type="pct"/>
            <w:vAlign w:val="center"/>
          </w:tcPr>
          <w:p w14:paraId="75268981" w14:textId="77777777" w:rsidR="009831B5" w:rsidRPr="00FC7C74" w:rsidRDefault="009831B5" w:rsidP="009831B5">
            <w:pPr>
              <w:jc w:val="center"/>
              <w:rPr>
                <w:rFonts w:ascii="Avenir Next LT Pro" w:hAnsi="Avenir Next LT Pro"/>
                <w:sz w:val="20"/>
                <w:szCs w:val="20"/>
              </w:rPr>
            </w:pPr>
            <w:r w:rsidRPr="00FC7C74">
              <w:rPr>
                <w:rFonts w:ascii="Avenir Next LT Pro" w:hAnsi="Avenir Next LT Pro"/>
                <w:sz w:val="20"/>
                <w:szCs w:val="20"/>
              </w:rPr>
              <w:t>None</w:t>
            </w:r>
          </w:p>
        </w:tc>
        <w:tc>
          <w:tcPr>
            <w:tcW w:w="648" w:type="pct"/>
            <w:vAlign w:val="center"/>
          </w:tcPr>
          <w:p w14:paraId="316E2656" w14:textId="4168AC37" w:rsidR="009B09B7" w:rsidRPr="00B72266" w:rsidRDefault="009B09B7" w:rsidP="009831B5">
            <w:pPr>
              <w:jc w:val="center"/>
              <w:rPr>
                <w:rFonts w:ascii="Avenir Next LT Pro" w:hAnsi="Avenir Next LT Pro"/>
                <w:color w:val="0070C0"/>
                <w:sz w:val="20"/>
                <w:szCs w:val="20"/>
              </w:rPr>
            </w:pPr>
            <w:r w:rsidRPr="00FC7C74">
              <w:rPr>
                <w:rFonts w:ascii="Avenir Next LT Pro" w:hAnsi="Avenir Next LT Pro"/>
                <w:sz w:val="20"/>
                <w:szCs w:val="20"/>
              </w:rPr>
              <w:t>Wash. Rev. Code Ann</w:t>
            </w:r>
            <w:r w:rsidR="009831B5" w:rsidRPr="00FC7C74">
              <w:rPr>
                <w:rFonts w:ascii="Avenir Next LT Pro" w:hAnsi="Avenir Next LT Pro"/>
                <w:sz w:val="20"/>
                <w:szCs w:val="20"/>
              </w:rPr>
              <w:t>. §</w:t>
            </w:r>
            <w:r w:rsidR="009831B5" w:rsidRPr="00B72266">
              <w:rPr>
                <w:rFonts w:ascii="Avenir Next LT Pro" w:hAnsi="Avenir Next LT Pro"/>
                <w:color w:val="548DD4" w:themeColor="text2" w:themeTint="99"/>
                <w:sz w:val="20"/>
                <w:szCs w:val="20"/>
              </w:rPr>
              <w:t xml:space="preserve"> </w:t>
            </w:r>
            <w:hyperlink r:id="rId138" w:history="1">
              <w:r w:rsidR="009831B5" w:rsidRPr="00B72266">
                <w:rPr>
                  <w:rStyle w:val="Hyperlink"/>
                  <w:rFonts w:ascii="Avenir Next LT Pro" w:hAnsi="Avenir Next LT Pro"/>
                  <w:sz w:val="20"/>
                  <w:szCs w:val="20"/>
                </w:rPr>
                <w:t>31.04.105(</w:t>
              </w:r>
              <w:r w:rsidR="00F534F9" w:rsidRPr="00B72266">
                <w:rPr>
                  <w:rStyle w:val="Hyperlink"/>
                  <w:rFonts w:ascii="Avenir Next LT Pro" w:hAnsi="Avenir Next LT Pro"/>
                  <w:sz w:val="20"/>
                  <w:szCs w:val="20"/>
                </w:rPr>
                <w:t>6</w:t>
              </w:r>
              <w:r w:rsidR="009831B5" w:rsidRPr="00B72266">
                <w:rPr>
                  <w:rStyle w:val="Hyperlink"/>
                  <w:rFonts w:ascii="Avenir Next LT Pro" w:hAnsi="Avenir Next LT Pro"/>
                  <w:sz w:val="20"/>
                  <w:szCs w:val="20"/>
                </w:rPr>
                <w:t>)</w:t>
              </w:r>
            </w:hyperlink>
            <w:r w:rsidRPr="00B72266">
              <w:rPr>
                <w:rFonts w:ascii="Avenir Next LT Pro" w:hAnsi="Avenir Next LT Pro"/>
                <w:color w:val="0070C0"/>
                <w:sz w:val="20"/>
                <w:szCs w:val="20"/>
              </w:rPr>
              <w:t xml:space="preserve">; </w:t>
            </w:r>
            <w:r w:rsidRPr="00FC7C74">
              <w:rPr>
                <w:rFonts w:ascii="Avenir Next LT Pro" w:hAnsi="Avenir Next LT Pro"/>
                <w:sz w:val="20"/>
                <w:szCs w:val="20"/>
              </w:rPr>
              <w:t>Wash. Admin. Code</w:t>
            </w:r>
            <w:r w:rsidR="009831B5" w:rsidRPr="00FC7C74">
              <w:rPr>
                <w:rFonts w:ascii="Avenir Next LT Pro" w:hAnsi="Avenir Next LT Pro"/>
                <w:sz w:val="20"/>
                <w:szCs w:val="20"/>
              </w:rPr>
              <w:t xml:space="preserve"> §</w:t>
            </w:r>
            <w:r w:rsidR="009831B5" w:rsidRPr="00B72266">
              <w:rPr>
                <w:rFonts w:ascii="Avenir Next LT Pro" w:hAnsi="Avenir Next LT Pro"/>
                <w:color w:val="0070C0"/>
                <w:sz w:val="20"/>
                <w:szCs w:val="20"/>
              </w:rPr>
              <w:t xml:space="preserve"> </w:t>
            </w:r>
            <w:hyperlink r:id="rId139" w:history="1">
              <w:r w:rsidR="00C32C69" w:rsidRPr="00B72266">
                <w:rPr>
                  <w:rStyle w:val="Hyperlink"/>
                  <w:rFonts w:ascii="Avenir Next LT Pro" w:hAnsi="Avenir Next LT Pro"/>
                  <w:sz w:val="20"/>
                  <w:szCs w:val="20"/>
                </w:rPr>
                <w:t>208-620-555(3)(c)</w:t>
              </w:r>
            </w:hyperlink>
          </w:p>
          <w:p w14:paraId="75268982" w14:textId="50C5113C" w:rsidR="009831B5" w:rsidRPr="00B72266" w:rsidRDefault="009B09B7" w:rsidP="009831B5">
            <w:pPr>
              <w:jc w:val="center"/>
              <w:rPr>
                <w:rFonts w:ascii="Avenir Next LT Pro" w:hAnsi="Avenir Next LT Pro"/>
                <w:color w:val="0070C0"/>
                <w:sz w:val="20"/>
                <w:szCs w:val="20"/>
              </w:rPr>
            </w:pPr>
            <w:r w:rsidRPr="00FC7C74">
              <w:rPr>
                <w:rFonts w:ascii="Avenir Next LT Pro" w:hAnsi="Avenir Next LT Pro"/>
                <w:i/>
                <w:sz w:val="20"/>
                <w:szCs w:val="20"/>
              </w:rPr>
              <w:t>Consumer Loan Act</w:t>
            </w:r>
          </w:p>
        </w:tc>
      </w:tr>
      <w:bookmarkStart w:id="51" w:name="WV"/>
      <w:tr w:rsidR="00012F9F" w:rsidRPr="00B72266" w14:paraId="7526898D" w14:textId="77777777" w:rsidTr="201FBFC7">
        <w:trPr>
          <w:cnfStyle w:val="000000100000" w:firstRow="0" w:lastRow="0" w:firstColumn="0" w:lastColumn="0" w:oddVBand="0" w:evenVBand="0" w:oddHBand="1" w:evenHBand="0" w:firstRowFirstColumn="0" w:firstRowLastColumn="0" w:lastRowFirstColumn="0" w:lastRowLastColumn="0"/>
          <w:cantSplit/>
          <w:trHeight w:val="322"/>
          <w:jc w:val="center"/>
        </w:trPr>
        <w:tc>
          <w:tcPr>
            <w:tcW w:w="206" w:type="pct"/>
            <w:vAlign w:val="center"/>
          </w:tcPr>
          <w:p w14:paraId="75268984" w14:textId="6580ACA3" w:rsidR="009831B5" w:rsidRPr="00B72266" w:rsidRDefault="003E7A12" w:rsidP="009831B5">
            <w:pPr>
              <w:jc w:val="center"/>
              <w:rPr>
                <w:rFonts w:ascii="Avenir Next LT Pro" w:hAnsi="Avenir Next LT Pro"/>
                <w:sz w:val="20"/>
                <w:szCs w:val="20"/>
              </w:rPr>
            </w:pPr>
            <w:r w:rsidRPr="00B72266">
              <w:rPr>
                <w:rFonts w:ascii="Avenir Next LT Pro" w:hAnsi="Avenir Next LT Pro"/>
                <w:sz w:val="20"/>
                <w:szCs w:val="20"/>
              </w:rPr>
              <w:fldChar w:fldCharType="begin"/>
            </w:r>
            <w:r w:rsidRPr="00B72266">
              <w:rPr>
                <w:rFonts w:ascii="Avenir Next LT Pro" w:hAnsi="Avenir Next LT Pro"/>
                <w:sz w:val="20"/>
                <w:szCs w:val="20"/>
              </w:rPr>
              <w:instrText xml:space="preserve"> HYPERLINK  \l "TOC" </w:instrText>
            </w:r>
            <w:r w:rsidRPr="00B72266">
              <w:rPr>
                <w:rFonts w:ascii="Avenir Next LT Pro" w:hAnsi="Avenir Next LT Pro"/>
                <w:sz w:val="20"/>
                <w:szCs w:val="20"/>
              </w:rPr>
              <w:fldChar w:fldCharType="separate"/>
            </w:r>
            <w:r w:rsidR="009831B5" w:rsidRPr="00B72266">
              <w:rPr>
                <w:rStyle w:val="Hyperlink"/>
                <w:rFonts w:ascii="Avenir Next LT Pro" w:hAnsi="Avenir Next LT Pro"/>
                <w:color w:val="auto"/>
                <w:sz w:val="20"/>
                <w:szCs w:val="20"/>
                <w:u w:val="none"/>
              </w:rPr>
              <w:t>WV</w:t>
            </w:r>
            <w:bookmarkEnd w:id="51"/>
            <w:r w:rsidRPr="00B72266">
              <w:rPr>
                <w:rFonts w:ascii="Avenir Next LT Pro" w:hAnsi="Avenir Next LT Pro"/>
                <w:sz w:val="20"/>
                <w:szCs w:val="20"/>
              </w:rPr>
              <w:fldChar w:fldCharType="end"/>
            </w:r>
          </w:p>
        </w:tc>
        <w:tc>
          <w:tcPr>
            <w:tcW w:w="540" w:type="pct"/>
            <w:gridSpan w:val="2"/>
            <w:vAlign w:val="center"/>
          </w:tcPr>
          <w:p w14:paraId="48AA7CA7" w14:textId="607499AE" w:rsidR="009831B5" w:rsidRPr="00B72266" w:rsidRDefault="009831B5" w:rsidP="009831B5">
            <w:pPr>
              <w:jc w:val="center"/>
              <w:rPr>
                <w:rFonts w:ascii="Avenir Next LT Pro" w:hAnsi="Avenir Next LT Pro"/>
                <w:sz w:val="20"/>
                <w:szCs w:val="20"/>
              </w:rPr>
            </w:pPr>
            <w:r w:rsidRPr="00B72266">
              <w:rPr>
                <w:rFonts w:ascii="Avenir Next LT Pro" w:hAnsi="Avenir Next LT Pro"/>
                <w:sz w:val="20"/>
                <w:szCs w:val="20"/>
              </w:rPr>
              <w:t>Precomputed Consumer Loan</w:t>
            </w:r>
            <w:r w:rsidR="00F316CB" w:rsidRPr="00B72266">
              <w:rPr>
                <w:rFonts w:ascii="Avenir Next LT Pro" w:hAnsi="Avenir Next LT Pro"/>
                <w:sz w:val="20"/>
                <w:szCs w:val="20"/>
              </w:rPr>
              <w:t>,</w:t>
            </w:r>
            <w:r w:rsidRPr="00B72266">
              <w:rPr>
                <w:rStyle w:val="EndnoteReference"/>
                <w:rFonts w:ascii="Avenir Next LT Pro" w:hAnsi="Avenir Next LT Pro"/>
                <w:sz w:val="20"/>
                <w:szCs w:val="20"/>
              </w:rPr>
              <w:endnoteReference w:id="205"/>
            </w:r>
            <w:r w:rsidR="00F316CB" w:rsidRPr="00B72266">
              <w:rPr>
                <w:rFonts w:ascii="Avenir Next LT Pro" w:hAnsi="Avenir Next LT Pro"/>
                <w:sz w:val="20"/>
                <w:szCs w:val="20"/>
              </w:rPr>
              <w:t xml:space="preserve"> including subordinate loans</w:t>
            </w:r>
            <w:r w:rsidR="00F316CB" w:rsidRPr="00B72266">
              <w:rPr>
                <w:rStyle w:val="EndnoteReference"/>
                <w:rFonts w:ascii="Avenir Next LT Pro" w:hAnsi="Avenir Next LT Pro"/>
                <w:sz w:val="20"/>
                <w:szCs w:val="20"/>
              </w:rPr>
              <w:endnoteReference w:id="206"/>
            </w:r>
          </w:p>
        </w:tc>
        <w:tc>
          <w:tcPr>
            <w:tcW w:w="614" w:type="pct"/>
            <w:vAlign w:val="center"/>
          </w:tcPr>
          <w:p w14:paraId="75268985" w14:textId="10892BDA" w:rsidR="009831B5" w:rsidRPr="00B72266" w:rsidRDefault="001342B4" w:rsidP="00763826">
            <w:pPr>
              <w:jc w:val="center"/>
              <w:rPr>
                <w:rFonts w:ascii="Avenir Next LT Pro" w:hAnsi="Avenir Next LT Pro"/>
                <w:sz w:val="20"/>
                <w:szCs w:val="20"/>
              </w:rPr>
            </w:pPr>
            <w:r w:rsidRPr="00B72266">
              <w:rPr>
                <w:rFonts w:ascii="Avenir Next LT Pro" w:hAnsi="Avenir Next LT Pro"/>
                <w:sz w:val="20"/>
                <w:szCs w:val="20"/>
              </w:rPr>
              <w:t>An interest in land or a factory-built home</w:t>
            </w:r>
            <w:r w:rsidR="008C6C64" w:rsidRPr="00B72266">
              <w:rPr>
                <w:rStyle w:val="EndnoteReference"/>
                <w:rFonts w:ascii="Avenir Next LT Pro" w:hAnsi="Avenir Next LT Pro"/>
                <w:sz w:val="20"/>
                <w:szCs w:val="20"/>
              </w:rPr>
              <w:endnoteReference w:id="207"/>
            </w:r>
          </w:p>
        </w:tc>
        <w:tc>
          <w:tcPr>
            <w:tcW w:w="491" w:type="pct"/>
            <w:gridSpan w:val="2"/>
            <w:vAlign w:val="center"/>
          </w:tcPr>
          <w:p w14:paraId="75268986" w14:textId="77777777" w:rsidR="009831B5" w:rsidRPr="00B72266" w:rsidRDefault="009831B5" w:rsidP="009831B5">
            <w:pPr>
              <w:jc w:val="center"/>
              <w:rPr>
                <w:rFonts w:ascii="Avenir Next LT Pro" w:hAnsi="Avenir Next LT Pro"/>
                <w:sz w:val="20"/>
                <w:szCs w:val="20"/>
              </w:rPr>
            </w:pPr>
            <w:r w:rsidRPr="00B72266">
              <w:rPr>
                <w:rFonts w:ascii="Avenir Next LT Pro" w:hAnsi="Avenir Next LT Pro"/>
                <w:sz w:val="20"/>
                <w:szCs w:val="20"/>
              </w:rPr>
              <w:t>Any</w:t>
            </w:r>
          </w:p>
        </w:tc>
        <w:tc>
          <w:tcPr>
            <w:tcW w:w="421" w:type="pct"/>
            <w:vAlign w:val="center"/>
          </w:tcPr>
          <w:p w14:paraId="75268987" w14:textId="77777777" w:rsidR="009831B5" w:rsidRPr="00B72266" w:rsidRDefault="009831B5" w:rsidP="009831B5">
            <w:pPr>
              <w:jc w:val="center"/>
              <w:rPr>
                <w:rFonts w:ascii="Avenir Next LT Pro" w:hAnsi="Avenir Next LT Pro"/>
                <w:sz w:val="20"/>
                <w:szCs w:val="20"/>
              </w:rPr>
            </w:pPr>
            <w:r w:rsidRPr="00B72266">
              <w:rPr>
                <w:rFonts w:ascii="Avenir Next LT Pro" w:hAnsi="Avenir Next LT Pro"/>
                <w:sz w:val="20"/>
                <w:szCs w:val="20"/>
              </w:rPr>
              <w:t>Any</w:t>
            </w:r>
          </w:p>
        </w:tc>
        <w:tc>
          <w:tcPr>
            <w:tcW w:w="436" w:type="pct"/>
            <w:gridSpan w:val="2"/>
            <w:vAlign w:val="center"/>
          </w:tcPr>
          <w:p w14:paraId="75268988" w14:textId="77777777" w:rsidR="009831B5" w:rsidRPr="00B72266" w:rsidRDefault="009831B5" w:rsidP="009831B5">
            <w:pPr>
              <w:jc w:val="center"/>
              <w:rPr>
                <w:rFonts w:ascii="Avenir Next LT Pro" w:hAnsi="Avenir Next LT Pro"/>
                <w:sz w:val="20"/>
                <w:szCs w:val="20"/>
              </w:rPr>
            </w:pPr>
            <w:r w:rsidRPr="00B72266">
              <w:rPr>
                <w:rFonts w:ascii="Avenir Next LT Pro" w:hAnsi="Avenir Next LT Pro"/>
                <w:sz w:val="20"/>
                <w:szCs w:val="20"/>
              </w:rPr>
              <w:t>10</w:t>
            </w:r>
          </w:p>
        </w:tc>
        <w:tc>
          <w:tcPr>
            <w:tcW w:w="548" w:type="pct"/>
            <w:vAlign w:val="center"/>
          </w:tcPr>
          <w:p w14:paraId="75268989" w14:textId="71F7CB9B" w:rsidR="009831B5" w:rsidRPr="00B72266" w:rsidRDefault="009831B5" w:rsidP="009831B5">
            <w:pPr>
              <w:jc w:val="center"/>
              <w:rPr>
                <w:rFonts w:ascii="Avenir Next LT Pro" w:hAnsi="Avenir Next LT Pro"/>
                <w:sz w:val="20"/>
                <w:szCs w:val="20"/>
              </w:rPr>
            </w:pPr>
            <w:r w:rsidRPr="00B72266">
              <w:rPr>
                <w:rFonts w:ascii="Avenir Next LT Pro" w:hAnsi="Avenir Next LT Pro"/>
                <w:sz w:val="20"/>
                <w:szCs w:val="20"/>
              </w:rPr>
              <w:t>5%</w:t>
            </w:r>
            <w:r w:rsidR="00927D34" w:rsidRPr="00B72266">
              <w:rPr>
                <w:rFonts w:ascii="Avenir Next LT Pro" w:hAnsi="Avenir Next LT Pro"/>
                <w:sz w:val="20"/>
                <w:szCs w:val="20"/>
              </w:rPr>
              <w:t xml:space="preserve"> of the unpaid amount of the installment</w:t>
            </w:r>
            <w:r w:rsidRPr="00B72266">
              <w:rPr>
                <w:rStyle w:val="EndnoteReference"/>
                <w:rFonts w:ascii="Avenir Next LT Pro" w:hAnsi="Avenir Next LT Pro"/>
                <w:sz w:val="20"/>
                <w:szCs w:val="20"/>
              </w:rPr>
              <w:endnoteReference w:id="208"/>
            </w:r>
          </w:p>
        </w:tc>
        <w:tc>
          <w:tcPr>
            <w:tcW w:w="548" w:type="pct"/>
            <w:vAlign w:val="center"/>
          </w:tcPr>
          <w:p w14:paraId="7526898A" w14:textId="4D5B6A40" w:rsidR="009831B5" w:rsidRPr="00B72266" w:rsidRDefault="009831B5" w:rsidP="009831B5">
            <w:pPr>
              <w:jc w:val="center"/>
              <w:rPr>
                <w:rFonts w:ascii="Avenir Next LT Pro" w:hAnsi="Avenir Next LT Pro"/>
                <w:sz w:val="20"/>
                <w:szCs w:val="20"/>
              </w:rPr>
            </w:pPr>
            <w:r w:rsidRPr="00B72266">
              <w:rPr>
                <w:rFonts w:ascii="Avenir Next LT Pro" w:hAnsi="Avenir Next LT Pro"/>
                <w:sz w:val="20"/>
                <w:szCs w:val="20"/>
              </w:rPr>
              <w:t>None</w:t>
            </w:r>
          </w:p>
        </w:tc>
        <w:tc>
          <w:tcPr>
            <w:tcW w:w="548" w:type="pct"/>
            <w:vAlign w:val="center"/>
          </w:tcPr>
          <w:p w14:paraId="7526898B" w14:textId="63166AAF" w:rsidR="009831B5" w:rsidRPr="00B72266" w:rsidRDefault="00927D34" w:rsidP="009831B5">
            <w:pPr>
              <w:jc w:val="center"/>
              <w:rPr>
                <w:rFonts w:ascii="Avenir Next LT Pro" w:hAnsi="Avenir Next LT Pro"/>
                <w:sz w:val="20"/>
                <w:szCs w:val="20"/>
              </w:rPr>
            </w:pPr>
            <w:r w:rsidRPr="00B72266">
              <w:rPr>
                <w:rFonts w:ascii="Avenir Next LT Pro" w:hAnsi="Avenir Next LT Pro"/>
                <w:sz w:val="20"/>
                <w:szCs w:val="20"/>
              </w:rPr>
              <w:t>$30</w:t>
            </w:r>
            <w:r w:rsidR="009831B5" w:rsidRPr="00B72266">
              <w:rPr>
                <w:rStyle w:val="EndnoteReference"/>
                <w:rFonts w:ascii="Avenir Next LT Pro" w:hAnsi="Avenir Next LT Pro"/>
                <w:sz w:val="20"/>
                <w:szCs w:val="20"/>
              </w:rPr>
              <w:endnoteReference w:id="209"/>
            </w:r>
          </w:p>
        </w:tc>
        <w:tc>
          <w:tcPr>
            <w:tcW w:w="648" w:type="pct"/>
            <w:vAlign w:val="center"/>
          </w:tcPr>
          <w:p w14:paraId="71CEE6CA" w14:textId="0ADD1E63" w:rsidR="00163B49" w:rsidRPr="00B72266" w:rsidRDefault="009831B5" w:rsidP="009831B5">
            <w:pPr>
              <w:jc w:val="center"/>
              <w:rPr>
                <w:rFonts w:ascii="Avenir Next LT Pro" w:hAnsi="Avenir Next LT Pro"/>
                <w:sz w:val="20"/>
                <w:szCs w:val="20"/>
              </w:rPr>
            </w:pPr>
            <w:r w:rsidRPr="00B72266">
              <w:rPr>
                <w:rFonts w:ascii="Avenir Next LT Pro" w:hAnsi="Avenir Next LT Pro"/>
                <w:sz w:val="20"/>
                <w:szCs w:val="20"/>
              </w:rPr>
              <w:t>W.</w:t>
            </w:r>
            <w:r w:rsidR="00603190" w:rsidRPr="00B72266">
              <w:rPr>
                <w:rFonts w:ascii="Avenir Next LT Pro" w:hAnsi="Avenir Next LT Pro"/>
                <w:sz w:val="20"/>
                <w:szCs w:val="20"/>
              </w:rPr>
              <w:t xml:space="preserve"> Va. Code Ann</w:t>
            </w:r>
            <w:r w:rsidRPr="00B72266">
              <w:rPr>
                <w:rFonts w:ascii="Avenir Next LT Pro" w:hAnsi="Avenir Next LT Pro"/>
                <w:sz w:val="20"/>
                <w:szCs w:val="20"/>
              </w:rPr>
              <w:t xml:space="preserve">. §§ </w:t>
            </w:r>
            <w:hyperlink r:id="rId140" w:anchor="17" w:history="1">
              <w:r w:rsidRPr="00B72266">
                <w:rPr>
                  <w:rStyle w:val="Hyperlink"/>
                  <w:rFonts w:ascii="Avenir Next LT Pro" w:hAnsi="Avenir Next LT Pro"/>
                  <w:sz w:val="20"/>
                  <w:szCs w:val="20"/>
                </w:rPr>
                <w:t>31-17-8(e)</w:t>
              </w:r>
            </w:hyperlink>
            <w:r w:rsidRPr="00B72266">
              <w:rPr>
                <w:rFonts w:ascii="Avenir Next LT Pro" w:hAnsi="Avenir Next LT Pro"/>
                <w:sz w:val="20"/>
                <w:szCs w:val="20"/>
              </w:rPr>
              <w:t xml:space="preserve"> &amp; </w:t>
            </w:r>
            <w:hyperlink r:id="rId141" w:anchor="03" w:history="1">
              <w:r w:rsidRPr="00B72266">
                <w:rPr>
                  <w:rStyle w:val="Hyperlink"/>
                  <w:rFonts w:ascii="Avenir Next LT Pro" w:hAnsi="Avenir Next LT Pro"/>
                  <w:sz w:val="20"/>
                  <w:szCs w:val="20"/>
                </w:rPr>
                <w:t>46A-3-112</w:t>
              </w:r>
            </w:hyperlink>
            <w:r w:rsidR="00163B49" w:rsidRPr="00B72266">
              <w:rPr>
                <w:rFonts w:ascii="Avenir Next LT Pro" w:hAnsi="Avenir Next LT Pro"/>
                <w:sz w:val="20"/>
                <w:szCs w:val="20"/>
              </w:rPr>
              <w:t xml:space="preserve"> </w:t>
            </w:r>
          </w:p>
          <w:p w14:paraId="7526898C" w14:textId="30A22D67" w:rsidR="009831B5" w:rsidRPr="00B72266" w:rsidRDefault="00163B49" w:rsidP="009831B5">
            <w:pPr>
              <w:jc w:val="center"/>
              <w:rPr>
                <w:rFonts w:ascii="Avenir Next LT Pro" w:hAnsi="Avenir Next LT Pro"/>
                <w:sz w:val="20"/>
                <w:szCs w:val="20"/>
              </w:rPr>
            </w:pPr>
            <w:r w:rsidRPr="00B72266">
              <w:rPr>
                <w:rFonts w:ascii="Avenir Next LT Pro" w:hAnsi="Avenir Next LT Pro"/>
                <w:i/>
                <w:sz w:val="20"/>
                <w:szCs w:val="20"/>
              </w:rPr>
              <w:t>West Virginia Consumer Credit and Protection Act</w:t>
            </w:r>
          </w:p>
        </w:tc>
      </w:tr>
      <w:tr w:rsidR="00012F9F" w:rsidRPr="00B72266" w14:paraId="75268997" w14:textId="77777777" w:rsidTr="201FBFC7">
        <w:trPr>
          <w:cnfStyle w:val="000000010000" w:firstRow="0" w:lastRow="0" w:firstColumn="0" w:lastColumn="0" w:oddVBand="0" w:evenVBand="0" w:oddHBand="0" w:evenHBand="1" w:firstRowFirstColumn="0" w:firstRowLastColumn="0" w:lastRowFirstColumn="0" w:lastRowLastColumn="0"/>
          <w:cantSplit/>
          <w:trHeight w:val="322"/>
          <w:jc w:val="center"/>
        </w:trPr>
        <w:tc>
          <w:tcPr>
            <w:tcW w:w="206" w:type="pct"/>
            <w:vAlign w:val="center"/>
          </w:tcPr>
          <w:p w14:paraId="7526898E" w14:textId="0EBD4B55" w:rsidR="009831B5" w:rsidRPr="00B72266" w:rsidRDefault="00451EF4" w:rsidP="009831B5">
            <w:pPr>
              <w:jc w:val="center"/>
              <w:rPr>
                <w:rFonts w:ascii="Avenir Next LT Pro" w:hAnsi="Avenir Next LT Pro"/>
                <w:sz w:val="20"/>
                <w:szCs w:val="20"/>
              </w:rPr>
            </w:pPr>
            <w:hyperlink w:anchor="TOC" w:history="1">
              <w:r w:rsidR="009831B5" w:rsidRPr="00B72266">
                <w:rPr>
                  <w:rStyle w:val="Hyperlink"/>
                  <w:rFonts w:ascii="Avenir Next LT Pro" w:hAnsi="Avenir Next LT Pro"/>
                  <w:color w:val="auto"/>
                  <w:sz w:val="20"/>
                  <w:szCs w:val="20"/>
                  <w:u w:val="none"/>
                </w:rPr>
                <w:t>WV</w:t>
              </w:r>
            </w:hyperlink>
          </w:p>
        </w:tc>
        <w:tc>
          <w:tcPr>
            <w:tcW w:w="540" w:type="pct"/>
            <w:gridSpan w:val="2"/>
            <w:vAlign w:val="center"/>
          </w:tcPr>
          <w:p w14:paraId="4C8D4DD8" w14:textId="2A6502E0" w:rsidR="009831B5" w:rsidRPr="00B72266" w:rsidRDefault="009831B5" w:rsidP="009831B5">
            <w:pPr>
              <w:jc w:val="center"/>
              <w:rPr>
                <w:rFonts w:ascii="Avenir Next LT Pro" w:hAnsi="Avenir Next LT Pro"/>
                <w:sz w:val="20"/>
                <w:szCs w:val="20"/>
              </w:rPr>
            </w:pPr>
            <w:r w:rsidRPr="00B72266">
              <w:rPr>
                <w:rFonts w:ascii="Avenir Next LT Pro" w:hAnsi="Avenir Next LT Pro"/>
                <w:sz w:val="20"/>
                <w:szCs w:val="20"/>
              </w:rPr>
              <w:t>Non</w:t>
            </w:r>
            <w:r w:rsidR="00C442FA" w:rsidRPr="00B72266">
              <w:rPr>
                <w:rFonts w:ascii="Avenir Next LT Pro" w:hAnsi="Avenir Next LT Pro"/>
                <w:sz w:val="20"/>
                <w:szCs w:val="20"/>
              </w:rPr>
              <w:t>-</w:t>
            </w:r>
            <w:r w:rsidRPr="00B72266">
              <w:rPr>
                <w:rFonts w:ascii="Avenir Next LT Pro" w:hAnsi="Avenir Next LT Pro"/>
                <w:sz w:val="20"/>
                <w:szCs w:val="20"/>
              </w:rPr>
              <w:t>precomputed Consumer Loan</w:t>
            </w:r>
            <w:r w:rsidR="009957CC" w:rsidRPr="00B72266">
              <w:rPr>
                <w:rFonts w:ascii="Avenir Next LT Pro" w:hAnsi="Avenir Next LT Pro"/>
                <w:sz w:val="20"/>
                <w:szCs w:val="20"/>
              </w:rPr>
              <w:t xml:space="preserve">, </w:t>
            </w:r>
            <w:r w:rsidRPr="00B72266">
              <w:rPr>
                <w:rStyle w:val="EndnoteReference"/>
                <w:rFonts w:ascii="Avenir Next LT Pro" w:hAnsi="Avenir Next LT Pro"/>
                <w:sz w:val="20"/>
                <w:szCs w:val="20"/>
              </w:rPr>
              <w:endnoteReference w:id="210"/>
            </w:r>
            <w:r w:rsidR="009957CC" w:rsidRPr="00B72266">
              <w:rPr>
                <w:rFonts w:ascii="Avenir Next LT Pro" w:hAnsi="Avenir Next LT Pro"/>
                <w:sz w:val="20"/>
                <w:szCs w:val="20"/>
              </w:rPr>
              <w:t xml:space="preserve"> including subordinate loans</w:t>
            </w:r>
            <w:r w:rsidR="009957CC" w:rsidRPr="00B72266">
              <w:rPr>
                <w:rStyle w:val="EndnoteReference"/>
                <w:rFonts w:ascii="Avenir Next LT Pro" w:hAnsi="Avenir Next LT Pro"/>
                <w:sz w:val="20"/>
                <w:szCs w:val="20"/>
              </w:rPr>
              <w:endnoteReference w:id="211"/>
            </w:r>
          </w:p>
        </w:tc>
        <w:tc>
          <w:tcPr>
            <w:tcW w:w="614" w:type="pct"/>
            <w:vAlign w:val="center"/>
          </w:tcPr>
          <w:p w14:paraId="7526898F" w14:textId="14547411" w:rsidR="009831B5" w:rsidRPr="00B72266" w:rsidRDefault="00327EF4" w:rsidP="00763826">
            <w:pPr>
              <w:jc w:val="center"/>
              <w:rPr>
                <w:rFonts w:ascii="Avenir Next LT Pro" w:hAnsi="Avenir Next LT Pro"/>
                <w:sz w:val="20"/>
                <w:szCs w:val="20"/>
              </w:rPr>
            </w:pPr>
            <w:r w:rsidRPr="00B72266">
              <w:rPr>
                <w:rFonts w:ascii="Avenir Next LT Pro" w:hAnsi="Avenir Next LT Pro"/>
                <w:sz w:val="20"/>
                <w:szCs w:val="20"/>
              </w:rPr>
              <w:t>An interest in land or a factory-built home</w:t>
            </w:r>
            <w:r w:rsidR="00ED5E03" w:rsidRPr="00B72266">
              <w:rPr>
                <w:rStyle w:val="EndnoteReference"/>
                <w:rFonts w:ascii="Avenir Next LT Pro" w:hAnsi="Avenir Next LT Pro"/>
                <w:sz w:val="20"/>
                <w:szCs w:val="20"/>
              </w:rPr>
              <w:endnoteReference w:id="212"/>
            </w:r>
          </w:p>
        </w:tc>
        <w:tc>
          <w:tcPr>
            <w:tcW w:w="491" w:type="pct"/>
            <w:gridSpan w:val="2"/>
            <w:vAlign w:val="center"/>
          </w:tcPr>
          <w:p w14:paraId="75268990" w14:textId="77777777" w:rsidR="009831B5" w:rsidRPr="00B72266" w:rsidRDefault="009831B5" w:rsidP="009831B5">
            <w:pPr>
              <w:jc w:val="center"/>
              <w:rPr>
                <w:rFonts w:ascii="Avenir Next LT Pro" w:hAnsi="Avenir Next LT Pro"/>
                <w:sz w:val="20"/>
                <w:szCs w:val="20"/>
              </w:rPr>
            </w:pPr>
            <w:r w:rsidRPr="00B72266">
              <w:rPr>
                <w:rFonts w:ascii="Avenir Next LT Pro" w:hAnsi="Avenir Next LT Pro"/>
                <w:sz w:val="20"/>
                <w:szCs w:val="20"/>
              </w:rPr>
              <w:t>Any</w:t>
            </w:r>
          </w:p>
        </w:tc>
        <w:tc>
          <w:tcPr>
            <w:tcW w:w="421" w:type="pct"/>
            <w:vAlign w:val="center"/>
          </w:tcPr>
          <w:p w14:paraId="75268991" w14:textId="77777777" w:rsidR="009831B5" w:rsidRPr="00B72266" w:rsidRDefault="009831B5" w:rsidP="009831B5">
            <w:pPr>
              <w:jc w:val="center"/>
              <w:rPr>
                <w:rFonts w:ascii="Avenir Next LT Pro" w:hAnsi="Avenir Next LT Pro"/>
                <w:sz w:val="20"/>
                <w:szCs w:val="20"/>
              </w:rPr>
            </w:pPr>
            <w:r w:rsidRPr="00B72266">
              <w:rPr>
                <w:rFonts w:ascii="Avenir Next LT Pro" w:hAnsi="Avenir Next LT Pro"/>
                <w:sz w:val="20"/>
                <w:szCs w:val="20"/>
              </w:rPr>
              <w:t>Any</w:t>
            </w:r>
          </w:p>
        </w:tc>
        <w:tc>
          <w:tcPr>
            <w:tcW w:w="436" w:type="pct"/>
            <w:gridSpan w:val="2"/>
            <w:vAlign w:val="center"/>
          </w:tcPr>
          <w:p w14:paraId="75268992" w14:textId="77777777" w:rsidR="009831B5" w:rsidRPr="00B72266" w:rsidRDefault="009831B5" w:rsidP="009831B5">
            <w:pPr>
              <w:jc w:val="center"/>
              <w:rPr>
                <w:rFonts w:ascii="Avenir Next LT Pro" w:hAnsi="Avenir Next LT Pro"/>
                <w:sz w:val="20"/>
                <w:szCs w:val="20"/>
              </w:rPr>
            </w:pPr>
            <w:r w:rsidRPr="00B72266">
              <w:rPr>
                <w:rFonts w:ascii="Avenir Next LT Pro" w:hAnsi="Avenir Next LT Pro"/>
                <w:sz w:val="20"/>
                <w:szCs w:val="20"/>
              </w:rPr>
              <w:t>10</w:t>
            </w:r>
          </w:p>
        </w:tc>
        <w:tc>
          <w:tcPr>
            <w:tcW w:w="548" w:type="pct"/>
            <w:vAlign w:val="center"/>
          </w:tcPr>
          <w:p w14:paraId="75268993" w14:textId="6BAD4527" w:rsidR="009831B5" w:rsidRPr="00B72266" w:rsidRDefault="009831B5" w:rsidP="009831B5">
            <w:pPr>
              <w:jc w:val="center"/>
              <w:rPr>
                <w:rFonts w:ascii="Avenir Next LT Pro" w:hAnsi="Avenir Next LT Pro"/>
                <w:sz w:val="20"/>
                <w:szCs w:val="20"/>
              </w:rPr>
            </w:pPr>
            <w:r w:rsidRPr="00B72266">
              <w:rPr>
                <w:rFonts w:ascii="Avenir Next LT Pro" w:hAnsi="Avenir Next LT Pro"/>
                <w:sz w:val="20"/>
                <w:szCs w:val="20"/>
              </w:rPr>
              <w:t>5%</w:t>
            </w:r>
            <w:r w:rsidR="00327EF4" w:rsidRPr="00B72266">
              <w:rPr>
                <w:rFonts w:ascii="Avenir Next LT Pro" w:hAnsi="Avenir Next LT Pro"/>
                <w:sz w:val="20"/>
                <w:szCs w:val="20"/>
              </w:rPr>
              <w:t xml:space="preserve"> of the unpaid amount of the installment</w:t>
            </w:r>
          </w:p>
        </w:tc>
        <w:tc>
          <w:tcPr>
            <w:tcW w:w="548" w:type="pct"/>
            <w:vAlign w:val="center"/>
          </w:tcPr>
          <w:p w14:paraId="75268994" w14:textId="77777777" w:rsidR="009831B5" w:rsidRPr="00B72266" w:rsidRDefault="009831B5" w:rsidP="009831B5">
            <w:pPr>
              <w:jc w:val="center"/>
              <w:rPr>
                <w:rFonts w:ascii="Avenir Next LT Pro" w:hAnsi="Avenir Next LT Pro"/>
                <w:sz w:val="20"/>
                <w:szCs w:val="20"/>
              </w:rPr>
            </w:pPr>
            <w:r w:rsidRPr="00B72266">
              <w:rPr>
                <w:rFonts w:ascii="Avenir Next LT Pro" w:hAnsi="Avenir Next LT Pro"/>
                <w:sz w:val="20"/>
                <w:szCs w:val="20"/>
              </w:rPr>
              <w:t>None</w:t>
            </w:r>
          </w:p>
        </w:tc>
        <w:tc>
          <w:tcPr>
            <w:tcW w:w="548" w:type="pct"/>
            <w:vAlign w:val="center"/>
          </w:tcPr>
          <w:p w14:paraId="75268995" w14:textId="3AE687B6" w:rsidR="009831B5" w:rsidRPr="00B72266" w:rsidRDefault="00327EF4" w:rsidP="009831B5">
            <w:pPr>
              <w:jc w:val="center"/>
              <w:rPr>
                <w:rFonts w:ascii="Avenir Next LT Pro" w:hAnsi="Avenir Next LT Pro"/>
                <w:sz w:val="20"/>
                <w:szCs w:val="20"/>
              </w:rPr>
            </w:pPr>
            <w:r w:rsidRPr="00B72266">
              <w:rPr>
                <w:rFonts w:ascii="Avenir Next LT Pro" w:hAnsi="Avenir Next LT Pro"/>
                <w:sz w:val="20"/>
                <w:szCs w:val="20"/>
              </w:rPr>
              <w:t>$30</w:t>
            </w:r>
          </w:p>
        </w:tc>
        <w:tc>
          <w:tcPr>
            <w:tcW w:w="648" w:type="pct"/>
            <w:vAlign w:val="center"/>
          </w:tcPr>
          <w:p w14:paraId="75268996" w14:textId="505EDB73" w:rsidR="009831B5" w:rsidRPr="00B72266" w:rsidRDefault="009A6905" w:rsidP="009831B5">
            <w:pPr>
              <w:jc w:val="center"/>
              <w:rPr>
                <w:rFonts w:ascii="Avenir Next LT Pro" w:hAnsi="Avenir Next LT Pro"/>
                <w:sz w:val="20"/>
                <w:szCs w:val="20"/>
              </w:rPr>
            </w:pPr>
            <w:r w:rsidRPr="00B72266">
              <w:rPr>
                <w:rFonts w:ascii="Avenir Next LT Pro" w:hAnsi="Avenir Next LT Pro"/>
                <w:sz w:val="20"/>
                <w:szCs w:val="20"/>
              </w:rPr>
              <w:t>W. Va. Code Ann</w:t>
            </w:r>
            <w:r w:rsidR="009831B5" w:rsidRPr="00B72266">
              <w:rPr>
                <w:rFonts w:ascii="Avenir Next LT Pro" w:hAnsi="Avenir Next LT Pro"/>
                <w:sz w:val="20"/>
                <w:szCs w:val="20"/>
              </w:rPr>
              <w:t>. §</w:t>
            </w:r>
            <w:r w:rsidR="00942DDE" w:rsidRPr="00B72266">
              <w:rPr>
                <w:rFonts w:ascii="Avenir Next LT Pro" w:hAnsi="Avenir Next LT Pro"/>
                <w:sz w:val="20"/>
                <w:szCs w:val="20"/>
              </w:rPr>
              <w:t xml:space="preserve">§ </w:t>
            </w:r>
            <w:hyperlink r:id="rId142" w:anchor="17" w:history="1">
              <w:r w:rsidR="00942DDE" w:rsidRPr="00B72266">
                <w:rPr>
                  <w:rStyle w:val="Hyperlink"/>
                  <w:rFonts w:ascii="Avenir Next LT Pro" w:hAnsi="Avenir Next LT Pro"/>
                  <w:sz w:val="20"/>
                  <w:szCs w:val="20"/>
                </w:rPr>
                <w:t>31-17-8(e)</w:t>
              </w:r>
            </w:hyperlink>
            <w:r w:rsidR="00942DDE" w:rsidRPr="00B72266">
              <w:rPr>
                <w:rFonts w:ascii="Avenir Next LT Pro" w:hAnsi="Avenir Next LT Pro"/>
                <w:sz w:val="20"/>
                <w:szCs w:val="20"/>
              </w:rPr>
              <w:t xml:space="preserve"> &amp;</w:t>
            </w:r>
            <w:r w:rsidR="009831B5" w:rsidRPr="00B72266">
              <w:rPr>
                <w:rFonts w:ascii="Avenir Next LT Pro" w:hAnsi="Avenir Next LT Pro"/>
                <w:sz w:val="20"/>
                <w:szCs w:val="20"/>
              </w:rPr>
              <w:t xml:space="preserve"> </w:t>
            </w:r>
            <w:hyperlink r:id="rId143" w:anchor="03" w:history="1">
              <w:r w:rsidR="009831B5" w:rsidRPr="00B72266">
                <w:rPr>
                  <w:rStyle w:val="Hyperlink"/>
                  <w:rFonts w:ascii="Avenir Next LT Pro" w:hAnsi="Avenir Next LT Pro"/>
                  <w:sz w:val="20"/>
                  <w:szCs w:val="20"/>
                </w:rPr>
                <w:t>46A-3-113</w:t>
              </w:r>
            </w:hyperlink>
            <w:r w:rsidR="009831B5" w:rsidRPr="00B72266">
              <w:rPr>
                <w:rFonts w:ascii="Avenir Next LT Pro" w:hAnsi="Avenir Next LT Pro"/>
                <w:sz w:val="20"/>
                <w:szCs w:val="20"/>
              </w:rPr>
              <w:t xml:space="preserve"> </w:t>
            </w:r>
            <w:r w:rsidR="00A97090" w:rsidRPr="00B72266">
              <w:rPr>
                <w:rFonts w:ascii="Avenir Next LT Pro" w:hAnsi="Avenir Next LT Pro"/>
                <w:i/>
                <w:sz w:val="20"/>
                <w:szCs w:val="20"/>
              </w:rPr>
              <w:t>West Virginia Consumer Credit and Protection Act</w:t>
            </w:r>
          </w:p>
        </w:tc>
      </w:tr>
      <w:bookmarkStart w:id="52" w:name="wisconsin"/>
      <w:tr w:rsidR="00012F9F" w:rsidRPr="00B72266" w14:paraId="752689A1" w14:textId="77777777" w:rsidTr="201FBFC7">
        <w:trPr>
          <w:cnfStyle w:val="000000100000" w:firstRow="0" w:lastRow="0" w:firstColumn="0" w:lastColumn="0" w:oddVBand="0" w:evenVBand="0" w:oddHBand="1" w:evenHBand="0" w:firstRowFirstColumn="0" w:firstRowLastColumn="0" w:lastRowFirstColumn="0" w:lastRowLastColumn="0"/>
          <w:cantSplit/>
          <w:trHeight w:val="322"/>
          <w:jc w:val="center"/>
        </w:trPr>
        <w:tc>
          <w:tcPr>
            <w:tcW w:w="206" w:type="pct"/>
            <w:vAlign w:val="center"/>
          </w:tcPr>
          <w:p w14:paraId="75268998" w14:textId="21513823" w:rsidR="009831B5" w:rsidRPr="00FC7C74" w:rsidRDefault="003E7A12" w:rsidP="009831B5">
            <w:pPr>
              <w:jc w:val="center"/>
              <w:rPr>
                <w:rFonts w:ascii="Avenir Next LT Pro" w:hAnsi="Avenir Next LT Pro"/>
                <w:sz w:val="20"/>
                <w:szCs w:val="20"/>
              </w:rPr>
            </w:pPr>
            <w:r w:rsidRPr="00FC7C74">
              <w:rPr>
                <w:rFonts w:ascii="Avenir Next LT Pro" w:hAnsi="Avenir Next LT Pro"/>
                <w:sz w:val="20"/>
                <w:szCs w:val="20"/>
              </w:rPr>
              <w:fldChar w:fldCharType="begin"/>
            </w:r>
            <w:r w:rsidRPr="00FC7C74">
              <w:rPr>
                <w:rFonts w:ascii="Avenir Next LT Pro" w:hAnsi="Avenir Next LT Pro"/>
                <w:sz w:val="20"/>
                <w:szCs w:val="20"/>
              </w:rPr>
              <w:instrText xml:space="preserve"> HYPERLINK  \l "TOC" </w:instrText>
            </w:r>
            <w:r w:rsidRPr="00FC7C74">
              <w:rPr>
                <w:rFonts w:ascii="Avenir Next LT Pro" w:hAnsi="Avenir Next LT Pro"/>
                <w:sz w:val="20"/>
                <w:szCs w:val="20"/>
              </w:rPr>
              <w:fldChar w:fldCharType="separate"/>
            </w:r>
            <w:r w:rsidR="009831B5" w:rsidRPr="00FC7C74">
              <w:rPr>
                <w:rStyle w:val="Hyperlink"/>
                <w:rFonts w:ascii="Avenir Next LT Pro" w:hAnsi="Avenir Next LT Pro"/>
                <w:color w:val="auto"/>
                <w:sz w:val="20"/>
                <w:szCs w:val="20"/>
                <w:u w:val="none"/>
              </w:rPr>
              <w:t>WI</w:t>
            </w:r>
            <w:bookmarkEnd w:id="52"/>
            <w:r w:rsidRPr="00FC7C74">
              <w:rPr>
                <w:rFonts w:ascii="Avenir Next LT Pro" w:hAnsi="Avenir Next LT Pro"/>
                <w:sz w:val="20"/>
                <w:szCs w:val="20"/>
              </w:rPr>
              <w:fldChar w:fldCharType="end"/>
            </w:r>
          </w:p>
        </w:tc>
        <w:tc>
          <w:tcPr>
            <w:tcW w:w="540" w:type="pct"/>
            <w:gridSpan w:val="2"/>
            <w:vAlign w:val="center"/>
          </w:tcPr>
          <w:p w14:paraId="43C8F176" w14:textId="4C9D3232" w:rsidR="009831B5" w:rsidRPr="00FC7C74" w:rsidRDefault="009831B5" w:rsidP="009831B5">
            <w:pPr>
              <w:jc w:val="center"/>
              <w:rPr>
                <w:rFonts w:ascii="Avenir Next LT Pro" w:hAnsi="Avenir Next LT Pro"/>
                <w:sz w:val="20"/>
                <w:szCs w:val="20"/>
              </w:rPr>
            </w:pPr>
            <w:r w:rsidRPr="00FC7C74">
              <w:rPr>
                <w:rFonts w:ascii="Avenir Next LT Pro" w:hAnsi="Avenir Next LT Pro"/>
                <w:sz w:val="20"/>
                <w:szCs w:val="20"/>
              </w:rPr>
              <w:t>Precomputed Loan</w:t>
            </w:r>
            <w:r w:rsidRPr="00FC7C74">
              <w:rPr>
                <w:rStyle w:val="EndnoteReference"/>
                <w:rFonts w:ascii="Avenir Next LT Pro" w:hAnsi="Avenir Next LT Pro"/>
                <w:sz w:val="20"/>
                <w:szCs w:val="20"/>
              </w:rPr>
              <w:endnoteReference w:id="213"/>
            </w:r>
          </w:p>
        </w:tc>
        <w:tc>
          <w:tcPr>
            <w:tcW w:w="614" w:type="pct"/>
            <w:vAlign w:val="center"/>
          </w:tcPr>
          <w:p w14:paraId="75268999" w14:textId="4906B417" w:rsidR="009831B5" w:rsidRPr="00FC7C74" w:rsidRDefault="000D7461" w:rsidP="00763826">
            <w:pPr>
              <w:jc w:val="center"/>
              <w:rPr>
                <w:rFonts w:ascii="Avenir Next LT Pro" w:hAnsi="Avenir Next LT Pro"/>
                <w:sz w:val="20"/>
                <w:szCs w:val="20"/>
              </w:rPr>
            </w:pPr>
            <w:r w:rsidRPr="00FC7C74">
              <w:rPr>
                <w:rFonts w:ascii="Avenir Next LT Pro" w:hAnsi="Avenir Next LT Pro"/>
                <w:sz w:val="20"/>
                <w:szCs w:val="20"/>
              </w:rPr>
              <w:t>Not Specified</w:t>
            </w:r>
          </w:p>
        </w:tc>
        <w:tc>
          <w:tcPr>
            <w:tcW w:w="491" w:type="pct"/>
            <w:gridSpan w:val="2"/>
            <w:vAlign w:val="center"/>
          </w:tcPr>
          <w:p w14:paraId="7526899A" w14:textId="77777777" w:rsidR="009831B5" w:rsidRPr="00FC7C74" w:rsidRDefault="009831B5" w:rsidP="009831B5">
            <w:pPr>
              <w:jc w:val="center"/>
              <w:rPr>
                <w:rFonts w:ascii="Avenir Next LT Pro" w:hAnsi="Avenir Next LT Pro"/>
                <w:sz w:val="20"/>
                <w:szCs w:val="20"/>
              </w:rPr>
            </w:pPr>
            <w:r w:rsidRPr="00FC7C74">
              <w:rPr>
                <w:rFonts w:ascii="Avenir Next LT Pro" w:hAnsi="Avenir Next LT Pro"/>
                <w:sz w:val="20"/>
                <w:szCs w:val="20"/>
              </w:rPr>
              <w:t>Any</w:t>
            </w:r>
          </w:p>
        </w:tc>
        <w:tc>
          <w:tcPr>
            <w:tcW w:w="421" w:type="pct"/>
            <w:vAlign w:val="center"/>
          </w:tcPr>
          <w:p w14:paraId="7526899B" w14:textId="77777777" w:rsidR="009831B5" w:rsidRPr="00FC7C74" w:rsidRDefault="009831B5" w:rsidP="009831B5">
            <w:pPr>
              <w:jc w:val="center"/>
              <w:rPr>
                <w:rFonts w:ascii="Avenir Next LT Pro" w:hAnsi="Avenir Next LT Pro"/>
                <w:sz w:val="20"/>
                <w:szCs w:val="20"/>
              </w:rPr>
            </w:pPr>
            <w:r w:rsidRPr="00FC7C74">
              <w:rPr>
                <w:rFonts w:ascii="Avenir Next LT Pro" w:hAnsi="Avenir Next LT Pro"/>
                <w:sz w:val="20"/>
                <w:szCs w:val="20"/>
              </w:rPr>
              <w:t>Any</w:t>
            </w:r>
          </w:p>
        </w:tc>
        <w:tc>
          <w:tcPr>
            <w:tcW w:w="436" w:type="pct"/>
            <w:gridSpan w:val="2"/>
            <w:vAlign w:val="center"/>
          </w:tcPr>
          <w:p w14:paraId="7526899C" w14:textId="77777777" w:rsidR="009831B5" w:rsidRPr="00FC7C74" w:rsidRDefault="009831B5" w:rsidP="009831B5">
            <w:pPr>
              <w:jc w:val="center"/>
              <w:rPr>
                <w:rFonts w:ascii="Avenir Next LT Pro" w:hAnsi="Avenir Next LT Pro"/>
                <w:sz w:val="20"/>
                <w:szCs w:val="20"/>
              </w:rPr>
            </w:pPr>
            <w:r w:rsidRPr="00FC7C74">
              <w:rPr>
                <w:rFonts w:ascii="Avenir Next LT Pro" w:hAnsi="Avenir Next LT Pro"/>
                <w:sz w:val="20"/>
                <w:szCs w:val="20"/>
              </w:rPr>
              <w:t>10</w:t>
            </w:r>
          </w:p>
        </w:tc>
        <w:tc>
          <w:tcPr>
            <w:tcW w:w="548" w:type="pct"/>
            <w:vAlign w:val="center"/>
          </w:tcPr>
          <w:p w14:paraId="7526899D" w14:textId="6CF4CCA7" w:rsidR="009831B5" w:rsidRPr="00FC7C74" w:rsidRDefault="009831B5" w:rsidP="009831B5">
            <w:pPr>
              <w:jc w:val="center"/>
              <w:rPr>
                <w:rFonts w:ascii="Avenir Next LT Pro" w:hAnsi="Avenir Next LT Pro"/>
                <w:sz w:val="20"/>
                <w:szCs w:val="20"/>
              </w:rPr>
            </w:pPr>
            <w:r w:rsidRPr="00FC7C74">
              <w:rPr>
                <w:rFonts w:ascii="Avenir Next LT Pro" w:hAnsi="Avenir Next LT Pro"/>
                <w:sz w:val="20"/>
                <w:szCs w:val="20"/>
              </w:rPr>
              <w:t>5%</w:t>
            </w:r>
            <w:r w:rsidR="00D07C80" w:rsidRPr="00FC7C74">
              <w:rPr>
                <w:rFonts w:ascii="Avenir Next LT Pro" w:hAnsi="Avenir Next LT Pro"/>
                <w:sz w:val="20"/>
                <w:szCs w:val="20"/>
              </w:rPr>
              <w:t xml:space="preserve"> of the unpaid amount of the installment</w:t>
            </w:r>
          </w:p>
        </w:tc>
        <w:tc>
          <w:tcPr>
            <w:tcW w:w="548" w:type="pct"/>
            <w:vAlign w:val="center"/>
          </w:tcPr>
          <w:p w14:paraId="7526899E" w14:textId="77777777" w:rsidR="009831B5" w:rsidRPr="00FC7C74" w:rsidRDefault="009831B5" w:rsidP="009831B5">
            <w:pPr>
              <w:jc w:val="center"/>
              <w:rPr>
                <w:rFonts w:ascii="Avenir Next LT Pro" w:hAnsi="Avenir Next LT Pro"/>
                <w:sz w:val="20"/>
                <w:szCs w:val="20"/>
              </w:rPr>
            </w:pPr>
            <w:r w:rsidRPr="00FC7C74">
              <w:rPr>
                <w:rFonts w:ascii="Avenir Next LT Pro" w:hAnsi="Avenir Next LT Pro"/>
                <w:sz w:val="20"/>
                <w:szCs w:val="20"/>
              </w:rPr>
              <w:t>None</w:t>
            </w:r>
          </w:p>
        </w:tc>
        <w:tc>
          <w:tcPr>
            <w:tcW w:w="548" w:type="pct"/>
            <w:vAlign w:val="center"/>
          </w:tcPr>
          <w:p w14:paraId="7526899F" w14:textId="77777777" w:rsidR="009831B5" w:rsidRPr="00FC7C74" w:rsidRDefault="009831B5" w:rsidP="009831B5">
            <w:pPr>
              <w:jc w:val="center"/>
              <w:rPr>
                <w:rFonts w:ascii="Avenir Next LT Pro" w:hAnsi="Avenir Next LT Pro"/>
                <w:sz w:val="20"/>
                <w:szCs w:val="20"/>
              </w:rPr>
            </w:pPr>
            <w:r w:rsidRPr="00FC7C74">
              <w:rPr>
                <w:rFonts w:ascii="Avenir Next LT Pro" w:hAnsi="Avenir Next LT Pro"/>
                <w:sz w:val="20"/>
                <w:szCs w:val="20"/>
              </w:rPr>
              <w:t>None</w:t>
            </w:r>
          </w:p>
        </w:tc>
        <w:tc>
          <w:tcPr>
            <w:tcW w:w="648" w:type="pct"/>
            <w:vAlign w:val="center"/>
          </w:tcPr>
          <w:p w14:paraId="752689A0" w14:textId="525824FA" w:rsidR="009831B5" w:rsidRPr="00B72266" w:rsidRDefault="009831B5" w:rsidP="009831B5">
            <w:pPr>
              <w:jc w:val="center"/>
              <w:rPr>
                <w:rFonts w:ascii="Avenir Next LT Pro" w:hAnsi="Avenir Next LT Pro"/>
                <w:color w:val="0070C0"/>
                <w:sz w:val="20"/>
                <w:szCs w:val="20"/>
              </w:rPr>
            </w:pPr>
            <w:r w:rsidRPr="00FC7C74">
              <w:rPr>
                <w:rFonts w:ascii="Avenir Next LT Pro" w:hAnsi="Avenir Next LT Pro"/>
                <w:sz w:val="20"/>
                <w:szCs w:val="20"/>
              </w:rPr>
              <w:t>W</w:t>
            </w:r>
            <w:r w:rsidR="002E5819" w:rsidRPr="00FC7C74">
              <w:rPr>
                <w:rFonts w:ascii="Avenir Next LT Pro" w:hAnsi="Avenir Next LT Pro"/>
                <w:sz w:val="20"/>
                <w:szCs w:val="20"/>
              </w:rPr>
              <w:t>is</w:t>
            </w:r>
            <w:r w:rsidRPr="00FC7C74">
              <w:rPr>
                <w:rFonts w:ascii="Avenir Next LT Pro" w:hAnsi="Avenir Next LT Pro"/>
                <w:sz w:val="20"/>
                <w:szCs w:val="20"/>
              </w:rPr>
              <w:t>. S</w:t>
            </w:r>
            <w:r w:rsidR="002E5819" w:rsidRPr="00FC7C74">
              <w:rPr>
                <w:rFonts w:ascii="Avenir Next LT Pro" w:hAnsi="Avenir Next LT Pro"/>
                <w:sz w:val="20"/>
                <w:szCs w:val="20"/>
              </w:rPr>
              <w:t>tat</w:t>
            </w:r>
            <w:r w:rsidRPr="00FC7C74">
              <w:rPr>
                <w:rFonts w:ascii="Avenir Next LT Pro" w:hAnsi="Avenir Next LT Pro"/>
                <w:sz w:val="20"/>
                <w:szCs w:val="20"/>
              </w:rPr>
              <w:t>. A</w:t>
            </w:r>
            <w:r w:rsidR="002E5819" w:rsidRPr="00FC7C74">
              <w:rPr>
                <w:rFonts w:ascii="Avenir Next LT Pro" w:hAnsi="Avenir Next LT Pro"/>
                <w:sz w:val="20"/>
                <w:szCs w:val="20"/>
              </w:rPr>
              <w:t>nn</w:t>
            </w:r>
            <w:r w:rsidRPr="00FC7C74">
              <w:rPr>
                <w:rFonts w:ascii="Avenir Next LT Pro" w:hAnsi="Avenir Next LT Pro"/>
                <w:sz w:val="20"/>
                <w:szCs w:val="20"/>
              </w:rPr>
              <w:t>. §</w:t>
            </w:r>
            <w:r w:rsidRPr="00B72266">
              <w:rPr>
                <w:rFonts w:ascii="Avenir Next LT Pro" w:hAnsi="Avenir Next LT Pro"/>
                <w:color w:val="548DD4" w:themeColor="text2" w:themeTint="99"/>
                <w:sz w:val="20"/>
                <w:szCs w:val="20"/>
              </w:rPr>
              <w:t xml:space="preserve"> </w:t>
            </w:r>
            <w:hyperlink r:id="rId144" w:history="1">
              <w:r w:rsidRPr="00B72266">
                <w:rPr>
                  <w:rStyle w:val="Hyperlink"/>
                  <w:rFonts w:ascii="Avenir Next LT Pro" w:hAnsi="Avenir Next LT Pro"/>
                  <w:sz w:val="20"/>
                  <w:szCs w:val="20"/>
                </w:rPr>
                <w:t>138.09(7)(e)(1)</w:t>
              </w:r>
            </w:hyperlink>
          </w:p>
        </w:tc>
      </w:tr>
      <w:tr w:rsidR="00012F9F" w:rsidRPr="00B72266" w14:paraId="752689AB" w14:textId="77777777" w:rsidTr="201FBFC7">
        <w:trPr>
          <w:cnfStyle w:val="000000010000" w:firstRow="0" w:lastRow="0" w:firstColumn="0" w:lastColumn="0" w:oddVBand="0" w:evenVBand="0" w:oddHBand="0" w:evenHBand="1" w:firstRowFirstColumn="0" w:firstRowLastColumn="0" w:lastRowFirstColumn="0" w:lastRowLastColumn="0"/>
          <w:cantSplit/>
          <w:trHeight w:val="322"/>
          <w:jc w:val="center"/>
        </w:trPr>
        <w:tc>
          <w:tcPr>
            <w:tcW w:w="206" w:type="pct"/>
            <w:vAlign w:val="center"/>
          </w:tcPr>
          <w:p w14:paraId="752689A2" w14:textId="715F377A" w:rsidR="009831B5" w:rsidRPr="00FC7C74" w:rsidRDefault="00451EF4" w:rsidP="009831B5">
            <w:pPr>
              <w:jc w:val="center"/>
              <w:rPr>
                <w:rFonts w:ascii="Avenir Next LT Pro" w:hAnsi="Avenir Next LT Pro"/>
                <w:sz w:val="20"/>
                <w:szCs w:val="20"/>
              </w:rPr>
            </w:pPr>
            <w:hyperlink w:anchor="TOC" w:history="1">
              <w:r w:rsidR="009831B5" w:rsidRPr="00FC7C74">
                <w:rPr>
                  <w:rStyle w:val="Hyperlink"/>
                  <w:rFonts w:ascii="Avenir Next LT Pro" w:hAnsi="Avenir Next LT Pro"/>
                  <w:color w:val="auto"/>
                  <w:sz w:val="20"/>
                  <w:szCs w:val="20"/>
                  <w:u w:val="none"/>
                </w:rPr>
                <w:t>WI</w:t>
              </w:r>
            </w:hyperlink>
          </w:p>
        </w:tc>
        <w:tc>
          <w:tcPr>
            <w:tcW w:w="540" w:type="pct"/>
            <w:gridSpan w:val="2"/>
            <w:vAlign w:val="center"/>
          </w:tcPr>
          <w:p w14:paraId="6735B30C" w14:textId="6DF5CA0E" w:rsidR="009831B5" w:rsidRPr="00FC7C74" w:rsidRDefault="009831B5" w:rsidP="009831B5">
            <w:pPr>
              <w:jc w:val="center"/>
              <w:rPr>
                <w:rFonts w:ascii="Avenir Next LT Pro" w:hAnsi="Avenir Next LT Pro"/>
                <w:sz w:val="20"/>
                <w:szCs w:val="20"/>
              </w:rPr>
            </w:pPr>
            <w:r w:rsidRPr="00FC7C74">
              <w:rPr>
                <w:rFonts w:ascii="Avenir Next LT Pro" w:hAnsi="Avenir Next LT Pro"/>
                <w:sz w:val="20"/>
                <w:szCs w:val="20"/>
              </w:rPr>
              <w:t>Non</w:t>
            </w:r>
            <w:r w:rsidR="00C442FA" w:rsidRPr="00FC7C74">
              <w:rPr>
                <w:rFonts w:ascii="Avenir Next LT Pro" w:hAnsi="Avenir Next LT Pro"/>
                <w:sz w:val="20"/>
                <w:szCs w:val="20"/>
              </w:rPr>
              <w:t>-</w:t>
            </w:r>
            <w:r w:rsidRPr="00FC7C74">
              <w:rPr>
                <w:rFonts w:ascii="Avenir Next LT Pro" w:hAnsi="Avenir Next LT Pro"/>
                <w:sz w:val="20"/>
                <w:szCs w:val="20"/>
              </w:rPr>
              <w:t>precomputed Loan</w:t>
            </w:r>
            <w:r w:rsidR="002F12C7" w:rsidRPr="00FC7C74">
              <w:rPr>
                <w:rStyle w:val="EndnoteReference"/>
                <w:rFonts w:ascii="Avenir Next LT Pro" w:hAnsi="Avenir Next LT Pro"/>
                <w:sz w:val="20"/>
                <w:szCs w:val="20"/>
              </w:rPr>
              <w:endnoteReference w:id="214"/>
            </w:r>
          </w:p>
        </w:tc>
        <w:tc>
          <w:tcPr>
            <w:tcW w:w="614" w:type="pct"/>
            <w:vAlign w:val="center"/>
          </w:tcPr>
          <w:p w14:paraId="752689A3" w14:textId="49A691D7" w:rsidR="009831B5" w:rsidRPr="00FC7C74" w:rsidRDefault="000D7461" w:rsidP="00763826">
            <w:pPr>
              <w:jc w:val="center"/>
              <w:rPr>
                <w:rFonts w:ascii="Avenir Next LT Pro" w:hAnsi="Avenir Next LT Pro"/>
                <w:sz w:val="20"/>
                <w:szCs w:val="20"/>
              </w:rPr>
            </w:pPr>
            <w:r w:rsidRPr="00FC7C74">
              <w:rPr>
                <w:rFonts w:ascii="Avenir Next LT Pro" w:hAnsi="Avenir Next LT Pro"/>
                <w:sz w:val="20"/>
                <w:szCs w:val="20"/>
              </w:rPr>
              <w:t>Not Specified</w:t>
            </w:r>
          </w:p>
        </w:tc>
        <w:tc>
          <w:tcPr>
            <w:tcW w:w="491" w:type="pct"/>
            <w:gridSpan w:val="2"/>
            <w:vAlign w:val="center"/>
          </w:tcPr>
          <w:p w14:paraId="752689A4" w14:textId="77777777" w:rsidR="009831B5" w:rsidRPr="00FC7C74" w:rsidRDefault="009831B5" w:rsidP="009831B5">
            <w:pPr>
              <w:jc w:val="center"/>
              <w:rPr>
                <w:rFonts w:ascii="Avenir Next LT Pro" w:hAnsi="Avenir Next LT Pro"/>
                <w:sz w:val="20"/>
                <w:szCs w:val="20"/>
              </w:rPr>
            </w:pPr>
            <w:r w:rsidRPr="00FC7C74">
              <w:rPr>
                <w:rFonts w:ascii="Avenir Next LT Pro" w:hAnsi="Avenir Next LT Pro"/>
                <w:sz w:val="20"/>
                <w:szCs w:val="20"/>
              </w:rPr>
              <w:t>Any</w:t>
            </w:r>
          </w:p>
        </w:tc>
        <w:tc>
          <w:tcPr>
            <w:tcW w:w="421" w:type="pct"/>
            <w:vAlign w:val="center"/>
          </w:tcPr>
          <w:p w14:paraId="752689A5" w14:textId="77777777" w:rsidR="009831B5" w:rsidRPr="00FC7C74" w:rsidRDefault="009831B5" w:rsidP="009831B5">
            <w:pPr>
              <w:jc w:val="center"/>
              <w:rPr>
                <w:rFonts w:ascii="Avenir Next LT Pro" w:hAnsi="Avenir Next LT Pro"/>
                <w:sz w:val="20"/>
                <w:szCs w:val="20"/>
              </w:rPr>
            </w:pPr>
            <w:r w:rsidRPr="00FC7C74">
              <w:rPr>
                <w:rFonts w:ascii="Avenir Next LT Pro" w:hAnsi="Avenir Next LT Pro"/>
                <w:sz w:val="20"/>
                <w:szCs w:val="20"/>
              </w:rPr>
              <w:t>Any</w:t>
            </w:r>
          </w:p>
        </w:tc>
        <w:tc>
          <w:tcPr>
            <w:tcW w:w="436" w:type="pct"/>
            <w:gridSpan w:val="2"/>
            <w:vAlign w:val="center"/>
          </w:tcPr>
          <w:p w14:paraId="752689A6" w14:textId="77777777" w:rsidR="009831B5" w:rsidRPr="00FC7C74" w:rsidRDefault="009831B5" w:rsidP="009831B5">
            <w:pPr>
              <w:jc w:val="center"/>
              <w:rPr>
                <w:rFonts w:ascii="Avenir Next LT Pro" w:hAnsi="Avenir Next LT Pro"/>
                <w:sz w:val="20"/>
                <w:szCs w:val="20"/>
              </w:rPr>
            </w:pPr>
            <w:r w:rsidRPr="00FC7C74">
              <w:rPr>
                <w:rFonts w:ascii="Avenir Next LT Pro" w:hAnsi="Avenir Next LT Pro"/>
                <w:sz w:val="20"/>
                <w:szCs w:val="20"/>
              </w:rPr>
              <w:t>Any</w:t>
            </w:r>
          </w:p>
        </w:tc>
        <w:tc>
          <w:tcPr>
            <w:tcW w:w="548" w:type="pct"/>
            <w:vAlign w:val="center"/>
          </w:tcPr>
          <w:p w14:paraId="752689A7" w14:textId="28857511" w:rsidR="009831B5" w:rsidRPr="00FC7C74" w:rsidRDefault="009831B5" w:rsidP="009831B5">
            <w:pPr>
              <w:jc w:val="center"/>
              <w:rPr>
                <w:rFonts w:ascii="Avenir Next LT Pro" w:hAnsi="Avenir Next LT Pro"/>
                <w:sz w:val="20"/>
                <w:szCs w:val="20"/>
              </w:rPr>
            </w:pPr>
            <w:r w:rsidRPr="00FC7C74">
              <w:rPr>
                <w:rFonts w:ascii="Avenir Next LT Pro" w:hAnsi="Avenir Next LT Pro"/>
                <w:sz w:val="20"/>
                <w:szCs w:val="20"/>
              </w:rPr>
              <w:t>9.5%/8%</w:t>
            </w:r>
            <w:r w:rsidR="000D0259" w:rsidRPr="00FC7C74">
              <w:rPr>
                <w:rFonts w:ascii="Avenir Next LT Pro" w:hAnsi="Avenir Next LT Pro"/>
                <w:sz w:val="20"/>
                <w:szCs w:val="20"/>
              </w:rPr>
              <w:t xml:space="preserve"> computed upon the unpaid principal balance exclusive of interest</w:t>
            </w:r>
            <w:r w:rsidRPr="00FC7C74">
              <w:rPr>
                <w:rStyle w:val="EndnoteReference"/>
                <w:rFonts w:ascii="Avenir Next LT Pro" w:hAnsi="Avenir Next LT Pro"/>
                <w:sz w:val="20"/>
                <w:szCs w:val="20"/>
              </w:rPr>
              <w:endnoteReference w:id="215"/>
            </w:r>
          </w:p>
        </w:tc>
        <w:tc>
          <w:tcPr>
            <w:tcW w:w="548" w:type="pct"/>
            <w:vAlign w:val="center"/>
          </w:tcPr>
          <w:p w14:paraId="752689A8" w14:textId="77777777" w:rsidR="009831B5" w:rsidRPr="00FC7C74" w:rsidRDefault="009831B5" w:rsidP="009831B5">
            <w:pPr>
              <w:jc w:val="center"/>
              <w:rPr>
                <w:rFonts w:ascii="Avenir Next LT Pro" w:hAnsi="Avenir Next LT Pro"/>
                <w:sz w:val="20"/>
                <w:szCs w:val="20"/>
              </w:rPr>
            </w:pPr>
            <w:r w:rsidRPr="00FC7C74">
              <w:rPr>
                <w:rFonts w:ascii="Avenir Next LT Pro" w:hAnsi="Avenir Next LT Pro"/>
                <w:sz w:val="20"/>
                <w:szCs w:val="20"/>
              </w:rPr>
              <w:t>None</w:t>
            </w:r>
          </w:p>
        </w:tc>
        <w:tc>
          <w:tcPr>
            <w:tcW w:w="548" w:type="pct"/>
            <w:vAlign w:val="center"/>
          </w:tcPr>
          <w:p w14:paraId="752689A9" w14:textId="77777777" w:rsidR="009831B5" w:rsidRPr="00FC7C74" w:rsidRDefault="009831B5" w:rsidP="009831B5">
            <w:pPr>
              <w:jc w:val="center"/>
              <w:rPr>
                <w:rFonts w:ascii="Avenir Next LT Pro" w:hAnsi="Avenir Next LT Pro"/>
                <w:sz w:val="20"/>
                <w:szCs w:val="20"/>
              </w:rPr>
            </w:pPr>
            <w:r w:rsidRPr="00FC7C74">
              <w:rPr>
                <w:rFonts w:ascii="Avenir Next LT Pro" w:hAnsi="Avenir Next LT Pro"/>
                <w:sz w:val="20"/>
                <w:szCs w:val="20"/>
              </w:rPr>
              <w:t>None</w:t>
            </w:r>
          </w:p>
        </w:tc>
        <w:tc>
          <w:tcPr>
            <w:tcW w:w="648" w:type="pct"/>
            <w:vAlign w:val="center"/>
          </w:tcPr>
          <w:p w14:paraId="752689AA" w14:textId="619E26C2" w:rsidR="009831B5" w:rsidRPr="00B72266" w:rsidRDefault="009831B5" w:rsidP="009831B5">
            <w:pPr>
              <w:jc w:val="center"/>
              <w:rPr>
                <w:rFonts w:ascii="Avenir Next LT Pro" w:hAnsi="Avenir Next LT Pro"/>
                <w:color w:val="0070C0"/>
                <w:sz w:val="20"/>
                <w:szCs w:val="20"/>
              </w:rPr>
            </w:pPr>
            <w:r w:rsidRPr="00FC7C74">
              <w:rPr>
                <w:rFonts w:ascii="Avenir Next LT Pro" w:hAnsi="Avenir Next LT Pro"/>
                <w:sz w:val="20"/>
                <w:szCs w:val="20"/>
              </w:rPr>
              <w:t>W</w:t>
            </w:r>
            <w:r w:rsidR="002E5819" w:rsidRPr="00FC7C74">
              <w:rPr>
                <w:rFonts w:ascii="Avenir Next LT Pro" w:hAnsi="Avenir Next LT Pro"/>
                <w:sz w:val="20"/>
                <w:szCs w:val="20"/>
              </w:rPr>
              <w:t>is</w:t>
            </w:r>
            <w:r w:rsidRPr="00FC7C74">
              <w:rPr>
                <w:rFonts w:ascii="Avenir Next LT Pro" w:hAnsi="Avenir Next LT Pro"/>
                <w:sz w:val="20"/>
                <w:szCs w:val="20"/>
              </w:rPr>
              <w:t>. S</w:t>
            </w:r>
            <w:r w:rsidR="002E5819" w:rsidRPr="00FC7C74">
              <w:rPr>
                <w:rFonts w:ascii="Avenir Next LT Pro" w:hAnsi="Avenir Next LT Pro"/>
                <w:sz w:val="20"/>
                <w:szCs w:val="20"/>
              </w:rPr>
              <w:t>tat</w:t>
            </w:r>
            <w:r w:rsidRPr="00FC7C74">
              <w:rPr>
                <w:rFonts w:ascii="Avenir Next LT Pro" w:hAnsi="Avenir Next LT Pro"/>
                <w:sz w:val="20"/>
                <w:szCs w:val="20"/>
              </w:rPr>
              <w:t>. A</w:t>
            </w:r>
            <w:r w:rsidR="002E5819" w:rsidRPr="00FC7C74">
              <w:rPr>
                <w:rFonts w:ascii="Avenir Next LT Pro" w:hAnsi="Avenir Next LT Pro"/>
                <w:sz w:val="20"/>
                <w:szCs w:val="20"/>
              </w:rPr>
              <w:t>nn</w:t>
            </w:r>
            <w:r w:rsidRPr="00FC7C74">
              <w:rPr>
                <w:rFonts w:ascii="Avenir Next LT Pro" w:hAnsi="Avenir Next LT Pro"/>
                <w:sz w:val="20"/>
                <w:szCs w:val="20"/>
              </w:rPr>
              <w:t>. §</w:t>
            </w:r>
            <w:r w:rsidRPr="00B72266">
              <w:rPr>
                <w:rFonts w:ascii="Avenir Next LT Pro" w:hAnsi="Avenir Next LT Pro"/>
                <w:color w:val="548DD4" w:themeColor="text2" w:themeTint="99"/>
                <w:sz w:val="20"/>
                <w:szCs w:val="20"/>
              </w:rPr>
              <w:t xml:space="preserve"> </w:t>
            </w:r>
            <w:hyperlink r:id="rId145" w:history="1">
              <w:r w:rsidRPr="00B72266">
                <w:rPr>
                  <w:rStyle w:val="Hyperlink"/>
                  <w:rFonts w:ascii="Avenir Next LT Pro" w:hAnsi="Avenir Next LT Pro"/>
                  <w:sz w:val="20"/>
                  <w:szCs w:val="20"/>
                </w:rPr>
                <w:t>138.09(7)(e)(2)</w:t>
              </w:r>
            </w:hyperlink>
          </w:p>
        </w:tc>
      </w:tr>
      <w:tr w:rsidR="00012F9F" w:rsidRPr="00B72266" w14:paraId="752689B5" w14:textId="77777777" w:rsidTr="201FBFC7">
        <w:trPr>
          <w:cnfStyle w:val="000000100000" w:firstRow="0" w:lastRow="0" w:firstColumn="0" w:lastColumn="0" w:oddVBand="0" w:evenVBand="0" w:oddHBand="1" w:evenHBand="0" w:firstRowFirstColumn="0" w:firstRowLastColumn="0" w:lastRowFirstColumn="0" w:lastRowLastColumn="0"/>
          <w:cantSplit/>
          <w:trHeight w:val="322"/>
          <w:jc w:val="center"/>
        </w:trPr>
        <w:tc>
          <w:tcPr>
            <w:tcW w:w="206" w:type="pct"/>
            <w:vAlign w:val="center"/>
          </w:tcPr>
          <w:p w14:paraId="752689AC" w14:textId="0AD71F02" w:rsidR="009831B5" w:rsidRPr="00FC7C74" w:rsidRDefault="00451EF4" w:rsidP="009831B5">
            <w:pPr>
              <w:jc w:val="center"/>
              <w:rPr>
                <w:rFonts w:ascii="Avenir Next LT Pro" w:hAnsi="Avenir Next LT Pro"/>
                <w:sz w:val="20"/>
                <w:szCs w:val="20"/>
              </w:rPr>
            </w:pPr>
            <w:hyperlink w:anchor="TOC" w:history="1">
              <w:r w:rsidR="009831B5" w:rsidRPr="00FC7C74">
                <w:rPr>
                  <w:rStyle w:val="Hyperlink"/>
                  <w:rFonts w:ascii="Avenir Next LT Pro" w:hAnsi="Avenir Next LT Pro"/>
                  <w:color w:val="auto"/>
                  <w:sz w:val="20"/>
                  <w:szCs w:val="20"/>
                  <w:u w:val="none"/>
                </w:rPr>
                <w:t>WI</w:t>
              </w:r>
            </w:hyperlink>
          </w:p>
        </w:tc>
        <w:tc>
          <w:tcPr>
            <w:tcW w:w="540" w:type="pct"/>
            <w:gridSpan w:val="2"/>
            <w:vAlign w:val="center"/>
          </w:tcPr>
          <w:p w14:paraId="0F18961E" w14:textId="14F71536" w:rsidR="009831B5" w:rsidRPr="00FC7C74" w:rsidRDefault="00174DA8" w:rsidP="009831B5">
            <w:pPr>
              <w:jc w:val="center"/>
              <w:rPr>
                <w:rFonts w:ascii="Avenir Next LT Pro" w:hAnsi="Avenir Next LT Pro"/>
                <w:sz w:val="20"/>
                <w:szCs w:val="20"/>
              </w:rPr>
            </w:pPr>
            <w:r w:rsidRPr="00FC7C74">
              <w:rPr>
                <w:rFonts w:ascii="Avenir Next LT Pro" w:hAnsi="Avenir Next LT Pro"/>
                <w:sz w:val="20"/>
                <w:szCs w:val="20"/>
              </w:rPr>
              <w:t>A loan</w:t>
            </w:r>
            <w:r w:rsidR="009831B5" w:rsidRPr="00FC7C74">
              <w:rPr>
                <w:rStyle w:val="EndnoteReference"/>
                <w:rFonts w:ascii="Avenir Next LT Pro" w:hAnsi="Avenir Next LT Pro"/>
                <w:sz w:val="20"/>
                <w:szCs w:val="20"/>
              </w:rPr>
              <w:endnoteReference w:id="216"/>
            </w:r>
          </w:p>
        </w:tc>
        <w:tc>
          <w:tcPr>
            <w:tcW w:w="614" w:type="pct"/>
            <w:vAlign w:val="center"/>
          </w:tcPr>
          <w:p w14:paraId="752689AD" w14:textId="6AEE4530" w:rsidR="009831B5" w:rsidRPr="00FC7C74" w:rsidRDefault="00174DA8" w:rsidP="00763826">
            <w:pPr>
              <w:jc w:val="center"/>
              <w:rPr>
                <w:rFonts w:ascii="Avenir Next LT Pro" w:hAnsi="Avenir Next LT Pro"/>
                <w:sz w:val="20"/>
                <w:szCs w:val="20"/>
              </w:rPr>
            </w:pPr>
            <w:r w:rsidRPr="00FC7C74">
              <w:rPr>
                <w:rFonts w:ascii="Avenir Next LT Pro" w:hAnsi="Avenir Next LT Pro"/>
                <w:sz w:val="20"/>
                <w:szCs w:val="20"/>
              </w:rPr>
              <w:t>A 1-to-4 family dwelling, used as the borrower’s principal residence</w:t>
            </w:r>
            <w:r w:rsidR="001854F6" w:rsidRPr="00FC7C74">
              <w:rPr>
                <w:rStyle w:val="EndnoteReference"/>
                <w:rFonts w:ascii="Avenir Next LT Pro" w:hAnsi="Avenir Next LT Pro"/>
                <w:sz w:val="20"/>
                <w:szCs w:val="20"/>
              </w:rPr>
              <w:endnoteReference w:id="217"/>
            </w:r>
          </w:p>
        </w:tc>
        <w:tc>
          <w:tcPr>
            <w:tcW w:w="491" w:type="pct"/>
            <w:gridSpan w:val="2"/>
            <w:vAlign w:val="center"/>
          </w:tcPr>
          <w:p w14:paraId="752689AE" w14:textId="78665B1C" w:rsidR="009831B5" w:rsidRPr="00FC7C74" w:rsidRDefault="009831B5" w:rsidP="009831B5">
            <w:pPr>
              <w:jc w:val="center"/>
              <w:rPr>
                <w:rFonts w:ascii="Avenir Next LT Pro" w:hAnsi="Avenir Next LT Pro"/>
                <w:sz w:val="20"/>
                <w:szCs w:val="20"/>
              </w:rPr>
            </w:pPr>
            <w:r w:rsidRPr="00FC7C74">
              <w:rPr>
                <w:rFonts w:ascii="Avenir Next LT Pro" w:hAnsi="Avenir Next LT Pro"/>
                <w:sz w:val="20"/>
                <w:szCs w:val="20"/>
              </w:rPr>
              <w:t>Any</w:t>
            </w:r>
          </w:p>
        </w:tc>
        <w:tc>
          <w:tcPr>
            <w:tcW w:w="421" w:type="pct"/>
            <w:vAlign w:val="center"/>
          </w:tcPr>
          <w:p w14:paraId="752689AF" w14:textId="232E19C2" w:rsidR="009831B5" w:rsidRPr="00FC7C74" w:rsidRDefault="009831B5" w:rsidP="009831B5">
            <w:pPr>
              <w:jc w:val="center"/>
              <w:rPr>
                <w:rFonts w:ascii="Avenir Next LT Pro" w:hAnsi="Avenir Next LT Pro"/>
                <w:sz w:val="20"/>
                <w:szCs w:val="20"/>
              </w:rPr>
            </w:pPr>
            <w:r w:rsidRPr="00FC7C74">
              <w:rPr>
                <w:rFonts w:ascii="Avenir Next LT Pro" w:hAnsi="Avenir Next LT Pro"/>
                <w:sz w:val="20"/>
                <w:szCs w:val="20"/>
              </w:rPr>
              <w:t>Primary</w:t>
            </w:r>
            <w:r w:rsidR="00C95B1A" w:rsidRPr="00FC7C74">
              <w:rPr>
                <w:rStyle w:val="EndnoteReference"/>
                <w:rFonts w:ascii="Avenir Next LT Pro" w:hAnsi="Avenir Next LT Pro"/>
                <w:sz w:val="20"/>
                <w:szCs w:val="20"/>
              </w:rPr>
              <w:endnoteReference w:id="218"/>
            </w:r>
          </w:p>
        </w:tc>
        <w:tc>
          <w:tcPr>
            <w:tcW w:w="436" w:type="pct"/>
            <w:gridSpan w:val="2"/>
            <w:vAlign w:val="center"/>
          </w:tcPr>
          <w:p w14:paraId="752689B0" w14:textId="77777777" w:rsidR="009831B5" w:rsidRPr="00FC7C74" w:rsidRDefault="009831B5" w:rsidP="009831B5">
            <w:pPr>
              <w:jc w:val="center"/>
              <w:rPr>
                <w:rFonts w:ascii="Avenir Next LT Pro" w:hAnsi="Avenir Next LT Pro"/>
                <w:sz w:val="20"/>
                <w:szCs w:val="20"/>
              </w:rPr>
            </w:pPr>
            <w:r w:rsidRPr="00FC7C74">
              <w:rPr>
                <w:rFonts w:ascii="Avenir Next LT Pro" w:hAnsi="Avenir Next LT Pro"/>
                <w:sz w:val="20"/>
                <w:szCs w:val="20"/>
              </w:rPr>
              <w:t>15</w:t>
            </w:r>
          </w:p>
        </w:tc>
        <w:tc>
          <w:tcPr>
            <w:tcW w:w="548" w:type="pct"/>
            <w:vAlign w:val="center"/>
          </w:tcPr>
          <w:p w14:paraId="752689B1" w14:textId="418B5FF1" w:rsidR="009831B5" w:rsidRPr="00FC7C74" w:rsidRDefault="009831B5" w:rsidP="009831B5">
            <w:pPr>
              <w:jc w:val="center"/>
              <w:rPr>
                <w:rFonts w:ascii="Avenir Next LT Pro" w:hAnsi="Avenir Next LT Pro"/>
                <w:sz w:val="20"/>
                <w:szCs w:val="20"/>
              </w:rPr>
            </w:pPr>
            <w:r w:rsidRPr="00FC7C74">
              <w:rPr>
                <w:rFonts w:ascii="Avenir Next LT Pro" w:hAnsi="Avenir Next LT Pro"/>
                <w:sz w:val="20"/>
                <w:szCs w:val="20"/>
              </w:rPr>
              <w:t>5%</w:t>
            </w:r>
            <w:r w:rsidR="00CD6E94" w:rsidRPr="00FC7C74">
              <w:rPr>
                <w:rFonts w:ascii="Avenir Next LT Pro" w:hAnsi="Avenir Next LT Pro"/>
                <w:sz w:val="20"/>
                <w:szCs w:val="20"/>
              </w:rPr>
              <w:t xml:space="preserve"> of the unpaid amount of any installment</w:t>
            </w:r>
          </w:p>
        </w:tc>
        <w:tc>
          <w:tcPr>
            <w:tcW w:w="548" w:type="pct"/>
            <w:vAlign w:val="center"/>
          </w:tcPr>
          <w:p w14:paraId="752689B2" w14:textId="77777777" w:rsidR="009831B5" w:rsidRPr="00FC7C74" w:rsidRDefault="009831B5" w:rsidP="009831B5">
            <w:pPr>
              <w:jc w:val="center"/>
              <w:rPr>
                <w:rFonts w:ascii="Avenir Next LT Pro" w:hAnsi="Avenir Next LT Pro"/>
                <w:sz w:val="20"/>
                <w:szCs w:val="20"/>
              </w:rPr>
            </w:pPr>
            <w:r w:rsidRPr="00FC7C74">
              <w:rPr>
                <w:rFonts w:ascii="Avenir Next LT Pro" w:hAnsi="Avenir Next LT Pro"/>
                <w:sz w:val="20"/>
                <w:szCs w:val="20"/>
              </w:rPr>
              <w:t>None</w:t>
            </w:r>
          </w:p>
        </w:tc>
        <w:tc>
          <w:tcPr>
            <w:tcW w:w="548" w:type="pct"/>
            <w:vAlign w:val="center"/>
          </w:tcPr>
          <w:p w14:paraId="752689B3" w14:textId="77777777" w:rsidR="009831B5" w:rsidRPr="00FC7C74" w:rsidRDefault="009831B5" w:rsidP="009831B5">
            <w:pPr>
              <w:jc w:val="center"/>
              <w:rPr>
                <w:rFonts w:ascii="Avenir Next LT Pro" w:hAnsi="Avenir Next LT Pro"/>
                <w:sz w:val="20"/>
                <w:szCs w:val="20"/>
              </w:rPr>
            </w:pPr>
            <w:r w:rsidRPr="00FC7C74">
              <w:rPr>
                <w:rFonts w:ascii="Avenir Next LT Pro" w:hAnsi="Avenir Next LT Pro"/>
                <w:sz w:val="20"/>
                <w:szCs w:val="20"/>
              </w:rPr>
              <w:t>None</w:t>
            </w:r>
          </w:p>
        </w:tc>
        <w:tc>
          <w:tcPr>
            <w:tcW w:w="648" w:type="pct"/>
            <w:vAlign w:val="center"/>
          </w:tcPr>
          <w:p w14:paraId="752689B4" w14:textId="4CE92BBF" w:rsidR="009831B5" w:rsidRPr="00B72266" w:rsidRDefault="00EA3EBE" w:rsidP="009831B5">
            <w:pPr>
              <w:jc w:val="center"/>
              <w:rPr>
                <w:rFonts w:ascii="Avenir Next LT Pro" w:hAnsi="Avenir Next LT Pro"/>
                <w:color w:val="0070C0"/>
                <w:sz w:val="20"/>
                <w:szCs w:val="20"/>
              </w:rPr>
            </w:pPr>
            <w:r w:rsidRPr="00FC7C74">
              <w:rPr>
                <w:rFonts w:ascii="Avenir Next LT Pro" w:hAnsi="Avenir Next LT Pro"/>
                <w:sz w:val="20"/>
                <w:szCs w:val="20"/>
              </w:rPr>
              <w:t>Wis. Stat. Ann</w:t>
            </w:r>
            <w:r w:rsidR="009831B5" w:rsidRPr="00FC7C74">
              <w:rPr>
                <w:rFonts w:ascii="Avenir Next LT Pro" w:hAnsi="Avenir Next LT Pro"/>
                <w:sz w:val="20"/>
                <w:szCs w:val="20"/>
              </w:rPr>
              <w:t>. §</w:t>
            </w:r>
            <w:r w:rsidR="009831B5" w:rsidRPr="00B72266">
              <w:rPr>
                <w:rFonts w:ascii="Avenir Next LT Pro" w:hAnsi="Avenir Next LT Pro"/>
                <w:color w:val="548DD4" w:themeColor="text2" w:themeTint="99"/>
                <w:sz w:val="20"/>
                <w:szCs w:val="20"/>
              </w:rPr>
              <w:t xml:space="preserve"> </w:t>
            </w:r>
            <w:hyperlink r:id="rId146" w:history="1">
              <w:r w:rsidR="009831B5" w:rsidRPr="00B72266">
                <w:rPr>
                  <w:rStyle w:val="Hyperlink"/>
                  <w:rFonts w:ascii="Avenir Next LT Pro" w:hAnsi="Avenir Next LT Pro"/>
                  <w:sz w:val="20"/>
                  <w:szCs w:val="20"/>
                </w:rPr>
                <w:t>138.052(6)</w:t>
              </w:r>
            </w:hyperlink>
          </w:p>
        </w:tc>
      </w:tr>
      <w:tr w:rsidR="00012F9F" w:rsidRPr="00B72266" w14:paraId="752689C0" w14:textId="77777777" w:rsidTr="201FBFC7">
        <w:trPr>
          <w:cnfStyle w:val="000000010000" w:firstRow="0" w:lastRow="0" w:firstColumn="0" w:lastColumn="0" w:oddVBand="0" w:evenVBand="0" w:oddHBand="0" w:evenHBand="1" w:firstRowFirstColumn="0" w:firstRowLastColumn="0" w:lastRowFirstColumn="0" w:lastRowLastColumn="0"/>
          <w:cantSplit/>
          <w:trHeight w:val="322"/>
          <w:jc w:val="center"/>
        </w:trPr>
        <w:tc>
          <w:tcPr>
            <w:tcW w:w="206" w:type="pct"/>
            <w:vAlign w:val="center"/>
          </w:tcPr>
          <w:p w14:paraId="752689B6" w14:textId="6AC8B548" w:rsidR="009831B5" w:rsidRPr="00FC7C74" w:rsidRDefault="00451EF4" w:rsidP="009831B5">
            <w:pPr>
              <w:jc w:val="center"/>
              <w:rPr>
                <w:rFonts w:ascii="Avenir Next LT Pro" w:hAnsi="Avenir Next LT Pro"/>
                <w:sz w:val="20"/>
                <w:szCs w:val="20"/>
              </w:rPr>
            </w:pPr>
            <w:hyperlink w:anchor="TOC" w:history="1">
              <w:r w:rsidR="009831B5" w:rsidRPr="00FC7C74">
                <w:rPr>
                  <w:rStyle w:val="Hyperlink"/>
                  <w:rFonts w:ascii="Avenir Next LT Pro" w:hAnsi="Avenir Next LT Pro"/>
                  <w:color w:val="auto"/>
                  <w:sz w:val="20"/>
                  <w:szCs w:val="20"/>
                  <w:u w:val="none"/>
                </w:rPr>
                <w:t>WI</w:t>
              </w:r>
            </w:hyperlink>
          </w:p>
        </w:tc>
        <w:tc>
          <w:tcPr>
            <w:tcW w:w="540" w:type="pct"/>
            <w:gridSpan w:val="2"/>
            <w:vAlign w:val="center"/>
          </w:tcPr>
          <w:p w14:paraId="5FE0A6FC" w14:textId="252FD30B" w:rsidR="009831B5" w:rsidRPr="00FC7C74" w:rsidRDefault="009831B5" w:rsidP="009831B5">
            <w:pPr>
              <w:jc w:val="center"/>
              <w:rPr>
                <w:rFonts w:ascii="Avenir Next LT Pro" w:hAnsi="Avenir Next LT Pro"/>
                <w:sz w:val="20"/>
                <w:szCs w:val="20"/>
              </w:rPr>
            </w:pPr>
            <w:r w:rsidRPr="00FC7C74">
              <w:rPr>
                <w:rFonts w:ascii="Avenir Next LT Pro" w:hAnsi="Avenir Next LT Pro"/>
                <w:sz w:val="20"/>
                <w:szCs w:val="20"/>
              </w:rPr>
              <w:t>Consumer Credit Transaction</w:t>
            </w:r>
            <w:r w:rsidR="006B2CF0" w:rsidRPr="00FC7C74">
              <w:rPr>
                <w:rFonts w:ascii="Avenir Next LT Pro" w:hAnsi="Avenir Next LT Pro"/>
                <w:sz w:val="20"/>
                <w:szCs w:val="20"/>
              </w:rPr>
              <w:t>,</w:t>
            </w:r>
            <w:r w:rsidR="002352BF" w:rsidRPr="00FC7C74">
              <w:rPr>
                <w:rStyle w:val="EndnoteReference"/>
                <w:rFonts w:ascii="Avenir Next LT Pro" w:hAnsi="Avenir Next LT Pro"/>
                <w:sz w:val="20"/>
                <w:szCs w:val="20"/>
              </w:rPr>
              <w:endnoteReference w:id="219"/>
            </w:r>
            <w:r w:rsidR="006B2CF0" w:rsidRPr="00FC7C74">
              <w:rPr>
                <w:rFonts w:ascii="Avenir Next LT Pro" w:hAnsi="Avenir Next LT Pro"/>
                <w:sz w:val="20"/>
                <w:szCs w:val="20"/>
              </w:rPr>
              <w:t xml:space="preserve"> including precomputed consumer loans</w:t>
            </w:r>
            <w:r w:rsidRPr="00FC7C74">
              <w:rPr>
                <w:rStyle w:val="EndnoteReference"/>
                <w:rFonts w:ascii="Avenir Next LT Pro" w:hAnsi="Avenir Next LT Pro"/>
                <w:sz w:val="20"/>
                <w:szCs w:val="20"/>
              </w:rPr>
              <w:endnoteReference w:id="220"/>
            </w:r>
          </w:p>
        </w:tc>
        <w:tc>
          <w:tcPr>
            <w:tcW w:w="614" w:type="pct"/>
            <w:vAlign w:val="center"/>
          </w:tcPr>
          <w:p w14:paraId="752689B7" w14:textId="654964DA" w:rsidR="009831B5" w:rsidRPr="00FC7C74" w:rsidRDefault="00592949" w:rsidP="00763826">
            <w:pPr>
              <w:jc w:val="center"/>
              <w:rPr>
                <w:rFonts w:ascii="Avenir Next LT Pro" w:hAnsi="Avenir Next LT Pro"/>
                <w:sz w:val="20"/>
                <w:szCs w:val="20"/>
              </w:rPr>
            </w:pPr>
            <w:r w:rsidRPr="00FC7C74">
              <w:rPr>
                <w:rFonts w:ascii="Avenir Next LT Pro" w:hAnsi="Avenir Next LT Pro"/>
                <w:sz w:val="20"/>
                <w:szCs w:val="20"/>
              </w:rPr>
              <w:t>Real or personal property</w:t>
            </w:r>
            <w:r w:rsidR="00595E9E" w:rsidRPr="00FC7C74">
              <w:rPr>
                <w:rStyle w:val="EndnoteReference"/>
                <w:rFonts w:ascii="Avenir Next LT Pro" w:hAnsi="Avenir Next LT Pro"/>
                <w:sz w:val="20"/>
                <w:szCs w:val="20"/>
              </w:rPr>
              <w:endnoteReference w:id="221"/>
            </w:r>
          </w:p>
        </w:tc>
        <w:tc>
          <w:tcPr>
            <w:tcW w:w="491" w:type="pct"/>
            <w:gridSpan w:val="2"/>
            <w:vAlign w:val="center"/>
          </w:tcPr>
          <w:p w14:paraId="752689B8" w14:textId="26312921" w:rsidR="009831B5" w:rsidRPr="00FC7C74" w:rsidRDefault="009831B5" w:rsidP="009831B5">
            <w:pPr>
              <w:jc w:val="center"/>
              <w:rPr>
                <w:rFonts w:ascii="Avenir Next LT Pro" w:hAnsi="Avenir Next LT Pro"/>
                <w:sz w:val="20"/>
                <w:szCs w:val="20"/>
              </w:rPr>
            </w:pPr>
            <w:r w:rsidRPr="00FC7C74">
              <w:rPr>
                <w:rFonts w:ascii="Avenir Next LT Pro" w:hAnsi="Avenir Next LT Pro" w:cstheme="minorHAnsi"/>
                <w:sz w:val="20"/>
                <w:szCs w:val="20"/>
              </w:rPr>
              <w:t>≤</w:t>
            </w:r>
            <w:r w:rsidRPr="00FC7C74">
              <w:rPr>
                <w:rFonts w:ascii="Avenir Next LT Pro" w:hAnsi="Avenir Next LT Pro"/>
                <w:sz w:val="20"/>
                <w:szCs w:val="20"/>
              </w:rPr>
              <w:t>$25,000</w:t>
            </w:r>
            <w:r w:rsidRPr="00FC7C74">
              <w:rPr>
                <w:rStyle w:val="EndnoteReference"/>
                <w:rFonts w:ascii="Avenir Next LT Pro" w:hAnsi="Avenir Next LT Pro"/>
                <w:sz w:val="20"/>
                <w:szCs w:val="20"/>
              </w:rPr>
              <w:endnoteReference w:id="222"/>
            </w:r>
          </w:p>
        </w:tc>
        <w:tc>
          <w:tcPr>
            <w:tcW w:w="421" w:type="pct"/>
            <w:vAlign w:val="center"/>
          </w:tcPr>
          <w:p w14:paraId="752689BA" w14:textId="30F7C7AE" w:rsidR="009831B5" w:rsidRPr="00FC7C74" w:rsidRDefault="009831B5" w:rsidP="008D488A">
            <w:pPr>
              <w:jc w:val="center"/>
              <w:rPr>
                <w:rFonts w:ascii="Avenir Next LT Pro" w:hAnsi="Avenir Next LT Pro"/>
                <w:sz w:val="20"/>
                <w:szCs w:val="20"/>
              </w:rPr>
            </w:pPr>
            <w:r w:rsidRPr="00FC7C74">
              <w:rPr>
                <w:rFonts w:ascii="Avenir Next LT Pro" w:hAnsi="Avenir Next LT Pro"/>
                <w:sz w:val="20"/>
                <w:szCs w:val="20"/>
              </w:rPr>
              <w:t>Secondary</w:t>
            </w:r>
            <w:r w:rsidR="00600391" w:rsidRPr="00FC7C74">
              <w:rPr>
                <w:rStyle w:val="EndnoteReference"/>
                <w:rFonts w:ascii="Avenir Next LT Pro" w:hAnsi="Avenir Next LT Pro"/>
                <w:sz w:val="20"/>
                <w:szCs w:val="20"/>
              </w:rPr>
              <w:endnoteReference w:id="223"/>
            </w:r>
          </w:p>
        </w:tc>
        <w:tc>
          <w:tcPr>
            <w:tcW w:w="436" w:type="pct"/>
            <w:gridSpan w:val="2"/>
            <w:vAlign w:val="center"/>
          </w:tcPr>
          <w:p w14:paraId="752689BB" w14:textId="77777777" w:rsidR="009831B5" w:rsidRPr="00FC7C74" w:rsidRDefault="009831B5" w:rsidP="009831B5">
            <w:pPr>
              <w:jc w:val="center"/>
              <w:rPr>
                <w:rFonts w:ascii="Avenir Next LT Pro" w:hAnsi="Avenir Next LT Pro"/>
                <w:sz w:val="20"/>
                <w:szCs w:val="20"/>
              </w:rPr>
            </w:pPr>
            <w:r w:rsidRPr="00FC7C74">
              <w:rPr>
                <w:rFonts w:ascii="Avenir Next LT Pro" w:hAnsi="Avenir Next LT Pro"/>
                <w:sz w:val="20"/>
                <w:szCs w:val="20"/>
              </w:rPr>
              <w:t>10</w:t>
            </w:r>
          </w:p>
        </w:tc>
        <w:tc>
          <w:tcPr>
            <w:tcW w:w="548" w:type="pct"/>
            <w:vAlign w:val="center"/>
          </w:tcPr>
          <w:p w14:paraId="752689BC" w14:textId="293D7281" w:rsidR="009831B5" w:rsidRPr="00FC7C74" w:rsidRDefault="009831B5" w:rsidP="009831B5">
            <w:pPr>
              <w:jc w:val="center"/>
              <w:rPr>
                <w:rFonts w:ascii="Avenir Next LT Pro" w:hAnsi="Avenir Next LT Pro"/>
                <w:sz w:val="20"/>
                <w:szCs w:val="20"/>
              </w:rPr>
            </w:pPr>
            <w:r w:rsidRPr="00FC7C74">
              <w:rPr>
                <w:rFonts w:ascii="Avenir Next LT Pro" w:hAnsi="Avenir Next LT Pro"/>
                <w:sz w:val="20"/>
                <w:szCs w:val="20"/>
              </w:rPr>
              <w:t>5%</w:t>
            </w:r>
            <w:r w:rsidR="00174ACD" w:rsidRPr="00FC7C74">
              <w:rPr>
                <w:rFonts w:ascii="Avenir Next LT Pro" w:hAnsi="Avenir Next LT Pro"/>
                <w:sz w:val="20"/>
                <w:szCs w:val="20"/>
              </w:rPr>
              <w:t xml:space="preserve"> of the unpaid amount of the installment</w:t>
            </w:r>
          </w:p>
        </w:tc>
        <w:tc>
          <w:tcPr>
            <w:tcW w:w="548" w:type="pct"/>
            <w:vAlign w:val="center"/>
          </w:tcPr>
          <w:p w14:paraId="752689BD" w14:textId="77777777" w:rsidR="009831B5" w:rsidRPr="00FC7C74" w:rsidRDefault="009831B5" w:rsidP="009831B5">
            <w:pPr>
              <w:jc w:val="center"/>
              <w:rPr>
                <w:rFonts w:ascii="Avenir Next LT Pro" w:hAnsi="Avenir Next LT Pro"/>
                <w:sz w:val="20"/>
                <w:szCs w:val="20"/>
              </w:rPr>
            </w:pPr>
            <w:r w:rsidRPr="00FC7C74">
              <w:rPr>
                <w:rFonts w:ascii="Avenir Next LT Pro" w:hAnsi="Avenir Next LT Pro"/>
                <w:sz w:val="20"/>
                <w:szCs w:val="20"/>
              </w:rPr>
              <w:t>None</w:t>
            </w:r>
          </w:p>
        </w:tc>
        <w:tc>
          <w:tcPr>
            <w:tcW w:w="548" w:type="pct"/>
            <w:vAlign w:val="center"/>
          </w:tcPr>
          <w:p w14:paraId="752689BE" w14:textId="77777777" w:rsidR="009831B5" w:rsidRPr="00FC7C74" w:rsidRDefault="009831B5" w:rsidP="009831B5">
            <w:pPr>
              <w:jc w:val="center"/>
              <w:rPr>
                <w:rFonts w:ascii="Avenir Next LT Pro" w:hAnsi="Avenir Next LT Pro"/>
                <w:sz w:val="20"/>
                <w:szCs w:val="20"/>
              </w:rPr>
            </w:pPr>
            <w:r w:rsidRPr="00FC7C74">
              <w:rPr>
                <w:rFonts w:ascii="Avenir Next LT Pro" w:hAnsi="Avenir Next LT Pro"/>
                <w:sz w:val="20"/>
                <w:szCs w:val="20"/>
              </w:rPr>
              <w:t>$10</w:t>
            </w:r>
          </w:p>
        </w:tc>
        <w:tc>
          <w:tcPr>
            <w:tcW w:w="648" w:type="pct"/>
            <w:vAlign w:val="center"/>
          </w:tcPr>
          <w:p w14:paraId="771B4C34" w14:textId="30A89702" w:rsidR="009831B5" w:rsidRPr="00B72266" w:rsidRDefault="009E7EDD" w:rsidP="009831B5">
            <w:pPr>
              <w:jc w:val="center"/>
              <w:rPr>
                <w:rFonts w:ascii="Avenir Next LT Pro" w:hAnsi="Avenir Next LT Pro"/>
                <w:color w:val="0070C0"/>
                <w:sz w:val="20"/>
                <w:szCs w:val="20"/>
              </w:rPr>
            </w:pPr>
            <w:r w:rsidRPr="00FC7C74">
              <w:rPr>
                <w:rFonts w:ascii="Avenir Next LT Pro" w:hAnsi="Avenir Next LT Pro"/>
                <w:sz w:val="20"/>
                <w:szCs w:val="20"/>
              </w:rPr>
              <w:t>Wis. Stat. Ann</w:t>
            </w:r>
            <w:r w:rsidR="009831B5" w:rsidRPr="00FC7C74">
              <w:rPr>
                <w:rFonts w:ascii="Avenir Next LT Pro" w:hAnsi="Avenir Next LT Pro"/>
                <w:sz w:val="20"/>
                <w:szCs w:val="20"/>
              </w:rPr>
              <w:t>. §</w:t>
            </w:r>
            <w:r w:rsidR="008C6BF4" w:rsidRPr="00FC7C74">
              <w:rPr>
                <w:rFonts w:ascii="Avenir Next LT Pro" w:hAnsi="Avenir Next LT Pro"/>
                <w:sz w:val="20"/>
                <w:szCs w:val="20"/>
              </w:rPr>
              <w:t>§</w:t>
            </w:r>
            <w:r w:rsidR="008C6BF4" w:rsidRPr="00B72266">
              <w:rPr>
                <w:rFonts w:ascii="Avenir Next LT Pro" w:hAnsi="Avenir Next LT Pro"/>
                <w:color w:val="548DD4" w:themeColor="text2" w:themeTint="99"/>
                <w:sz w:val="20"/>
                <w:szCs w:val="20"/>
              </w:rPr>
              <w:t xml:space="preserve"> </w:t>
            </w:r>
            <w:hyperlink r:id="rId147" w:history="1">
              <w:r w:rsidR="00B66745" w:rsidRPr="00B72266">
                <w:rPr>
                  <w:rStyle w:val="Hyperlink"/>
                  <w:rFonts w:ascii="Avenir Next LT Pro" w:hAnsi="Avenir Next LT Pro"/>
                  <w:sz w:val="20"/>
                  <w:szCs w:val="20"/>
                </w:rPr>
                <w:t>138.09(7)(e)(3)</w:t>
              </w:r>
            </w:hyperlink>
            <w:r w:rsidR="008C6BF4" w:rsidRPr="00B72266">
              <w:rPr>
                <w:rFonts w:ascii="Avenir Next LT Pro" w:hAnsi="Avenir Next LT Pro"/>
                <w:color w:val="0070C0"/>
                <w:sz w:val="20"/>
                <w:szCs w:val="20"/>
              </w:rPr>
              <w:t xml:space="preserve"> </w:t>
            </w:r>
            <w:r w:rsidR="008C6BF4" w:rsidRPr="00FC7C74">
              <w:rPr>
                <w:rFonts w:ascii="Avenir Next LT Pro" w:hAnsi="Avenir Next LT Pro"/>
                <w:sz w:val="20"/>
                <w:szCs w:val="20"/>
              </w:rPr>
              <w:t>&amp;</w:t>
            </w:r>
            <w:r w:rsidR="008C6BF4" w:rsidRPr="00B72266">
              <w:rPr>
                <w:rFonts w:ascii="Avenir Next LT Pro" w:hAnsi="Avenir Next LT Pro"/>
                <w:color w:val="0070C0"/>
                <w:sz w:val="20"/>
                <w:szCs w:val="20"/>
              </w:rPr>
              <w:t xml:space="preserve"> </w:t>
            </w:r>
            <w:r w:rsidR="009831B5" w:rsidRPr="00B72266">
              <w:rPr>
                <w:rFonts w:ascii="Avenir Next LT Pro" w:hAnsi="Avenir Next LT Pro"/>
                <w:color w:val="0070C0"/>
                <w:sz w:val="20"/>
                <w:szCs w:val="20"/>
              </w:rPr>
              <w:t xml:space="preserve"> </w:t>
            </w:r>
            <w:hyperlink r:id="rId148" w:history="1">
              <w:r w:rsidR="009831B5" w:rsidRPr="00B72266">
                <w:rPr>
                  <w:rStyle w:val="Hyperlink"/>
                  <w:rFonts w:ascii="Avenir Next LT Pro" w:hAnsi="Avenir Next LT Pro"/>
                  <w:sz w:val="20"/>
                  <w:szCs w:val="20"/>
                </w:rPr>
                <w:t>422.203(1)</w:t>
              </w:r>
            </w:hyperlink>
          </w:p>
          <w:p w14:paraId="752689BF" w14:textId="14E77AC7" w:rsidR="009E7EDD" w:rsidRPr="00B72266" w:rsidRDefault="009E7EDD" w:rsidP="009831B5">
            <w:pPr>
              <w:jc w:val="center"/>
              <w:rPr>
                <w:rFonts w:ascii="Avenir Next LT Pro" w:hAnsi="Avenir Next LT Pro"/>
                <w:i/>
                <w:color w:val="0070C0"/>
                <w:sz w:val="20"/>
                <w:szCs w:val="20"/>
              </w:rPr>
            </w:pPr>
            <w:r w:rsidRPr="00FC7C74">
              <w:rPr>
                <w:rFonts w:ascii="Avenir Next LT Pro" w:hAnsi="Avenir Next LT Pro"/>
                <w:i/>
                <w:sz w:val="20"/>
                <w:szCs w:val="20"/>
              </w:rPr>
              <w:t>Wisconsin Consumer Act – Consumer Credit Transactions</w:t>
            </w:r>
          </w:p>
        </w:tc>
      </w:tr>
      <w:bookmarkStart w:id="53" w:name="wyoming"/>
      <w:tr w:rsidR="00012F9F" w:rsidRPr="00B72266" w14:paraId="752689CA" w14:textId="1006438D" w:rsidTr="201FBFC7">
        <w:trPr>
          <w:cnfStyle w:val="000000100000" w:firstRow="0" w:lastRow="0" w:firstColumn="0" w:lastColumn="0" w:oddVBand="0" w:evenVBand="0" w:oddHBand="1" w:evenHBand="0" w:firstRowFirstColumn="0" w:firstRowLastColumn="0" w:lastRowFirstColumn="0" w:lastRowLastColumn="0"/>
          <w:cantSplit/>
          <w:trHeight w:val="322"/>
          <w:jc w:val="center"/>
        </w:trPr>
        <w:tc>
          <w:tcPr>
            <w:tcW w:w="206" w:type="pct"/>
            <w:vAlign w:val="center"/>
          </w:tcPr>
          <w:p w14:paraId="752689C1" w14:textId="7EEA3544" w:rsidR="009831B5" w:rsidRPr="00B72266" w:rsidRDefault="003E7A12" w:rsidP="009831B5">
            <w:pPr>
              <w:jc w:val="center"/>
              <w:rPr>
                <w:rFonts w:ascii="Avenir Next LT Pro" w:hAnsi="Avenir Next LT Pro"/>
                <w:sz w:val="20"/>
                <w:szCs w:val="20"/>
              </w:rPr>
            </w:pPr>
            <w:r w:rsidRPr="00B72266">
              <w:rPr>
                <w:rFonts w:ascii="Avenir Next LT Pro" w:hAnsi="Avenir Next LT Pro"/>
                <w:sz w:val="20"/>
                <w:szCs w:val="20"/>
              </w:rPr>
              <w:fldChar w:fldCharType="begin"/>
            </w:r>
            <w:r w:rsidRPr="00B72266">
              <w:rPr>
                <w:rFonts w:ascii="Avenir Next LT Pro" w:hAnsi="Avenir Next LT Pro"/>
                <w:sz w:val="20"/>
                <w:szCs w:val="20"/>
              </w:rPr>
              <w:instrText>HYPERLINK  \l "TOC"</w:instrText>
            </w:r>
            <w:r w:rsidRPr="00B72266">
              <w:rPr>
                <w:rFonts w:ascii="Avenir Next LT Pro" w:hAnsi="Avenir Next LT Pro"/>
                <w:sz w:val="20"/>
                <w:szCs w:val="20"/>
              </w:rPr>
              <w:fldChar w:fldCharType="separate"/>
            </w:r>
            <w:r w:rsidR="009831B5" w:rsidRPr="00B72266">
              <w:rPr>
                <w:rStyle w:val="Hyperlink"/>
                <w:rFonts w:ascii="Avenir Next LT Pro" w:hAnsi="Avenir Next LT Pro"/>
                <w:color w:val="auto"/>
                <w:sz w:val="20"/>
                <w:szCs w:val="20"/>
                <w:u w:val="none"/>
              </w:rPr>
              <w:t>WY</w:t>
            </w:r>
            <w:bookmarkEnd w:id="53"/>
            <w:r w:rsidRPr="00B72266">
              <w:rPr>
                <w:rFonts w:ascii="Avenir Next LT Pro" w:hAnsi="Avenir Next LT Pro"/>
                <w:sz w:val="20"/>
                <w:szCs w:val="20"/>
              </w:rPr>
              <w:fldChar w:fldCharType="end"/>
            </w:r>
          </w:p>
        </w:tc>
        <w:tc>
          <w:tcPr>
            <w:tcW w:w="540" w:type="pct"/>
            <w:gridSpan w:val="2"/>
            <w:vAlign w:val="center"/>
          </w:tcPr>
          <w:p w14:paraId="71F5A7D0" w14:textId="5C0040E8" w:rsidR="009831B5" w:rsidRPr="00B72266" w:rsidRDefault="009831B5" w:rsidP="009831B5">
            <w:pPr>
              <w:jc w:val="center"/>
              <w:rPr>
                <w:rFonts w:ascii="Avenir Next LT Pro" w:hAnsi="Avenir Next LT Pro"/>
                <w:sz w:val="20"/>
                <w:szCs w:val="20"/>
              </w:rPr>
            </w:pPr>
            <w:r w:rsidRPr="00B72266">
              <w:rPr>
                <w:rFonts w:ascii="Avenir Next LT Pro" w:hAnsi="Avenir Next LT Pro"/>
                <w:sz w:val="20"/>
                <w:szCs w:val="20"/>
              </w:rPr>
              <w:t>Consumer Loan</w:t>
            </w:r>
            <w:r w:rsidRPr="00B72266">
              <w:rPr>
                <w:rStyle w:val="EndnoteReference"/>
                <w:rFonts w:ascii="Avenir Next LT Pro" w:hAnsi="Avenir Next LT Pro"/>
                <w:sz w:val="20"/>
                <w:szCs w:val="20"/>
              </w:rPr>
              <w:endnoteReference w:id="224"/>
            </w:r>
          </w:p>
        </w:tc>
        <w:tc>
          <w:tcPr>
            <w:tcW w:w="614" w:type="pct"/>
            <w:vAlign w:val="center"/>
          </w:tcPr>
          <w:p w14:paraId="752689C2" w14:textId="087076CC" w:rsidR="009831B5" w:rsidRPr="00B72266" w:rsidRDefault="0007285D" w:rsidP="00763826">
            <w:pPr>
              <w:jc w:val="center"/>
              <w:rPr>
                <w:rFonts w:ascii="Avenir Next LT Pro" w:hAnsi="Avenir Next LT Pro"/>
                <w:sz w:val="20"/>
                <w:szCs w:val="20"/>
              </w:rPr>
            </w:pPr>
            <w:r w:rsidRPr="00B72266">
              <w:rPr>
                <w:rFonts w:ascii="Avenir Next LT Pro" w:hAnsi="Avenir Next LT Pro"/>
                <w:sz w:val="20"/>
                <w:szCs w:val="20"/>
              </w:rPr>
              <w:t>An interest in land or a 1-to-</w:t>
            </w:r>
            <w:r w:rsidR="00C442FA" w:rsidRPr="00B72266">
              <w:rPr>
                <w:rFonts w:ascii="Avenir Next LT Pro" w:hAnsi="Avenir Next LT Pro"/>
                <w:sz w:val="20"/>
                <w:szCs w:val="20"/>
              </w:rPr>
              <w:t>4-unit</w:t>
            </w:r>
            <w:r w:rsidRPr="00B72266">
              <w:rPr>
                <w:rFonts w:ascii="Avenir Next LT Pro" w:hAnsi="Avenir Next LT Pro"/>
                <w:sz w:val="20"/>
                <w:szCs w:val="20"/>
              </w:rPr>
              <w:t xml:space="preserve"> dwelling, including individual condo and coop units, a mobile home, and a trailer (if used as a residence)</w:t>
            </w:r>
            <w:r w:rsidR="00914714" w:rsidRPr="00B72266">
              <w:rPr>
                <w:rStyle w:val="EndnoteReference"/>
                <w:rFonts w:ascii="Avenir Next LT Pro" w:hAnsi="Avenir Next LT Pro"/>
                <w:sz w:val="20"/>
                <w:szCs w:val="20"/>
              </w:rPr>
              <w:endnoteReference w:id="225"/>
            </w:r>
          </w:p>
        </w:tc>
        <w:tc>
          <w:tcPr>
            <w:tcW w:w="491" w:type="pct"/>
            <w:gridSpan w:val="2"/>
            <w:vAlign w:val="center"/>
          </w:tcPr>
          <w:p w14:paraId="752689C3" w14:textId="76A257CD" w:rsidR="009831B5" w:rsidRPr="00B72266" w:rsidRDefault="00125591" w:rsidP="009831B5">
            <w:pPr>
              <w:jc w:val="center"/>
              <w:rPr>
                <w:rFonts w:ascii="Avenir Next LT Pro" w:hAnsi="Avenir Next LT Pro"/>
                <w:sz w:val="20"/>
                <w:szCs w:val="20"/>
              </w:rPr>
            </w:pPr>
            <w:r w:rsidRPr="00B72266">
              <w:rPr>
                <w:rFonts w:ascii="Avenir Next LT Pro" w:hAnsi="Avenir Next LT Pro"/>
                <w:sz w:val="20"/>
                <w:szCs w:val="20"/>
              </w:rPr>
              <w:t>Any</w:t>
            </w:r>
            <w:r w:rsidR="0007285D" w:rsidRPr="00B72266">
              <w:rPr>
                <w:rStyle w:val="EndnoteReference"/>
                <w:rFonts w:ascii="Avenir Next LT Pro" w:hAnsi="Avenir Next LT Pro"/>
                <w:sz w:val="20"/>
                <w:szCs w:val="20"/>
              </w:rPr>
              <w:endnoteReference w:id="226"/>
            </w:r>
          </w:p>
        </w:tc>
        <w:tc>
          <w:tcPr>
            <w:tcW w:w="421" w:type="pct"/>
            <w:vAlign w:val="center"/>
          </w:tcPr>
          <w:p w14:paraId="752689C4" w14:textId="4EC61CCD" w:rsidR="009831B5" w:rsidRPr="00B72266" w:rsidRDefault="008E66CC" w:rsidP="009831B5">
            <w:pPr>
              <w:jc w:val="center"/>
              <w:rPr>
                <w:rFonts w:ascii="Avenir Next LT Pro" w:hAnsi="Avenir Next LT Pro"/>
                <w:sz w:val="20"/>
                <w:szCs w:val="20"/>
              </w:rPr>
            </w:pPr>
            <w:r w:rsidRPr="00B72266">
              <w:rPr>
                <w:rFonts w:ascii="Avenir Next LT Pro" w:hAnsi="Avenir Next LT Pro"/>
                <w:sz w:val="20"/>
                <w:szCs w:val="20"/>
              </w:rPr>
              <w:t>Any</w:t>
            </w:r>
          </w:p>
        </w:tc>
        <w:tc>
          <w:tcPr>
            <w:tcW w:w="436" w:type="pct"/>
            <w:gridSpan w:val="2"/>
            <w:vAlign w:val="center"/>
          </w:tcPr>
          <w:p w14:paraId="752689C5" w14:textId="4BD0088D" w:rsidR="009831B5" w:rsidRPr="00B72266" w:rsidRDefault="009831B5" w:rsidP="009831B5">
            <w:pPr>
              <w:jc w:val="center"/>
              <w:rPr>
                <w:rFonts w:ascii="Avenir Next LT Pro" w:hAnsi="Avenir Next LT Pro"/>
                <w:sz w:val="20"/>
                <w:szCs w:val="20"/>
              </w:rPr>
            </w:pPr>
            <w:r w:rsidRPr="00B72266">
              <w:rPr>
                <w:rFonts w:ascii="Avenir Next LT Pro" w:hAnsi="Avenir Next LT Pro"/>
                <w:sz w:val="20"/>
                <w:szCs w:val="20"/>
              </w:rPr>
              <w:t>10</w:t>
            </w:r>
          </w:p>
        </w:tc>
        <w:tc>
          <w:tcPr>
            <w:tcW w:w="548" w:type="pct"/>
            <w:vAlign w:val="center"/>
          </w:tcPr>
          <w:p w14:paraId="752689C6" w14:textId="0395CCDC" w:rsidR="009831B5" w:rsidRPr="00B72266" w:rsidRDefault="009831B5" w:rsidP="009831B5">
            <w:pPr>
              <w:jc w:val="center"/>
              <w:rPr>
                <w:rFonts w:ascii="Avenir Next LT Pro" w:hAnsi="Avenir Next LT Pro"/>
                <w:sz w:val="20"/>
                <w:szCs w:val="20"/>
              </w:rPr>
            </w:pPr>
            <w:r w:rsidRPr="00B72266">
              <w:rPr>
                <w:rFonts w:ascii="Avenir Next LT Pro" w:hAnsi="Avenir Next LT Pro"/>
                <w:sz w:val="20"/>
                <w:szCs w:val="20"/>
              </w:rPr>
              <w:t>5%</w:t>
            </w:r>
            <w:r w:rsidR="00EE3505" w:rsidRPr="00B72266">
              <w:rPr>
                <w:rFonts w:ascii="Avenir Next LT Pro" w:hAnsi="Avenir Next LT Pro"/>
                <w:sz w:val="20"/>
                <w:szCs w:val="20"/>
              </w:rPr>
              <w:t xml:space="preserve"> of the unpaid amount of the installment</w:t>
            </w:r>
          </w:p>
        </w:tc>
        <w:tc>
          <w:tcPr>
            <w:tcW w:w="548" w:type="pct"/>
            <w:vAlign w:val="center"/>
          </w:tcPr>
          <w:p w14:paraId="752689C7" w14:textId="3426B306" w:rsidR="009831B5" w:rsidRPr="00B72266" w:rsidRDefault="009831B5" w:rsidP="009831B5">
            <w:pPr>
              <w:jc w:val="center"/>
              <w:rPr>
                <w:rFonts w:ascii="Avenir Next LT Pro" w:hAnsi="Avenir Next LT Pro"/>
                <w:sz w:val="20"/>
                <w:szCs w:val="20"/>
              </w:rPr>
            </w:pPr>
            <w:r w:rsidRPr="00B72266">
              <w:rPr>
                <w:rFonts w:ascii="Avenir Next LT Pro" w:hAnsi="Avenir Next LT Pro"/>
                <w:sz w:val="20"/>
                <w:szCs w:val="20"/>
              </w:rPr>
              <w:t>$10</w:t>
            </w:r>
          </w:p>
        </w:tc>
        <w:tc>
          <w:tcPr>
            <w:tcW w:w="548" w:type="pct"/>
            <w:vAlign w:val="center"/>
          </w:tcPr>
          <w:p w14:paraId="752689C8" w14:textId="0ADC5F14" w:rsidR="009831B5" w:rsidRPr="00B72266" w:rsidRDefault="009831B5" w:rsidP="009831B5">
            <w:pPr>
              <w:jc w:val="center"/>
              <w:rPr>
                <w:rFonts w:ascii="Avenir Next LT Pro" w:hAnsi="Avenir Next LT Pro"/>
                <w:sz w:val="20"/>
                <w:szCs w:val="20"/>
              </w:rPr>
            </w:pPr>
            <w:r w:rsidRPr="00B72266">
              <w:rPr>
                <w:rFonts w:ascii="Avenir Next LT Pro" w:hAnsi="Avenir Next LT Pro"/>
                <w:sz w:val="20"/>
                <w:szCs w:val="20"/>
              </w:rPr>
              <w:t>None</w:t>
            </w:r>
          </w:p>
        </w:tc>
        <w:tc>
          <w:tcPr>
            <w:tcW w:w="648" w:type="pct"/>
            <w:vAlign w:val="center"/>
          </w:tcPr>
          <w:p w14:paraId="4215D3AD" w14:textId="0930C3C2" w:rsidR="009831B5" w:rsidRPr="00B72266" w:rsidRDefault="00DC113E" w:rsidP="009831B5">
            <w:pPr>
              <w:jc w:val="center"/>
              <w:rPr>
                <w:rFonts w:ascii="Avenir Next LT Pro" w:hAnsi="Avenir Next LT Pro"/>
                <w:sz w:val="20"/>
                <w:szCs w:val="20"/>
              </w:rPr>
            </w:pPr>
            <w:r w:rsidRPr="00B72266">
              <w:rPr>
                <w:rFonts w:ascii="Avenir Next LT Pro" w:hAnsi="Avenir Next LT Pro"/>
                <w:sz w:val="20"/>
                <w:szCs w:val="20"/>
              </w:rPr>
              <w:t>Wyo. Stat. Ann</w:t>
            </w:r>
            <w:r w:rsidR="009831B5" w:rsidRPr="00B72266">
              <w:rPr>
                <w:rFonts w:ascii="Avenir Next LT Pro" w:hAnsi="Avenir Next LT Pro"/>
                <w:sz w:val="20"/>
                <w:szCs w:val="20"/>
              </w:rPr>
              <w:t xml:space="preserve">. § </w:t>
            </w:r>
            <w:hyperlink r:id="rId149" w:history="1">
              <w:r w:rsidR="009831B5" w:rsidRPr="00B72266">
                <w:rPr>
                  <w:rStyle w:val="Hyperlink"/>
                  <w:rFonts w:ascii="Avenir Next LT Pro" w:hAnsi="Avenir Next LT Pro"/>
                  <w:sz w:val="20"/>
                  <w:szCs w:val="20"/>
                </w:rPr>
                <w:t>40-14-312(a)</w:t>
              </w:r>
            </w:hyperlink>
          </w:p>
          <w:p w14:paraId="752689C9" w14:textId="1A68BCFA" w:rsidR="00EE3505" w:rsidRPr="00B72266" w:rsidRDefault="00EE3505" w:rsidP="009831B5">
            <w:pPr>
              <w:jc w:val="center"/>
              <w:rPr>
                <w:rFonts w:ascii="Avenir Next LT Pro" w:hAnsi="Avenir Next LT Pro"/>
                <w:i/>
                <w:sz w:val="20"/>
                <w:szCs w:val="20"/>
              </w:rPr>
            </w:pPr>
            <w:r w:rsidRPr="00B72266">
              <w:rPr>
                <w:rFonts w:ascii="Avenir Next LT Pro" w:hAnsi="Avenir Next LT Pro"/>
                <w:i/>
                <w:sz w:val="20"/>
                <w:szCs w:val="20"/>
              </w:rPr>
              <w:t>Uniform Consumer Credit Code - Loans</w:t>
            </w:r>
          </w:p>
        </w:tc>
      </w:tr>
    </w:tbl>
    <w:p w14:paraId="1D73DD42" w14:textId="49E5E867" w:rsidR="00141D43" w:rsidRPr="00B72266" w:rsidRDefault="00141D43" w:rsidP="00557A6F">
      <w:pPr>
        <w:spacing w:after="0"/>
        <w:rPr>
          <w:rFonts w:ascii="Avenir Next LT Pro" w:hAnsi="Avenir Next LT Pro"/>
        </w:rPr>
      </w:pPr>
    </w:p>
    <w:p w14:paraId="426ECE17" w14:textId="7DF65AC3" w:rsidR="009B750F" w:rsidRPr="00B72266" w:rsidRDefault="009B750F" w:rsidP="00557A6F">
      <w:pPr>
        <w:spacing w:after="0"/>
        <w:rPr>
          <w:rFonts w:ascii="Avenir Next LT Pro" w:hAnsi="Avenir Next LT Pro"/>
        </w:rPr>
      </w:pPr>
    </w:p>
    <w:p w14:paraId="6F04E665" w14:textId="77777777" w:rsidR="008D488A" w:rsidRPr="00B72266" w:rsidRDefault="008D488A" w:rsidP="00557A6F">
      <w:pPr>
        <w:spacing w:after="0"/>
        <w:rPr>
          <w:rFonts w:ascii="Avenir Next LT Pro" w:hAnsi="Avenir Next LT Pro"/>
        </w:rPr>
      </w:pPr>
    </w:p>
    <w:p w14:paraId="7FE36E91" w14:textId="600CB693" w:rsidR="009B750F" w:rsidRPr="00B72266" w:rsidRDefault="009B750F" w:rsidP="00557A6F">
      <w:pPr>
        <w:spacing w:after="0"/>
        <w:rPr>
          <w:rFonts w:ascii="Avenir Next LT Pro" w:hAnsi="Avenir Next LT Pro"/>
        </w:rPr>
      </w:pPr>
    </w:p>
    <w:p w14:paraId="62C50409" w14:textId="6E8880BE" w:rsidR="009B750F" w:rsidRPr="00B72266" w:rsidRDefault="009B750F" w:rsidP="00557A6F">
      <w:pPr>
        <w:spacing w:after="0"/>
        <w:rPr>
          <w:rFonts w:ascii="Avenir Next LT Pro" w:hAnsi="Avenir Next LT Pro"/>
        </w:rPr>
      </w:pPr>
    </w:p>
    <w:p w14:paraId="05BFF329" w14:textId="431C3A3A" w:rsidR="009B750F" w:rsidRPr="00B72266" w:rsidRDefault="009B750F" w:rsidP="00557A6F">
      <w:pPr>
        <w:spacing w:after="0"/>
        <w:rPr>
          <w:rFonts w:ascii="Avenir Next LT Pro" w:hAnsi="Avenir Next LT Pro"/>
        </w:rPr>
      </w:pPr>
    </w:p>
    <w:p w14:paraId="2CF29378" w14:textId="13ED4982" w:rsidR="009B750F" w:rsidRPr="00B72266" w:rsidRDefault="009B750F" w:rsidP="00557A6F">
      <w:pPr>
        <w:spacing w:after="0"/>
        <w:rPr>
          <w:rFonts w:ascii="Avenir Next LT Pro" w:hAnsi="Avenir Next LT Pro"/>
        </w:rPr>
      </w:pPr>
    </w:p>
    <w:p w14:paraId="1129B62E" w14:textId="1E0848A9" w:rsidR="009B750F" w:rsidRDefault="009B750F" w:rsidP="00557A6F">
      <w:pPr>
        <w:spacing w:after="0"/>
        <w:rPr>
          <w:rFonts w:ascii="Avenir Next LT Pro" w:hAnsi="Avenir Next LT Pro"/>
        </w:rPr>
      </w:pPr>
    </w:p>
    <w:p w14:paraId="3ED83BD5" w14:textId="087C3C50" w:rsidR="00FC7C74" w:rsidRDefault="00FC7C74" w:rsidP="00557A6F">
      <w:pPr>
        <w:spacing w:after="0"/>
        <w:rPr>
          <w:rFonts w:ascii="Avenir Next LT Pro" w:hAnsi="Avenir Next LT Pro"/>
        </w:rPr>
      </w:pPr>
    </w:p>
    <w:p w14:paraId="21228C0D" w14:textId="45639109" w:rsidR="00FC7C74" w:rsidRDefault="00FC7C74" w:rsidP="00557A6F">
      <w:pPr>
        <w:spacing w:after="0"/>
        <w:rPr>
          <w:rFonts w:ascii="Avenir Next LT Pro" w:hAnsi="Avenir Next LT Pro"/>
        </w:rPr>
      </w:pPr>
    </w:p>
    <w:p w14:paraId="17BFD698" w14:textId="35985445" w:rsidR="00FC7C74" w:rsidRDefault="00FC7C74" w:rsidP="00557A6F">
      <w:pPr>
        <w:spacing w:after="0"/>
        <w:rPr>
          <w:rFonts w:ascii="Avenir Next LT Pro" w:hAnsi="Avenir Next LT Pro"/>
        </w:rPr>
      </w:pPr>
    </w:p>
    <w:p w14:paraId="2FE5A6BF" w14:textId="183AB266" w:rsidR="00FC7C74" w:rsidRDefault="00FC7C74" w:rsidP="00557A6F">
      <w:pPr>
        <w:spacing w:after="0"/>
        <w:rPr>
          <w:rFonts w:ascii="Avenir Next LT Pro" w:hAnsi="Avenir Next LT Pro"/>
        </w:rPr>
      </w:pPr>
    </w:p>
    <w:p w14:paraId="1EDAB1B2" w14:textId="46DFCDCF" w:rsidR="00FC7C74" w:rsidRDefault="00FC7C74" w:rsidP="00557A6F">
      <w:pPr>
        <w:spacing w:after="0"/>
        <w:rPr>
          <w:rFonts w:ascii="Avenir Next LT Pro" w:hAnsi="Avenir Next LT Pro"/>
        </w:rPr>
      </w:pPr>
    </w:p>
    <w:p w14:paraId="4A6886F6" w14:textId="5C08F1F8" w:rsidR="009B750F" w:rsidRDefault="009B750F" w:rsidP="00557A6F">
      <w:pPr>
        <w:spacing w:after="0"/>
        <w:rPr>
          <w:rFonts w:ascii="Avenir Next LT Pro" w:hAnsi="Avenir Next LT Pro"/>
        </w:rPr>
      </w:pPr>
    </w:p>
    <w:p w14:paraId="5E37A29D" w14:textId="77777777" w:rsidR="00FC7C74" w:rsidRPr="00B72266" w:rsidRDefault="00FC7C74" w:rsidP="00557A6F">
      <w:pPr>
        <w:spacing w:after="0"/>
        <w:rPr>
          <w:rFonts w:ascii="Avenir Next LT Pro" w:hAnsi="Avenir Next LT Pro"/>
        </w:rPr>
      </w:pPr>
    </w:p>
    <w:sectPr w:rsidR="00FC7C74" w:rsidRPr="00B72266" w:rsidSect="008D3697">
      <w:endnotePr>
        <w:numFmt w:val="decimal"/>
      </w:endnotePr>
      <w:type w:val="continuous"/>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A95EF" w14:textId="77777777" w:rsidR="00451EF4" w:rsidRDefault="00451EF4" w:rsidP="00734044">
      <w:pPr>
        <w:spacing w:after="0" w:line="240" w:lineRule="auto"/>
      </w:pPr>
      <w:r>
        <w:separator/>
      </w:r>
    </w:p>
  </w:endnote>
  <w:endnote w:type="continuationSeparator" w:id="0">
    <w:p w14:paraId="0408E61C" w14:textId="77777777" w:rsidR="00451EF4" w:rsidRDefault="00451EF4" w:rsidP="00734044">
      <w:pPr>
        <w:spacing w:after="0" w:line="240" w:lineRule="auto"/>
      </w:pPr>
      <w:r>
        <w:continuationSeparator/>
      </w:r>
    </w:p>
  </w:endnote>
  <w:endnote w:type="continuationNotice" w:id="1">
    <w:p w14:paraId="48EEFA87" w14:textId="77777777" w:rsidR="00451EF4" w:rsidRDefault="00451EF4">
      <w:pPr>
        <w:spacing w:after="0" w:line="240" w:lineRule="auto"/>
      </w:pPr>
    </w:p>
  </w:endnote>
  <w:endnote w:id="2">
    <w:p w14:paraId="41B12234" w14:textId="238DBF0D" w:rsidR="00C61342" w:rsidRDefault="00C61342" w:rsidP="008D3697">
      <w:pPr>
        <w:pStyle w:val="EndnoteText"/>
      </w:pPr>
      <w:r>
        <w:rPr>
          <w:rStyle w:val="EndnoteReference"/>
        </w:rPr>
        <w:endnoteRef/>
      </w:r>
      <w:r>
        <w:t xml:space="preserve"> </w:t>
      </w:r>
      <w:r>
        <w:rPr>
          <w:sz w:val="16"/>
          <w:szCs w:val="16"/>
        </w:rPr>
        <w:t>Ala. Code</w:t>
      </w:r>
      <w:r w:rsidRPr="00241BBC">
        <w:rPr>
          <w:sz w:val="16"/>
          <w:szCs w:val="16"/>
        </w:rPr>
        <w:t xml:space="preserve"> § </w:t>
      </w:r>
      <w:hyperlink r:id="rId1" w:history="1">
        <w:r w:rsidRPr="001F0246">
          <w:rPr>
            <w:rStyle w:val="Hyperlink"/>
            <w:sz w:val="16"/>
            <w:szCs w:val="16"/>
          </w:rPr>
          <w:t>5-19-1(2), (4) &amp; (9)</w:t>
        </w:r>
      </w:hyperlink>
      <w:r w:rsidRPr="00241BBC">
        <w:rPr>
          <w:sz w:val="16"/>
          <w:szCs w:val="16"/>
        </w:rPr>
        <w:t>.</w:t>
      </w:r>
      <w:r>
        <w:rPr>
          <w:sz w:val="16"/>
          <w:szCs w:val="16"/>
        </w:rPr>
        <w:t xml:space="preserve"> See </w:t>
      </w:r>
      <w:r>
        <w:rPr>
          <w:i/>
          <w:sz w:val="16"/>
          <w:szCs w:val="16"/>
        </w:rPr>
        <w:t>Ibid.</w:t>
      </w:r>
      <w:r>
        <w:rPr>
          <w:sz w:val="16"/>
          <w:szCs w:val="16"/>
        </w:rPr>
        <w:t xml:space="preserve"> § </w:t>
      </w:r>
      <w:hyperlink r:id="rId2" w:history="1">
        <w:r w:rsidRPr="001F0246">
          <w:rPr>
            <w:rStyle w:val="Hyperlink"/>
            <w:sz w:val="16"/>
            <w:szCs w:val="16"/>
          </w:rPr>
          <w:t>5-19-31</w:t>
        </w:r>
      </w:hyperlink>
      <w:r>
        <w:rPr>
          <w:sz w:val="16"/>
          <w:szCs w:val="16"/>
        </w:rPr>
        <w:t xml:space="preserve"> for exemptions.</w:t>
      </w:r>
      <w:r>
        <w:t xml:space="preserve"> </w:t>
      </w:r>
    </w:p>
  </w:endnote>
  <w:endnote w:id="3">
    <w:p w14:paraId="22274EC0" w14:textId="5CFF7B26" w:rsidR="00C61342" w:rsidRPr="007C45BF" w:rsidRDefault="00C61342" w:rsidP="008D3697">
      <w:pPr>
        <w:pStyle w:val="EndnoteText"/>
      </w:pPr>
      <w:r>
        <w:rPr>
          <w:rStyle w:val="EndnoteReference"/>
        </w:rPr>
        <w:endnoteRef/>
      </w:r>
      <w:r>
        <w:t xml:space="preserve"> </w:t>
      </w:r>
      <w:r>
        <w:rPr>
          <w:sz w:val="16"/>
          <w:szCs w:val="16"/>
        </w:rPr>
        <w:t>Alaska Stat</w:t>
      </w:r>
      <w:r w:rsidRPr="00241BBC">
        <w:rPr>
          <w:sz w:val="16"/>
          <w:szCs w:val="16"/>
        </w:rPr>
        <w:t xml:space="preserve">. § </w:t>
      </w:r>
      <w:hyperlink r:id="rId3" w:anchor="06.20.010" w:history="1">
        <w:r w:rsidRPr="00A0333B">
          <w:rPr>
            <w:rStyle w:val="Hyperlink"/>
            <w:sz w:val="16"/>
            <w:szCs w:val="16"/>
          </w:rPr>
          <w:t>06.20.010(a)</w:t>
        </w:r>
      </w:hyperlink>
      <w:r>
        <w:rPr>
          <w:sz w:val="16"/>
          <w:szCs w:val="16"/>
        </w:rPr>
        <w:t xml:space="preserve">. See </w:t>
      </w:r>
      <w:r>
        <w:rPr>
          <w:i/>
          <w:sz w:val="16"/>
          <w:szCs w:val="16"/>
        </w:rPr>
        <w:t>Ibid.</w:t>
      </w:r>
      <w:r>
        <w:rPr>
          <w:sz w:val="16"/>
          <w:szCs w:val="16"/>
        </w:rPr>
        <w:t xml:space="preserve"> § </w:t>
      </w:r>
      <w:hyperlink r:id="rId4" w:anchor="06.20.330" w:history="1">
        <w:r w:rsidRPr="007C45BF">
          <w:rPr>
            <w:rStyle w:val="Hyperlink"/>
            <w:sz w:val="16"/>
            <w:szCs w:val="16"/>
          </w:rPr>
          <w:t>06.20.330</w:t>
        </w:r>
      </w:hyperlink>
      <w:r>
        <w:rPr>
          <w:sz w:val="16"/>
          <w:szCs w:val="16"/>
        </w:rPr>
        <w:t xml:space="preserve"> for exemptions.</w:t>
      </w:r>
    </w:p>
  </w:endnote>
  <w:endnote w:id="4">
    <w:p w14:paraId="752689FC" w14:textId="6BB0340B" w:rsidR="00C61342" w:rsidRDefault="00C61342">
      <w:pPr>
        <w:pStyle w:val="EndnoteText"/>
      </w:pPr>
      <w:r>
        <w:rPr>
          <w:rStyle w:val="EndnoteReference"/>
        </w:rPr>
        <w:endnoteRef/>
      </w:r>
      <w:r>
        <w:t xml:space="preserve"> </w:t>
      </w:r>
      <w:r>
        <w:rPr>
          <w:sz w:val="16"/>
          <w:szCs w:val="16"/>
        </w:rPr>
        <w:t>Alaska Stat</w:t>
      </w:r>
      <w:r w:rsidRPr="00241BBC">
        <w:rPr>
          <w:sz w:val="16"/>
          <w:szCs w:val="16"/>
        </w:rPr>
        <w:t xml:space="preserve">. § </w:t>
      </w:r>
      <w:hyperlink r:id="rId5" w:anchor="45.45.080" w:history="1">
        <w:r w:rsidRPr="0092212B">
          <w:rPr>
            <w:rStyle w:val="Hyperlink"/>
            <w:sz w:val="16"/>
            <w:szCs w:val="16"/>
          </w:rPr>
          <w:t>45.45.080(b)</w:t>
        </w:r>
      </w:hyperlink>
      <w:r>
        <w:t xml:space="preserve"> </w:t>
      </w:r>
    </w:p>
  </w:endnote>
  <w:endnote w:id="5">
    <w:p w14:paraId="261B5B8D" w14:textId="3ED1C05D" w:rsidR="00C61342" w:rsidRDefault="00C61342" w:rsidP="008D3697">
      <w:pPr>
        <w:pStyle w:val="EndnoteText"/>
      </w:pPr>
      <w:r>
        <w:rPr>
          <w:rStyle w:val="EndnoteReference"/>
        </w:rPr>
        <w:endnoteRef/>
      </w:r>
      <w:r>
        <w:t xml:space="preserve"> </w:t>
      </w:r>
      <w:r>
        <w:rPr>
          <w:sz w:val="16"/>
          <w:szCs w:val="16"/>
        </w:rPr>
        <w:t>Ariz. Rev. Stat</w:t>
      </w:r>
      <w:r w:rsidRPr="00241BBC">
        <w:rPr>
          <w:sz w:val="16"/>
          <w:szCs w:val="16"/>
        </w:rPr>
        <w:t>. §</w:t>
      </w:r>
      <w:r>
        <w:rPr>
          <w:sz w:val="16"/>
          <w:szCs w:val="16"/>
        </w:rPr>
        <w:t>§</w:t>
      </w:r>
      <w:r w:rsidRPr="00241BBC">
        <w:rPr>
          <w:sz w:val="16"/>
          <w:szCs w:val="16"/>
        </w:rPr>
        <w:t xml:space="preserve"> </w:t>
      </w:r>
      <w:hyperlink r:id="rId6" w:history="1">
        <w:r w:rsidRPr="00F50FCB">
          <w:rPr>
            <w:rStyle w:val="Hyperlink"/>
            <w:sz w:val="16"/>
            <w:szCs w:val="16"/>
          </w:rPr>
          <w:t>6-601(5), (6), (7), (9), &amp; (12)</w:t>
        </w:r>
      </w:hyperlink>
      <w:r>
        <w:rPr>
          <w:sz w:val="16"/>
          <w:szCs w:val="16"/>
        </w:rPr>
        <w:t xml:space="preserve"> and </w:t>
      </w:r>
      <w:hyperlink r:id="rId7" w:history="1">
        <w:r w:rsidRPr="00F50FCB">
          <w:rPr>
            <w:rStyle w:val="Hyperlink"/>
            <w:sz w:val="16"/>
            <w:szCs w:val="16"/>
          </w:rPr>
          <w:t>6-603(A)</w:t>
        </w:r>
      </w:hyperlink>
      <w:r>
        <w:rPr>
          <w:sz w:val="16"/>
          <w:szCs w:val="16"/>
        </w:rPr>
        <w:t xml:space="preserve">. See </w:t>
      </w:r>
      <w:r>
        <w:rPr>
          <w:i/>
          <w:sz w:val="16"/>
          <w:szCs w:val="16"/>
        </w:rPr>
        <w:t>Ibid.</w:t>
      </w:r>
      <w:r>
        <w:rPr>
          <w:sz w:val="16"/>
          <w:szCs w:val="16"/>
        </w:rPr>
        <w:t xml:space="preserve"> § </w:t>
      </w:r>
      <w:hyperlink r:id="rId8" w:history="1">
        <w:r w:rsidRPr="00063FEA">
          <w:rPr>
            <w:rStyle w:val="Hyperlink"/>
            <w:sz w:val="16"/>
            <w:szCs w:val="16"/>
          </w:rPr>
          <w:t>6-602</w:t>
        </w:r>
      </w:hyperlink>
      <w:r>
        <w:rPr>
          <w:sz w:val="16"/>
          <w:szCs w:val="16"/>
        </w:rPr>
        <w:t xml:space="preserve"> for exemptions.</w:t>
      </w:r>
      <w:r>
        <w:t xml:space="preserve"> </w:t>
      </w:r>
    </w:p>
  </w:endnote>
  <w:endnote w:id="6">
    <w:p w14:paraId="75268A12" w14:textId="05D33852" w:rsidR="00C61342" w:rsidRPr="0038128B" w:rsidRDefault="00C61342">
      <w:pPr>
        <w:pStyle w:val="EndnoteText"/>
        <w:rPr>
          <w:sz w:val="16"/>
          <w:szCs w:val="16"/>
        </w:rPr>
      </w:pPr>
      <w:r>
        <w:rPr>
          <w:rStyle w:val="EndnoteReference"/>
        </w:rPr>
        <w:endnoteRef/>
      </w:r>
      <w:r>
        <w:t xml:space="preserve"> </w:t>
      </w:r>
      <w:r w:rsidRPr="00241BBC">
        <w:rPr>
          <w:sz w:val="16"/>
          <w:szCs w:val="16"/>
        </w:rPr>
        <w:t xml:space="preserve">Excludes </w:t>
      </w:r>
      <w:r>
        <w:rPr>
          <w:sz w:val="16"/>
          <w:szCs w:val="16"/>
        </w:rPr>
        <w:t>closed-end loans subject to Ariz. Rev. Stat</w:t>
      </w:r>
      <w:r w:rsidRPr="00241BBC">
        <w:rPr>
          <w:sz w:val="16"/>
          <w:szCs w:val="16"/>
        </w:rPr>
        <w:t xml:space="preserve">. </w:t>
      </w:r>
      <w:r>
        <w:rPr>
          <w:sz w:val="16"/>
          <w:szCs w:val="16"/>
        </w:rPr>
        <w:t>§</w:t>
      </w:r>
      <w:r w:rsidRPr="00241BBC">
        <w:rPr>
          <w:sz w:val="16"/>
          <w:szCs w:val="16"/>
        </w:rPr>
        <w:t>§</w:t>
      </w:r>
      <w:r>
        <w:rPr>
          <w:sz w:val="16"/>
          <w:szCs w:val="16"/>
        </w:rPr>
        <w:t xml:space="preserve"> </w:t>
      </w:r>
      <w:hyperlink r:id="rId9" w:history="1">
        <w:r w:rsidRPr="0038128B">
          <w:rPr>
            <w:rStyle w:val="Hyperlink"/>
            <w:sz w:val="16"/>
            <w:szCs w:val="16"/>
          </w:rPr>
          <w:t>6-601 through 6-675</w:t>
        </w:r>
      </w:hyperlink>
      <w:r>
        <w:rPr>
          <w:sz w:val="16"/>
          <w:szCs w:val="16"/>
        </w:rPr>
        <w:t xml:space="preserve"> (commonly referred to as “consumer lender loans”). See </w:t>
      </w:r>
      <w:r>
        <w:rPr>
          <w:i/>
          <w:sz w:val="16"/>
          <w:szCs w:val="16"/>
        </w:rPr>
        <w:t>Ibid.</w:t>
      </w:r>
      <w:r>
        <w:rPr>
          <w:sz w:val="16"/>
          <w:szCs w:val="16"/>
        </w:rPr>
        <w:t xml:space="preserve"> § </w:t>
      </w:r>
      <w:hyperlink r:id="rId10" w:history="1">
        <w:r w:rsidRPr="0038128B">
          <w:rPr>
            <w:rStyle w:val="Hyperlink"/>
            <w:sz w:val="16"/>
            <w:szCs w:val="16"/>
          </w:rPr>
          <w:t>44-1205(A)</w:t>
        </w:r>
      </w:hyperlink>
    </w:p>
  </w:endnote>
  <w:endnote w:id="7">
    <w:p w14:paraId="421FC222" w14:textId="6AB69B10" w:rsidR="00C61342" w:rsidRPr="00B86B75" w:rsidRDefault="00C61342">
      <w:pPr>
        <w:pStyle w:val="EndnoteText"/>
        <w:rPr>
          <w:sz w:val="16"/>
          <w:szCs w:val="16"/>
        </w:rPr>
      </w:pPr>
      <w:r>
        <w:rPr>
          <w:rStyle w:val="EndnoteReference"/>
        </w:rPr>
        <w:endnoteRef/>
      </w:r>
      <w:r>
        <w:t xml:space="preserve"> </w:t>
      </w:r>
      <w:r>
        <w:rPr>
          <w:sz w:val="16"/>
          <w:szCs w:val="16"/>
        </w:rPr>
        <w:t xml:space="preserve">See Ariz. Rev. Stat. Ann. § </w:t>
      </w:r>
      <w:hyperlink r:id="rId11" w:history="1">
        <w:r w:rsidRPr="00B86B75">
          <w:rPr>
            <w:rStyle w:val="Hyperlink"/>
            <w:sz w:val="16"/>
            <w:szCs w:val="16"/>
          </w:rPr>
          <w:t>44-1205(B)</w:t>
        </w:r>
      </w:hyperlink>
    </w:p>
  </w:endnote>
  <w:endnote w:id="8">
    <w:p w14:paraId="556873DC" w14:textId="74A07672" w:rsidR="00C61342" w:rsidRDefault="00C61342" w:rsidP="008D3697">
      <w:pPr>
        <w:pStyle w:val="EndnoteText"/>
      </w:pPr>
      <w:r>
        <w:rPr>
          <w:rStyle w:val="EndnoteReference"/>
        </w:rPr>
        <w:endnoteRef/>
      </w:r>
      <w:r>
        <w:t xml:space="preserve"> </w:t>
      </w:r>
      <w:r>
        <w:rPr>
          <w:sz w:val="16"/>
          <w:szCs w:val="16"/>
        </w:rPr>
        <w:t>Ark. Code Ann</w:t>
      </w:r>
      <w:r w:rsidRPr="00241BBC">
        <w:rPr>
          <w:sz w:val="16"/>
          <w:szCs w:val="16"/>
        </w:rPr>
        <w:t xml:space="preserve">.  § </w:t>
      </w:r>
      <w:hyperlink r:id="rId12" w:history="1">
        <w:r w:rsidRPr="00860D95">
          <w:rPr>
            <w:rStyle w:val="Hyperlink"/>
            <w:sz w:val="16"/>
            <w:szCs w:val="16"/>
          </w:rPr>
          <w:t>23-36-101</w:t>
        </w:r>
      </w:hyperlink>
    </w:p>
  </w:endnote>
  <w:endnote w:id="9">
    <w:p w14:paraId="75268A1A" w14:textId="38A7F1BD" w:rsidR="00C61342" w:rsidRDefault="00C61342">
      <w:pPr>
        <w:pStyle w:val="EndnoteText"/>
      </w:pPr>
      <w:r>
        <w:rPr>
          <w:rStyle w:val="EndnoteReference"/>
        </w:rPr>
        <w:endnoteRef/>
      </w:r>
      <w:r>
        <w:t xml:space="preserve"> </w:t>
      </w:r>
      <w:r w:rsidRPr="00241BBC">
        <w:rPr>
          <w:sz w:val="16"/>
          <w:szCs w:val="16"/>
        </w:rPr>
        <w:t>C</w:t>
      </w:r>
      <w:r>
        <w:rPr>
          <w:sz w:val="16"/>
          <w:szCs w:val="16"/>
        </w:rPr>
        <w:t>al. Bus. &amp; Prof. Code</w:t>
      </w:r>
      <w:r w:rsidRPr="00241BBC" w:rsidDel="00501788">
        <w:rPr>
          <w:sz w:val="16"/>
          <w:szCs w:val="16"/>
        </w:rPr>
        <w:t xml:space="preserve"> </w:t>
      </w:r>
      <w:r w:rsidRPr="00241BBC">
        <w:rPr>
          <w:sz w:val="16"/>
          <w:szCs w:val="16"/>
        </w:rPr>
        <w:t xml:space="preserve">§§ </w:t>
      </w:r>
      <w:hyperlink r:id="rId13" w:history="1">
        <w:r w:rsidRPr="00920365">
          <w:rPr>
            <w:rStyle w:val="Hyperlink"/>
            <w:sz w:val="16"/>
            <w:szCs w:val="16"/>
          </w:rPr>
          <w:t>10240.1</w:t>
        </w:r>
      </w:hyperlink>
      <w:r w:rsidRPr="00013AFF">
        <w:rPr>
          <w:sz w:val="16"/>
          <w:szCs w:val="16"/>
        </w:rPr>
        <w:t xml:space="preserve"> &amp; </w:t>
      </w:r>
      <w:hyperlink r:id="rId14" w:history="1">
        <w:r w:rsidRPr="00920365">
          <w:rPr>
            <w:rStyle w:val="Hyperlink"/>
            <w:sz w:val="16"/>
            <w:szCs w:val="16"/>
          </w:rPr>
          <w:t>10240.2</w:t>
        </w:r>
      </w:hyperlink>
    </w:p>
  </w:endnote>
  <w:endnote w:id="10">
    <w:p w14:paraId="441412AF" w14:textId="7125F5A8" w:rsidR="00C61342" w:rsidRPr="00E00F19" w:rsidRDefault="00C61342">
      <w:pPr>
        <w:pStyle w:val="EndnoteText"/>
        <w:rPr>
          <w:sz w:val="16"/>
          <w:szCs w:val="16"/>
        </w:rPr>
      </w:pPr>
      <w:r>
        <w:rPr>
          <w:rStyle w:val="EndnoteReference"/>
        </w:rPr>
        <w:endnoteRef/>
      </w:r>
      <w:r>
        <w:t xml:space="preserve"> </w:t>
      </w:r>
      <w:r>
        <w:rPr>
          <w:sz w:val="16"/>
          <w:szCs w:val="16"/>
        </w:rPr>
        <w:t xml:space="preserve">See Cal. Bus. &amp; Prof. Code §§ </w:t>
      </w:r>
      <w:hyperlink r:id="rId15" w:history="1">
        <w:r w:rsidRPr="00920365">
          <w:rPr>
            <w:rStyle w:val="Hyperlink"/>
            <w:sz w:val="16"/>
            <w:szCs w:val="16"/>
          </w:rPr>
          <w:t>10240.1</w:t>
        </w:r>
      </w:hyperlink>
      <w:r>
        <w:rPr>
          <w:sz w:val="16"/>
          <w:szCs w:val="16"/>
        </w:rPr>
        <w:t xml:space="preserve"> &amp; </w:t>
      </w:r>
      <w:hyperlink r:id="rId16" w:history="1">
        <w:r w:rsidRPr="00920365">
          <w:rPr>
            <w:rStyle w:val="Hyperlink"/>
            <w:sz w:val="16"/>
            <w:szCs w:val="16"/>
          </w:rPr>
          <w:t>10240.2</w:t>
        </w:r>
      </w:hyperlink>
    </w:p>
  </w:endnote>
  <w:endnote w:id="11">
    <w:p w14:paraId="43A6B019" w14:textId="392E2105" w:rsidR="00C61342" w:rsidRDefault="00C61342" w:rsidP="008D3697">
      <w:pPr>
        <w:pStyle w:val="EndnoteText"/>
      </w:pPr>
      <w:r>
        <w:rPr>
          <w:rStyle w:val="EndnoteReference"/>
        </w:rPr>
        <w:endnoteRef/>
      </w:r>
      <w:r>
        <w:t xml:space="preserve"> </w:t>
      </w:r>
      <w:r>
        <w:rPr>
          <w:sz w:val="16"/>
          <w:szCs w:val="16"/>
        </w:rPr>
        <w:t>Cal. Bus. &amp; Prof. Code</w:t>
      </w:r>
      <w:r w:rsidRPr="00241BBC" w:rsidDel="00501788">
        <w:rPr>
          <w:sz w:val="16"/>
          <w:szCs w:val="16"/>
        </w:rPr>
        <w:t xml:space="preserve"> </w:t>
      </w:r>
      <w:r w:rsidRPr="00241BBC">
        <w:rPr>
          <w:sz w:val="16"/>
          <w:szCs w:val="16"/>
        </w:rPr>
        <w:t xml:space="preserve">§§ </w:t>
      </w:r>
      <w:hyperlink r:id="rId17" w:history="1">
        <w:r w:rsidRPr="00DE496B">
          <w:rPr>
            <w:rStyle w:val="Hyperlink"/>
            <w:sz w:val="16"/>
            <w:szCs w:val="16"/>
          </w:rPr>
          <w:t>10240.1</w:t>
        </w:r>
      </w:hyperlink>
      <w:r w:rsidRPr="00013AFF">
        <w:rPr>
          <w:sz w:val="16"/>
          <w:szCs w:val="16"/>
        </w:rPr>
        <w:t xml:space="preserve"> &amp; </w:t>
      </w:r>
      <w:hyperlink r:id="rId18" w:history="1">
        <w:r w:rsidRPr="00DE496B">
          <w:rPr>
            <w:rStyle w:val="Hyperlink"/>
            <w:sz w:val="16"/>
            <w:szCs w:val="16"/>
          </w:rPr>
          <w:t>10240.2</w:t>
        </w:r>
      </w:hyperlink>
    </w:p>
  </w:endnote>
  <w:endnote w:id="12">
    <w:p w14:paraId="6C14C8F4" w14:textId="38FE41F6" w:rsidR="00C61342" w:rsidRPr="00E00F19" w:rsidRDefault="00C61342" w:rsidP="00763826">
      <w:pPr>
        <w:pStyle w:val="EndnoteText"/>
        <w:rPr>
          <w:sz w:val="16"/>
          <w:szCs w:val="16"/>
        </w:rPr>
      </w:pPr>
      <w:r>
        <w:rPr>
          <w:rStyle w:val="EndnoteReference"/>
        </w:rPr>
        <w:endnoteRef/>
      </w:r>
      <w:r>
        <w:t xml:space="preserve"> </w:t>
      </w:r>
      <w:r>
        <w:rPr>
          <w:sz w:val="16"/>
          <w:szCs w:val="16"/>
        </w:rPr>
        <w:t xml:space="preserve">See Cal. Bus. &amp; Prof. Code §§ </w:t>
      </w:r>
      <w:hyperlink r:id="rId19" w:history="1">
        <w:r w:rsidRPr="00DE496B">
          <w:rPr>
            <w:rStyle w:val="Hyperlink"/>
            <w:sz w:val="16"/>
            <w:szCs w:val="16"/>
          </w:rPr>
          <w:t>10240.1</w:t>
        </w:r>
      </w:hyperlink>
      <w:r>
        <w:rPr>
          <w:sz w:val="16"/>
          <w:szCs w:val="16"/>
        </w:rPr>
        <w:t xml:space="preserve"> &amp; </w:t>
      </w:r>
      <w:hyperlink r:id="rId20" w:history="1">
        <w:r w:rsidRPr="00DE496B">
          <w:rPr>
            <w:rStyle w:val="Hyperlink"/>
            <w:sz w:val="16"/>
            <w:szCs w:val="16"/>
          </w:rPr>
          <w:t>10240.2</w:t>
        </w:r>
      </w:hyperlink>
    </w:p>
  </w:endnote>
  <w:endnote w:id="13">
    <w:p w14:paraId="75268A1E" w14:textId="263845C2" w:rsidR="00C61342" w:rsidRDefault="00C61342">
      <w:pPr>
        <w:pStyle w:val="EndnoteText"/>
      </w:pPr>
      <w:r>
        <w:rPr>
          <w:rStyle w:val="EndnoteReference"/>
        </w:rPr>
        <w:endnoteRef/>
      </w:r>
      <w:r>
        <w:t xml:space="preserve"> </w:t>
      </w:r>
      <w:r w:rsidRPr="00241BBC">
        <w:rPr>
          <w:sz w:val="16"/>
          <w:szCs w:val="16"/>
        </w:rPr>
        <w:t>“</w:t>
      </w:r>
      <w:r>
        <w:rPr>
          <w:sz w:val="16"/>
          <w:szCs w:val="16"/>
        </w:rPr>
        <w:t>. . .</w:t>
      </w:r>
      <w:r w:rsidRPr="00241BBC">
        <w:rPr>
          <w:sz w:val="16"/>
          <w:szCs w:val="16"/>
        </w:rPr>
        <w:t>The charge shall not exceed an amount equal to the maximum late charge that could have been assessed with respect to the largest single monthly installment previously due, other than the balloon payment, multiplied by the sum of one plus the number of months occurring since the late-payment charge began to accrue. For</w:t>
      </w:r>
      <w:r>
        <w:rPr>
          <w:sz w:val="16"/>
          <w:szCs w:val="16"/>
        </w:rPr>
        <w:t xml:space="preserve"> purposes of this subdivision, ‘month’</w:t>
      </w:r>
      <w:r w:rsidRPr="00241BBC">
        <w:rPr>
          <w:sz w:val="16"/>
          <w:szCs w:val="16"/>
        </w:rPr>
        <w:t xml:space="preserve"> means the period between a particular day of a calendar month and the same day of the next calendar month.” </w:t>
      </w:r>
      <w:r>
        <w:rPr>
          <w:sz w:val="16"/>
          <w:szCs w:val="16"/>
        </w:rPr>
        <w:t>(Cal. Bus. &amp; Prof. Code</w:t>
      </w:r>
      <w:r w:rsidRPr="00241BBC" w:rsidDel="00501788">
        <w:rPr>
          <w:sz w:val="16"/>
          <w:szCs w:val="16"/>
        </w:rPr>
        <w:t xml:space="preserve"> </w:t>
      </w:r>
      <w:r>
        <w:rPr>
          <w:sz w:val="16"/>
          <w:szCs w:val="16"/>
        </w:rPr>
        <w:t>§</w:t>
      </w:r>
      <w:r w:rsidRPr="00241BBC">
        <w:rPr>
          <w:sz w:val="16"/>
          <w:szCs w:val="16"/>
        </w:rPr>
        <w:t xml:space="preserve"> </w:t>
      </w:r>
      <w:hyperlink r:id="rId21" w:history="1">
        <w:r w:rsidRPr="00DE496B">
          <w:rPr>
            <w:rStyle w:val="Hyperlink"/>
            <w:sz w:val="16"/>
            <w:szCs w:val="16"/>
          </w:rPr>
          <w:t>10242.5[c]</w:t>
        </w:r>
      </w:hyperlink>
      <w:r>
        <w:rPr>
          <w:sz w:val="16"/>
          <w:szCs w:val="16"/>
        </w:rPr>
        <w:t>)</w:t>
      </w:r>
    </w:p>
  </w:endnote>
  <w:endnote w:id="14">
    <w:p w14:paraId="75268A24" w14:textId="10663A92" w:rsidR="00C61342" w:rsidRPr="0001546C" w:rsidRDefault="00C61342">
      <w:pPr>
        <w:pStyle w:val="EndnoteText"/>
      </w:pPr>
      <w:r>
        <w:rPr>
          <w:rStyle w:val="EndnoteReference"/>
        </w:rPr>
        <w:endnoteRef/>
      </w:r>
      <w:r>
        <w:t xml:space="preserve"> </w:t>
      </w:r>
      <w:r>
        <w:rPr>
          <w:sz w:val="16"/>
          <w:szCs w:val="16"/>
        </w:rPr>
        <w:t>Cal. Civ. Code</w:t>
      </w:r>
      <w:r w:rsidRPr="00241BBC">
        <w:rPr>
          <w:sz w:val="16"/>
          <w:szCs w:val="16"/>
        </w:rPr>
        <w:t xml:space="preserve"> § </w:t>
      </w:r>
      <w:hyperlink r:id="rId22" w:history="1">
        <w:r w:rsidRPr="0001546C">
          <w:rPr>
            <w:rStyle w:val="Hyperlink"/>
            <w:sz w:val="16"/>
            <w:szCs w:val="16"/>
          </w:rPr>
          <w:t>2954.4(a) &amp; (f)</w:t>
        </w:r>
      </w:hyperlink>
      <w:r>
        <w:rPr>
          <w:sz w:val="16"/>
          <w:szCs w:val="16"/>
        </w:rPr>
        <w:t xml:space="preserve">. See </w:t>
      </w:r>
      <w:r>
        <w:rPr>
          <w:i/>
          <w:sz w:val="16"/>
          <w:szCs w:val="16"/>
        </w:rPr>
        <w:t>Ibid.</w:t>
      </w:r>
      <w:r>
        <w:rPr>
          <w:sz w:val="16"/>
          <w:szCs w:val="16"/>
        </w:rPr>
        <w:t xml:space="preserve"> § </w:t>
      </w:r>
      <w:hyperlink r:id="rId23" w:history="1">
        <w:r w:rsidRPr="0001546C">
          <w:rPr>
            <w:rStyle w:val="Hyperlink"/>
            <w:sz w:val="16"/>
            <w:szCs w:val="16"/>
          </w:rPr>
          <w:t>2954.4(e)</w:t>
        </w:r>
      </w:hyperlink>
      <w:r>
        <w:rPr>
          <w:sz w:val="16"/>
          <w:szCs w:val="16"/>
        </w:rPr>
        <w:t xml:space="preserve"> for exemptions.</w:t>
      </w:r>
    </w:p>
  </w:endnote>
  <w:endnote w:id="15">
    <w:p w14:paraId="2F0B6E6D" w14:textId="02D74763" w:rsidR="00C61342" w:rsidRDefault="00C61342">
      <w:pPr>
        <w:pStyle w:val="EndnoteText"/>
      </w:pPr>
      <w:r>
        <w:rPr>
          <w:rStyle w:val="EndnoteReference"/>
        </w:rPr>
        <w:endnoteRef/>
      </w:r>
      <w:r>
        <w:t xml:space="preserve"> </w:t>
      </w:r>
      <w:r w:rsidRPr="00642971">
        <w:rPr>
          <w:sz w:val="16"/>
          <w:szCs w:val="16"/>
        </w:rPr>
        <w:t>See Cal. Civ. Code</w:t>
      </w:r>
      <w:r>
        <w:t xml:space="preserve"> </w:t>
      </w:r>
      <w:r w:rsidRPr="00642971">
        <w:rPr>
          <w:sz w:val="16"/>
          <w:szCs w:val="16"/>
        </w:rPr>
        <w:t xml:space="preserve">§ </w:t>
      </w:r>
      <w:hyperlink r:id="rId24" w:history="1">
        <w:r w:rsidRPr="0001546C">
          <w:rPr>
            <w:rStyle w:val="Hyperlink"/>
            <w:sz w:val="16"/>
            <w:szCs w:val="16"/>
          </w:rPr>
          <w:t>2954.4(a) &amp; (f)</w:t>
        </w:r>
      </w:hyperlink>
    </w:p>
  </w:endnote>
  <w:endnote w:id="16">
    <w:p w14:paraId="1993E565" w14:textId="0BFF37F3" w:rsidR="00C61342" w:rsidRPr="00866F4A" w:rsidRDefault="00C61342" w:rsidP="008D3697">
      <w:pPr>
        <w:pStyle w:val="EndnoteText"/>
      </w:pPr>
      <w:r>
        <w:rPr>
          <w:rStyle w:val="EndnoteReference"/>
        </w:rPr>
        <w:endnoteRef/>
      </w:r>
      <w:r>
        <w:t xml:space="preserve"> </w:t>
      </w:r>
      <w:r>
        <w:rPr>
          <w:sz w:val="16"/>
          <w:szCs w:val="16"/>
        </w:rPr>
        <w:t>Colo. Rev. Stat. Ann</w:t>
      </w:r>
      <w:r w:rsidRPr="00241BBC">
        <w:rPr>
          <w:sz w:val="16"/>
          <w:szCs w:val="16"/>
        </w:rPr>
        <w:t xml:space="preserve">. § </w:t>
      </w:r>
      <w:hyperlink r:id="rId25" w:history="1">
        <w:r w:rsidRPr="008C210D">
          <w:rPr>
            <w:rStyle w:val="Hyperlink"/>
            <w:sz w:val="16"/>
            <w:szCs w:val="16"/>
          </w:rPr>
          <w:t>5-1-301(11), (12), (14), &amp; (15)</w:t>
        </w:r>
      </w:hyperlink>
      <w:r w:rsidRPr="00241BBC">
        <w:rPr>
          <w:sz w:val="16"/>
          <w:szCs w:val="16"/>
        </w:rPr>
        <w:t>.</w:t>
      </w:r>
      <w:r>
        <w:rPr>
          <w:sz w:val="16"/>
          <w:szCs w:val="16"/>
        </w:rPr>
        <w:t xml:space="preserve"> For exemptions, see </w:t>
      </w:r>
      <w:r>
        <w:rPr>
          <w:i/>
          <w:sz w:val="16"/>
          <w:szCs w:val="16"/>
        </w:rPr>
        <w:t>Ibid.</w:t>
      </w:r>
      <w:r>
        <w:rPr>
          <w:sz w:val="16"/>
          <w:szCs w:val="16"/>
        </w:rPr>
        <w:t xml:space="preserve"> § </w:t>
      </w:r>
      <w:hyperlink r:id="rId26" w:history="1">
        <w:r w:rsidRPr="008C210D">
          <w:rPr>
            <w:rStyle w:val="Hyperlink"/>
            <w:sz w:val="16"/>
            <w:szCs w:val="16"/>
          </w:rPr>
          <w:t>5-1-202</w:t>
        </w:r>
      </w:hyperlink>
      <w:r>
        <w:rPr>
          <w:sz w:val="16"/>
          <w:szCs w:val="16"/>
        </w:rPr>
        <w:t xml:space="preserve">, </w:t>
      </w:r>
      <w:hyperlink r:id="rId27" w:history="1">
        <w:r w:rsidRPr="008C210D">
          <w:rPr>
            <w:rStyle w:val="Hyperlink"/>
            <w:sz w:val="16"/>
            <w:szCs w:val="16"/>
          </w:rPr>
          <w:t>5-1-301(15)(b), (15)(c), &amp; (26)</w:t>
        </w:r>
      </w:hyperlink>
      <w:r>
        <w:rPr>
          <w:sz w:val="16"/>
          <w:szCs w:val="16"/>
        </w:rPr>
        <w:t xml:space="preserve">, and </w:t>
      </w:r>
      <w:hyperlink r:id="rId28" w:history="1">
        <w:r w:rsidRPr="008C210D">
          <w:rPr>
            <w:rStyle w:val="Hyperlink"/>
            <w:sz w:val="16"/>
            <w:szCs w:val="16"/>
          </w:rPr>
          <w:t>5-2-102</w:t>
        </w:r>
      </w:hyperlink>
      <w:r>
        <w:rPr>
          <w:sz w:val="16"/>
          <w:szCs w:val="16"/>
        </w:rPr>
        <w:t>.</w:t>
      </w:r>
    </w:p>
  </w:endnote>
  <w:endnote w:id="17">
    <w:p w14:paraId="158DF278" w14:textId="4878F7E8" w:rsidR="00C61342" w:rsidRPr="009C0DF4" w:rsidRDefault="00C61342">
      <w:pPr>
        <w:pStyle w:val="EndnoteText"/>
        <w:rPr>
          <w:sz w:val="16"/>
          <w:szCs w:val="16"/>
        </w:rPr>
      </w:pPr>
      <w:r>
        <w:rPr>
          <w:rStyle w:val="EndnoteReference"/>
        </w:rPr>
        <w:endnoteRef/>
      </w:r>
      <w:r>
        <w:t xml:space="preserve"> </w:t>
      </w:r>
      <w:r>
        <w:rPr>
          <w:sz w:val="16"/>
          <w:szCs w:val="16"/>
        </w:rPr>
        <w:t xml:space="preserve">See Colo. Rev. Stat. Ann. § </w:t>
      </w:r>
      <w:hyperlink r:id="rId29" w:history="1">
        <w:r w:rsidRPr="009C0DF4">
          <w:rPr>
            <w:rStyle w:val="Hyperlink"/>
            <w:sz w:val="16"/>
            <w:szCs w:val="16"/>
          </w:rPr>
          <w:t>5-1-301(12) &amp; (15)(a)(IV)</w:t>
        </w:r>
      </w:hyperlink>
      <w:r>
        <w:rPr>
          <w:sz w:val="16"/>
          <w:szCs w:val="16"/>
        </w:rPr>
        <w:t>.</w:t>
      </w:r>
    </w:p>
  </w:endnote>
  <w:endnote w:id="18">
    <w:p w14:paraId="6E08C42E" w14:textId="537BDECA" w:rsidR="00C61342" w:rsidRDefault="00C61342">
      <w:pPr>
        <w:pStyle w:val="EndnoteText"/>
      </w:pPr>
      <w:r>
        <w:rPr>
          <w:rStyle w:val="EndnoteReference"/>
        </w:rPr>
        <w:endnoteRef/>
      </w:r>
      <w:r>
        <w:t xml:space="preserve"> </w:t>
      </w:r>
      <w:r w:rsidRPr="00241BBC">
        <w:rPr>
          <w:sz w:val="16"/>
          <w:szCs w:val="16"/>
        </w:rPr>
        <w:t>E</w:t>
      </w:r>
      <w:r>
        <w:rPr>
          <w:sz w:val="16"/>
          <w:szCs w:val="16"/>
        </w:rPr>
        <w:t>xcluded from the definition of “consumer loan”</w:t>
      </w:r>
      <w:r w:rsidRPr="00241BBC">
        <w:rPr>
          <w:sz w:val="16"/>
          <w:szCs w:val="16"/>
        </w:rPr>
        <w:t xml:space="preserve"> is a “loan primarily secured by an interest in land.” This means that the “value of the collateral [at the time the loan is made] is substantial in relation to the amount of the loan” and “is secured by a first mortgage or deed of trust.” Thus, the loan amount must be insubstantial in comparison to the collateral and either</w:t>
      </w:r>
      <w:r>
        <w:rPr>
          <w:sz w:val="16"/>
          <w:szCs w:val="16"/>
        </w:rPr>
        <w:t>:</w:t>
      </w:r>
      <w:r w:rsidRPr="00241BBC">
        <w:rPr>
          <w:sz w:val="16"/>
          <w:szCs w:val="16"/>
        </w:rPr>
        <w:t xml:space="preserve"> (1) the lien must be secondary; or (2) the finance charge does not exceed 12% per year per the statutorily prescribed calculation method. </w:t>
      </w:r>
      <w:r>
        <w:rPr>
          <w:sz w:val="16"/>
          <w:szCs w:val="16"/>
        </w:rPr>
        <w:t xml:space="preserve">See </w:t>
      </w:r>
      <w:r w:rsidRPr="00241BBC">
        <w:rPr>
          <w:sz w:val="16"/>
          <w:szCs w:val="16"/>
        </w:rPr>
        <w:t>C</w:t>
      </w:r>
      <w:r>
        <w:rPr>
          <w:sz w:val="16"/>
          <w:szCs w:val="16"/>
        </w:rPr>
        <w:t>olo</w:t>
      </w:r>
      <w:r w:rsidRPr="00241BBC">
        <w:rPr>
          <w:sz w:val="16"/>
          <w:szCs w:val="16"/>
        </w:rPr>
        <w:t>. R</w:t>
      </w:r>
      <w:r>
        <w:rPr>
          <w:sz w:val="16"/>
          <w:szCs w:val="16"/>
        </w:rPr>
        <w:t>ev</w:t>
      </w:r>
      <w:r w:rsidRPr="00241BBC">
        <w:rPr>
          <w:sz w:val="16"/>
          <w:szCs w:val="16"/>
        </w:rPr>
        <w:t>. S</w:t>
      </w:r>
      <w:r>
        <w:rPr>
          <w:sz w:val="16"/>
          <w:szCs w:val="16"/>
        </w:rPr>
        <w:t>tat</w:t>
      </w:r>
      <w:r w:rsidRPr="00241BBC">
        <w:rPr>
          <w:sz w:val="16"/>
          <w:szCs w:val="16"/>
        </w:rPr>
        <w:t>.</w:t>
      </w:r>
      <w:r>
        <w:rPr>
          <w:sz w:val="16"/>
          <w:szCs w:val="16"/>
        </w:rPr>
        <w:t xml:space="preserve"> Ann.</w:t>
      </w:r>
      <w:r w:rsidRPr="00241BBC">
        <w:rPr>
          <w:sz w:val="16"/>
          <w:szCs w:val="16"/>
        </w:rPr>
        <w:t xml:space="preserve"> § </w:t>
      </w:r>
      <w:hyperlink r:id="rId30" w:history="1">
        <w:r w:rsidRPr="00D37A2B">
          <w:rPr>
            <w:rStyle w:val="Hyperlink"/>
            <w:sz w:val="16"/>
            <w:szCs w:val="16"/>
          </w:rPr>
          <w:t>5-1-301(15)(a) &amp; (26)(a)</w:t>
        </w:r>
      </w:hyperlink>
      <w:r>
        <w:rPr>
          <w:sz w:val="16"/>
          <w:szCs w:val="16"/>
        </w:rPr>
        <w:t xml:space="preserve"> for details, as well as </w:t>
      </w:r>
      <w:hyperlink r:id="rId31" w:history="1">
        <w:r w:rsidRPr="00D37A2B">
          <w:rPr>
            <w:rStyle w:val="Hyperlink"/>
            <w:sz w:val="16"/>
            <w:szCs w:val="16"/>
          </w:rPr>
          <w:t>Colo. Att’y Gen. Memorandum dated March 13, 2002</w:t>
        </w:r>
      </w:hyperlink>
      <w:r>
        <w:rPr>
          <w:sz w:val="16"/>
          <w:szCs w:val="16"/>
        </w:rPr>
        <w:t>.</w:t>
      </w:r>
    </w:p>
  </w:endnote>
  <w:endnote w:id="19">
    <w:p w14:paraId="18517F8E" w14:textId="78713DE8" w:rsidR="00C61342" w:rsidRPr="00461FD0" w:rsidRDefault="00C61342">
      <w:pPr>
        <w:pStyle w:val="EndnoteText"/>
        <w:rPr>
          <w:sz w:val="16"/>
          <w:szCs w:val="16"/>
        </w:rPr>
      </w:pPr>
      <w:r>
        <w:rPr>
          <w:rStyle w:val="EndnoteReference"/>
        </w:rPr>
        <w:endnoteRef/>
      </w:r>
      <w:r>
        <w:t xml:space="preserve"> </w:t>
      </w:r>
      <w:r>
        <w:rPr>
          <w:sz w:val="16"/>
          <w:szCs w:val="16"/>
        </w:rPr>
        <w:t xml:space="preserve">See Colo. Att’y Gen. Memo dated March 13, 2002; available at </w:t>
      </w:r>
      <w:hyperlink r:id="rId32" w:history="1">
        <w:r w:rsidRPr="0039582B">
          <w:rPr>
            <w:rStyle w:val="Hyperlink"/>
            <w:sz w:val="16"/>
            <w:szCs w:val="16"/>
          </w:rPr>
          <w:t>https://coag.gov/sites/default/files/contentuploads/cp/ConsumerCreditUnit/UCCC/General/OpinionLetters/2002-03-13_loans_primarily_secured_by_an_interest_in_land.pdf</w:t>
        </w:r>
      </w:hyperlink>
      <w:r>
        <w:rPr>
          <w:sz w:val="16"/>
          <w:szCs w:val="16"/>
        </w:rPr>
        <w:t xml:space="preserve">. </w:t>
      </w:r>
    </w:p>
  </w:endnote>
  <w:endnote w:id="20">
    <w:p w14:paraId="390EDD42" w14:textId="77777777" w:rsidR="00C61342" w:rsidRDefault="00C61342" w:rsidP="0038686C">
      <w:pPr>
        <w:pStyle w:val="EndnoteText"/>
      </w:pPr>
      <w:r>
        <w:rPr>
          <w:rStyle w:val="EndnoteReference"/>
        </w:rPr>
        <w:endnoteRef/>
      </w:r>
      <w:r>
        <w:t xml:space="preserve"> </w:t>
      </w:r>
      <w:r>
        <w:rPr>
          <w:sz w:val="16"/>
          <w:szCs w:val="16"/>
        </w:rPr>
        <w:t>Del. Code</w:t>
      </w:r>
      <w:r w:rsidRPr="00241BBC" w:rsidDel="00574E8A">
        <w:rPr>
          <w:sz w:val="16"/>
          <w:szCs w:val="16"/>
        </w:rPr>
        <w:t xml:space="preserve"> </w:t>
      </w:r>
      <w:r>
        <w:rPr>
          <w:sz w:val="16"/>
          <w:szCs w:val="16"/>
        </w:rPr>
        <w:t>Ann</w:t>
      </w:r>
      <w:r w:rsidRPr="00241BBC">
        <w:rPr>
          <w:sz w:val="16"/>
          <w:szCs w:val="16"/>
        </w:rPr>
        <w:t xml:space="preserve">. tit. 5, § </w:t>
      </w:r>
      <w:r w:rsidRPr="00013AFF">
        <w:rPr>
          <w:sz w:val="16"/>
          <w:szCs w:val="16"/>
        </w:rPr>
        <w:t>2214</w:t>
      </w:r>
      <w:r>
        <w:rPr>
          <w:sz w:val="16"/>
          <w:szCs w:val="16"/>
        </w:rPr>
        <w:t xml:space="preserve">(1). For exemptions, see </w:t>
      </w:r>
      <w:r>
        <w:rPr>
          <w:i/>
          <w:sz w:val="16"/>
          <w:szCs w:val="16"/>
        </w:rPr>
        <w:t>Ibid.</w:t>
      </w:r>
      <w:r>
        <w:rPr>
          <w:sz w:val="16"/>
          <w:szCs w:val="16"/>
        </w:rPr>
        <w:t xml:space="preserve"> § </w:t>
      </w:r>
      <w:hyperlink r:id="rId33" w:history="1">
        <w:r w:rsidRPr="00174C27">
          <w:rPr>
            <w:rStyle w:val="Hyperlink"/>
            <w:sz w:val="16"/>
            <w:szCs w:val="16"/>
          </w:rPr>
          <w:t>2202</w:t>
        </w:r>
      </w:hyperlink>
      <w:r>
        <w:rPr>
          <w:sz w:val="16"/>
          <w:szCs w:val="16"/>
        </w:rPr>
        <w:t xml:space="preserve"> and 5 Del. Admin. Code § </w:t>
      </w:r>
      <w:hyperlink r:id="rId34" w:anchor="TopOfPage" w:history="1">
        <w:r w:rsidRPr="004C7B84">
          <w:rPr>
            <w:rStyle w:val="Hyperlink"/>
            <w:sz w:val="16"/>
            <w:szCs w:val="16"/>
          </w:rPr>
          <w:t>2201-1.0</w:t>
        </w:r>
      </w:hyperlink>
    </w:p>
  </w:endnote>
  <w:endnote w:id="21">
    <w:p w14:paraId="32DC9FD1" w14:textId="1914BEB2" w:rsidR="00C61342" w:rsidRPr="00174C27" w:rsidRDefault="00C61342" w:rsidP="008D3697">
      <w:pPr>
        <w:pStyle w:val="EndnoteText"/>
      </w:pPr>
      <w:r>
        <w:rPr>
          <w:rStyle w:val="EndnoteReference"/>
        </w:rPr>
        <w:endnoteRef/>
      </w:r>
      <w:r>
        <w:t xml:space="preserve"> </w:t>
      </w:r>
      <w:r w:rsidRPr="00241BBC">
        <w:rPr>
          <w:sz w:val="16"/>
          <w:szCs w:val="16"/>
        </w:rPr>
        <w:t>D</w:t>
      </w:r>
      <w:r>
        <w:rPr>
          <w:sz w:val="16"/>
          <w:szCs w:val="16"/>
        </w:rPr>
        <w:t>el</w:t>
      </w:r>
      <w:r w:rsidRPr="00241BBC">
        <w:rPr>
          <w:sz w:val="16"/>
          <w:szCs w:val="16"/>
        </w:rPr>
        <w:t>. C</w:t>
      </w:r>
      <w:r>
        <w:rPr>
          <w:sz w:val="16"/>
          <w:szCs w:val="16"/>
        </w:rPr>
        <w:t>ode</w:t>
      </w:r>
      <w:r w:rsidRPr="00241BBC">
        <w:rPr>
          <w:sz w:val="16"/>
          <w:szCs w:val="16"/>
        </w:rPr>
        <w:t xml:space="preserve"> A</w:t>
      </w:r>
      <w:r>
        <w:rPr>
          <w:sz w:val="16"/>
          <w:szCs w:val="16"/>
        </w:rPr>
        <w:t>nn</w:t>
      </w:r>
      <w:r w:rsidRPr="00241BBC">
        <w:rPr>
          <w:sz w:val="16"/>
          <w:szCs w:val="16"/>
        </w:rPr>
        <w:t xml:space="preserve">. tit. 5, § </w:t>
      </w:r>
      <w:hyperlink r:id="rId35" w:history="1">
        <w:r w:rsidRPr="00174C27">
          <w:rPr>
            <w:rStyle w:val="Hyperlink"/>
            <w:sz w:val="16"/>
            <w:szCs w:val="16"/>
          </w:rPr>
          <w:t>2227(2)</w:t>
        </w:r>
      </w:hyperlink>
      <w:r>
        <w:rPr>
          <w:sz w:val="16"/>
          <w:szCs w:val="16"/>
        </w:rPr>
        <w:t xml:space="preserve">. For exemptions, see </w:t>
      </w:r>
      <w:r>
        <w:rPr>
          <w:i/>
          <w:sz w:val="16"/>
          <w:szCs w:val="16"/>
        </w:rPr>
        <w:t>Ibid.</w:t>
      </w:r>
      <w:r>
        <w:rPr>
          <w:sz w:val="16"/>
          <w:szCs w:val="16"/>
        </w:rPr>
        <w:t xml:space="preserve"> § </w:t>
      </w:r>
      <w:hyperlink r:id="rId36" w:history="1">
        <w:r w:rsidRPr="00174C27">
          <w:rPr>
            <w:rStyle w:val="Hyperlink"/>
            <w:sz w:val="16"/>
            <w:szCs w:val="16"/>
          </w:rPr>
          <w:t>2202</w:t>
        </w:r>
      </w:hyperlink>
      <w:r>
        <w:rPr>
          <w:sz w:val="16"/>
          <w:szCs w:val="16"/>
        </w:rPr>
        <w:t xml:space="preserve"> and 5 Del. Admin. Code § </w:t>
      </w:r>
      <w:hyperlink r:id="rId37" w:anchor="TopOfPage" w:history="1">
        <w:r w:rsidRPr="004C7B84">
          <w:rPr>
            <w:rStyle w:val="Hyperlink"/>
            <w:sz w:val="16"/>
            <w:szCs w:val="16"/>
          </w:rPr>
          <w:t>2201-1.0</w:t>
        </w:r>
      </w:hyperlink>
    </w:p>
  </w:endnote>
  <w:endnote w:id="22">
    <w:p w14:paraId="168E5B8C" w14:textId="57D40714" w:rsidR="00C61342" w:rsidRPr="00EB3CB1" w:rsidRDefault="00C61342">
      <w:pPr>
        <w:pStyle w:val="EndnoteText"/>
        <w:rPr>
          <w:sz w:val="16"/>
          <w:szCs w:val="16"/>
        </w:rPr>
      </w:pPr>
      <w:r>
        <w:rPr>
          <w:rStyle w:val="EndnoteReference"/>
        </w:rPr>
        <w:endnoteRef/>
      </w:r>
      <w:r>
        <w:t xml:space="preserve"> </w:t>
      </w:r>
      <w:r>
        <w:rPr>
          <w:sz w:val="16"/>
          <w:szCs w:val="16"/>
        </w:rPr>
        <w:t>See D.C. Code Ann. § 28-3315</w:t>
      </w:r>
    </w:p>
  </w:endnote>
  <w:endnote w:id="23">
    <w:p w14:paraId="449B5F60" w14:textId="1F574F50" w:rsidR="00C61342" w:rsidRPr="00786FFB" w:rsidRDefault="00C61342" w:rsidP="008D3697">
      <w:pPr>
        <w:pStyle w:val="EndnoteText"/>
      </w:pPr>
      <w:r>
        <w:rPr>
          <w:rStyle w:val="EndnoteReference"/>
        </w:rPr>
        <w:endnoteRef/>
      </w:r>
      <w:r>
        <w:t xml:space="preserve"> </w:t>
      </w:r>
      <w:r>
        <w:rPr>
          <w:sz w:val="16"/>
          <w:szCs w:val="16"/>
        </w:rPr>
        <w:t>Fla. Stat. Ann</w:t>
      </w:r>
      <w:r w:rsidRPr="00241BBC">
        <w:rPr>
          <w:sz w:val="16"/>
          <w:szCs w:val="16"/>
        </w:rPr>
        <w:t xml:space="preserve">. § </w:t>
      </w:r>
      <w:hyperlink r:id="rId38" w:history="1">
        <w:r w:rsidRPr="00786FFB">
          <w:rPr>
            <w:rStyle w:val="Hyperlink"/>
            <w:sz w:val="16"/>
            <w:szCs w:val="16"/>
          </w:rPr>
          <w:t>516.031(1)</w:t>
        </w:r>
      </w:hyperlink>
      <w:r>
        <w:rPr>
          <w:color w:val="0070C0"/>
          <w:sz w:val="16"/>
          <w:szCs w:val="16"/>
        </w:rPr>
        <w:t xml:space="preserve">. </w:t>
      </w:r>
      <w:r>
        <w:rPr>
          <w:sz w:val="16"/>
          <w:szCs w:val="16"/>
        </w:rPr>
        <w:t xml:space="preserve">For exemptions, see </w:t>
      </w:r>
      <w:r>
        <w:rPr>
          <w:i/>
          <w:sz w:val="16"/>
          <w:szCs w:val="16"/>
        </w:rPr>
        <w:t>Ibid.</w:t>
      </w:r>
      <w:r>
        <w:rPr>
          <w:sz w:val="16"/>
          <w:szCs w:val="16"/>
        </w:rPr>
        <w:t xml:space="preserve"> § </w:t>
      </w:r>
      <w:hyperlink r:id="rId39" w:history="1">
        <w:r w:rsidRPr="00786FFB">
          <w:rPr>
            <w:rStyle w:val="Hyperlink"/>
            <w:sz w:val="16"/>
            <w:szCs w:val="16"/>
          </w:rPr>
          <w:t>516.02(4)</w:t>
        </w:r>
      </w:hyperlink>
      <w:r>
        <w:rPr>
          <w:sz w:val="16"/>
          <w:szCs w:val="16"/>
        </w:rPr>
        <w:t>.</w:t>
      </w:r>
    </w:p>
  </w:endnote>
  <w:endnote w:id="24">
    <w:p w14:paraId="32124F5C" w14:textId="333E8BB9" w:rsidR="00C61342" w:rsidRDefault="00C61342">
      <w:pPr>
        <w:pStyle w:val="EndnoteText"/>
      </w:pPr>
      <w:r>
        <w:rPr>
          <w:rStyle w:val="EndnoteReference"/>
        </w:rPr>
        <w:endnoteRef/>
      </w:r>
      <w:r>
        <w:t xml:space="preserve"> </w:t>
      </w:r>
      <w:r>
        <w:rPr>
          <w:sz w:val="16"/>
          <w:szCs w:val="16"/>
        </w:rPr>
        <w:t>Fla. Stat. Ann</w:t>
      </w:r>
      <w:r w:rsidRPr="00241BBC">
        <w:rPr>
          <w:sz w:val="16"/>
          <w:szCs w:val="16"/>
        </w:rPr>
        <w:t xml:space="preserve">. § </w:t>
      </w:r>
      <w:hyperlink r:id="rId40" w:history="1">
        <w:r w:rsidRPr="00786FFB">
          <w:rPr>
            <w:rStyle w:val="Hyperlink"/>
            <w:sz w:val="16"/>
            <w:szCs w:val="16"/>
          </w:rPr>
          <w:t>516.031(1)</w:t>
        </w:r>
      </w:hyperlink>
    </w:p>
  </w:endnote>
  <w:endnote w:id="25">
    <w:p w14:paraId="33A1D53C" w14:textId="4D486698" w:rsidR="00C61342" w:rsidRDefault="00C61342">
      <w:pPr>
        <w:pStyle w:val="EndnoteText"/>
      </w:pPr>
      <w:r>
        <w:rPr>
          <w:rStyle w:val="EndnoteReference"/>
        </w:rPr>
        <w:endnoteRef/>
      </w:r>
      <w:r>
        <w:t xml:space="preserve"> </w:t>
      </w:r>
      <w:r>
        <w:rPr>
          <w:sz w:val="16"/>
          <w:szCs w:val="16"/>
        </w:rPr>
        <w:t>Fla. Stat. Ann</w:t>
      </w:r>
      <w:r w:rsidRPr="00241BBC">
        <w:rPr>
          <w:sz w:val="16"/>
          <w:szCs w:val="16"/>
        </w:rPr>
        <w:t xml:space="preserve">. § </w:t>
      </w:r>
      <w:hyperlink r:id="rId41" w:history="1">
        <w:r w:rsidRPr="00786FFB">
          <w:rPr>
            <w:rStyle w:val="Hyperlink"/>
            <w:sz w:val="16"/>
            <w:szCs w:val="16"/>
          </w:rPr>
          <w:t>516.031(1)</w:t>
        </w:r>
      </w:hyperlink>
    </w:p>
  </w:endnote>
  <w:endnote w:id="26">
    <w:p w14:paraId="138A9C5A" w14:textId="7EEF62E1" w:rsidR="00C61342" w:rsidRPr="008A19E9" w:rsidRDefault="00C61342">
      <w:pPr>
        <w:pStyle w:val="EndnoteText"/>
        <w:rPr>
          <w:sz w:val="16"/>
          <w:szCs w:val="16"/>
        </w:rPr>
      </w:pPr>
      <w:r>
        <w:rPr>
          <w:rStyle w:val="EndnoteReference"/>
        </w:rPr>
        <w:endnoteRef/>
      </w:r>
      <w:r>
        <w:t xml:space="preserve"> </w:t>
      </w:r>
      <w:r>
        <w:rPr>
          <w:sz w:val="16"/>
          <w:szCs w:val="16"/>
        </w:rPr>
        <w:t xml:space="preserve">The charges are: $15 for monthly payments, $7.50 if the payments are semimonthly, and $7.50 if biweekly, but no more than $5 if three payments are due within the same month. See Fla. Stat. Ann. § </w:t>
      </w:r>
      <w:hyperlink r:id="rId42" w:history="1">
        <w:r w:rsidRPr="008A19E9">
          <w:rPr>
            <w:rStyle w:val="Hyperlink"/>
            <w:sz w:val="16"/>
            <w:szCs w:val="16"/>
          </w:rPr>
          <w:t>516.031(3)(a)(9)</w:t>
        </w:r>
      </w:hyperlink>
    </w:p>
  </w:endnote>
  <w:endnote w:id="27">
    <w:p w14:paraId="75268A56" w14:textId="7CC3B8B5" w:rsidR="00C61342" w:rsidRDefault="00C61342">
      <w:pPr>
        <w:pStyle w:val="EndnoteText"/>
      </w:pPr>
      <w:r>
        <w:rPr>
          <w:rStyle w:val="EndnoteReference"/>
        </w:rPr>
        <w:endnoteRef/>
      </w:r>
      <w:r>
        <w:t xml:space="preserve"> </w:t>
      </w:r>
      <w:r w:rsidRPr="00241BBC">
        <w:rPr>
          <w:sz w:val="16"/>
          <w:szCs w:val="16"/>
        </w:rPr>
        <w:t>G</w:t>
      </w:r>
      <w:r>
        <w:rPr>
          <w:sz w:val="16"/>
          <w:szCs w:val="16"/>
        </w:rPr>
        <w:t>a. Code Ann</w:t>
      </w:r>
      <w:r w:rsidRPr="00241BBC">
        <w:rPr>
          <w:sz w:val="16"/>
          <w:szCs w:val="16"/>
        </w:rPr>
        <w:t xml:space="preserve">. § </w:t>
      </w:r>
      <w:hyperlink r:id="rId43" w:history="1">
        <w:r w:rsidRPr="00B232E9">
          <w:rPr>
            <w:rStyle w:val="Hyperlink"/>
            <w:sz w:val="16"/>
            <w:szCs w:val="16"/>
          </w:rPr>
          <w:t>7-6A-2(8)</w:t>
        </w:r>
      </w:hyperlink>
      <w:r>
        <w:rPr>
          <w:sz w:val="16"/>
          <w:szCs w:val="16"/>
        </w:rPr>
        <w:t xml:space="preserve">. For exemptions, see </w:t>
      </w:r>
      <w:r>
        <w:rPr>
          <w:i/>
          <w:sz w:val="16"/>
          <w:szCs w:val="16"/>
        </w:rPr>
        <w:t>Ibid.</w:t>
      </w:r>
      <w:r>
        <w:rPr>
          <w:sz w:val="16"/>
          <w:szCs w:val="16"/>
        </w:rPr>
        <w:t xml:space="preserve"> § </w:t>
      </w:r>
      <w:hyperlink r:id="rId44" w:history="1">
        <w:r w:rsidRPr="00B232E9">
          <w:rPr>
            <w:rStyle w:val="Hyperlink"/>
            <w:sz w:val="16"/>
            <w:szCs w:val="16"/>
          </w:rPr>
          <w:t>7-66A-2(8)</w:t>
        </w:r>
      </w:hyperlink>
      <w:r>
        <w:rPr>
          <w:sz w:val="16"/>
          <w:szCs w:val="16"/>
        </w:rPr>
        <w:t xml:space="preserve"> &amp; </w:t>
      </w:r>
      <w:hyperlink r:id="rId45" w:history="1">
        <w:r w:rsidRPr="00B232E9">
          <w:rPr>
            <w:rStyle w:val="Hyperlink"/>
            <w:sz w:val="16"/>
            <w:szCs w:val="16"/>
          </w:rPr>
          <w:t>7-6A-12</w:t>
        </w:r>
      </w:hyperlink>
      <w:r>
        <w:t xml:space="preserve"> </w:t>
      </w:r>
    </w:p>
  </w:endnote>
  <w:endnote w:id="28">
    <w:p w14:paraId="23149D18" w14:textId="6C28549F" w:rsidR="00C61342" w:rsidRPr="00976C9A" w:rsidRDefault="00C61342">
      <w:pPr>
        <w:pStyle w:val="EndnoteText"/>
        <w:rPr>
          <w:sz w:val="16"/>
          <w:szCs w:val="16"/>
        </w:rPr>
      </w:pPr>
      <w:r>
        <w:rPr>
          <w:rStyle w:val="EndnoteReference"/>
        </w:rPr>
        <w:endnoteRef/>
      </w:r>
      <w:r>
        <w:t xml:space="preserve"> </w:t>
      </w:r>
      <w:r>
        <w:rPr>
          <w:sz w:val="16"/>
          <w:szCs w:val="16"/>
        </w:rPr>
        <w:t xml:space="preserve">Ga. Code Ann. § </w:t>
      </w:r>
      <w:hyperlink r:id="rId46" w:history="1">
        <w:r w:rsidRPr="00976C9A">
          <w:rPr>
            <w:rStyle w:val="Hyperlink"/>
            <w:sz w:val="16"/>
            <w:szCs w:val="16"/>
          </w:rPr>
          <w:t>7-6A-2(8)</w:t>
        </w:r>
      </w:hyperlink>
    </w:p>
  </w:endnote>
  <w:endnote w:id="29">
    <w:p w14:paraId="206EA84A" w14:textId="1014E0A2" w:rsidR="00C61342" w:rsidRPr="00976C9A" w:rsidRDefault="00C61342">
      <w:pPr>
        <w:pStyle w:val="EndnoteText"/>
        <w:rPr>
          <w:sz w:val="16"/>
          <w:szCs w:val="16"/>
        </w:rPr>
      </w:pPr>
      <w:r>
        <w:rPr>
          <w:rStyle w:val="EndnoteReference"/>
        </w:rPr>
        <w:endnoteRef/>
      </w:r>
      <w:r>
        <w:t xml:space="preserve"> </w:t>
      </w:r>
      <w:r>
        <w:rPr>
          <w:sz w:val="16"/>
          <w:szCs w:val="16"/>
        </w:rPr>
        <w:t xml:space="preserve">Ga. Code Ann. § </w:t>
      </w:r>
      <w:hyperlink r:id="rId47" w:history="1">
        <w:r w:rsidRPr="00976C9A">
          <w:rPr>
            <w:rStyle w:val="Hyperlink"/>
            <w:sz w:val="16"/>
            <w:szCs w:val="16"/>
          </w:rPr>
          <w:t>7-6A-2(8)</w:t>
        </w:r>
      </w:hyperlink>
    </w:p>
  </w:endnote>
  <w:endnote w:id="30">
    <w:p w14:paraId="4CF308F2" w14:textId="79F1F50A" w:rsidR="00C61342" w:rsidRPr="0024400F" w:rsidRDefault="00C61342">
      <w:pPr>
        <w:pStyle w:val="EndnoteText"/>
        <w:rPr>
          <w:sz w:val="16"/>
          <w:szCs w:val="16"/>
        </w:rPr>
      </w:pPr>
      <w:r>
        <w:rPr>
          <w:rStyle w:val="EndnoteReference"/>
        </w:rPr>
        <w:endnoteRef/>
      </w:r>
      <w:r>
        <w:t xml:space="preserve"> </w:t>
      </w:r>
      <w:r>
        <w:rPr>
          <w:sz w:val="16"/>
          <w:szCs w:val="16"/>
        </w:rPr>
        <w:t xml:space="preserve">See 14 Guam Code Ann. §§ </w:t>
      </w:r>
      <w:hyperlink r:id="rId48" w:history="1">
        <w:r w:rsidRPr="009C2099">
          <w:rPr>
            <w:rStyle w:val="Hyperlink"/>
            <w:sz w:val="16"/>
            <w:szCs w:val="16"/>
          </w:rPr>
          <w:t>3104</w:t>
        </w:r>
      </w:hyperlink>
      <w:r>
        <w:rPr>
          <w:sz w:val="16"/>
          <w:szCs w:val="16"/>
        </w:rPr>
        <w:t xml:space="preserve"> &amp; </w:t>
      </w:r>
      <w:hyperlink r:id="rId49" w:history="1">
        <w:r w:rsidRPr="009C2099">
          <w:rPr>
            <w:rStyle w:val="Hyperlink"/>
            <w:sz w:val="16"/>
            <w:szCs w:val="16"/>
          </w:rPr>
          <w:t>3107</w:t>
        </w:r>
      </w:hyperlink>
      <w:r>
        <w:rPr>
          <w:sz w:val="16"/>
          <w:szCs w:val="16"/>
        </w:rPr>
        <w:t xml:space="preserve">. For exemptions, see </w:t>
      </w:r>
      <w:r>
        <w:rPr>
          <w:i/>
          <w:sz w:val="16"/>
          <w:szCs w:val="16"/>
        </w:rPr>
        <w:t>Ibid.</w:t>
      </w:r>
      <w:r>
        <w:rPr>
          <w:sz w:val="16"/>
          <w:szCs w:val="16"/>
        </w:rPr>
        <w:t xml:space="preserve"> &amp; 15 Guam Admin. R. &amp; Regs. § </w:t>
      </w:r>
      <w:hyperlink r:id="rId50" w:history="1">
        <w:r w:rsidRPr="00A31ABE">
          <w:rPr>
            <w:rStyle w:val="Hyperlink"/>
            <w:sz w:val="16"/>
            <w:szCs w:val="16"/>
          </w:rPr>
          <w:t>2102</w:t>
        </w:r>
      </w:hyperlink>
      <w:r>
        <w:rPr>
          <w:sz w:val="16"/>
          <w:szCs w:val="16"/>
        </w:rPr>
        <w:t>. It is not clear from the administrative rules as to whether the late fee restrictions apply to other loans subject to the Uniform Consumer Credit Code or just precomputed consumer loans.</w:t>
      </w:r>
    </w:p>
  </w:endnote>
  <w:endnote w:id="31">
    <w:p w14:paraId="7DA6614C" w14:textId="166B7372" w:rsidR="00C61342" w:rsidRPr="006429CD" w:rsidRDefault="00C61342">
      <w:pPr>
        <w:pStyle w:val="EndnoteText"/>
        <w:rPr>
          <w:sz w:val="16"/>
          <w:szCs w:val="16"/>
        </w:rPr>
      </w:pPr>
      <w:r>
        <w:rPr>
          <w:rStyle w:val="EndnoteReference"/>
        </w:rPr>
        <w:endnoteRef/>
      </w:r>
      <w:r>
        <w:t xml:space="preserve"> </w:t>
      </w:r>
      <w:r>
        <w:rPr>
          <w:sz w:val="16"/>
          <w:szCs w:val="16"/>
        </w:rPr>
        <w:t xml:space="preserve">Cannot be secured by an interest in land, unless the value of the land is insubstantial in relation to the loan amount or the finance charge on the loan exceeds 10% per year. See 14 Guam Code Ann. § </w:t>
      </w:r>
      <w:hyperlink r:id="rId51" w:history="1">
        <w:r w:rsidRPr="00A31ABE">
          <w:rPr>
            <w:rStyle w:val="Hyperlink"/>
            <w:sz w:val="16"/>
            <w:szCs w:val="16"/>
          </w:rPr>
          <w:t>3104(b)</w:t>
        </w:r>
      </w:hyperlink>
      <w:r>
        <w:rPr>
          <w:sz w:val="16"/>
          <w:szCs w:val="16"/>
        </w:rPr>
        <w:t xml:space="preserve"> for details.</w:t>
      </w:r>
    </w:p>
  </w:endnote>
  <w:endnote w:id="32">
    <w:p w14:paraId="29E39BC7" w14:textId="3CF81D7A" w:rsidR="00C61342" w:rsidRPr="00B85F2F" w:rsidRDefault="00C61342">
      <w:pPr>
        <w:pStyle w:val="EndnoteText"/>
        <w:rPr>
          <w:sz w:val="16"/>
          <w:szCs w:val="16"/>
        </w:rPr>
      </w:pPr>
      <w:r>
        <w:rPr>
          <w:rStyle w:val="EndnoteReference"/>
        </w:rPr>
        <w:endnoteRef/>
      </w:r>
      <w:r>
        <w:t xml:space="preserve"> </w:t>
      </w:r>
      <w:r>
        <w:rPr>
          <w:sz w:val="16"/>
          <w:szCs w:val="16"/>
        </w:rPr>
        <w:t xml:space="preserve">Must be provided for in the loan agreement. See 15 Guam Admin. R. &amp; Regs. § </w:t>
      </w:r>
      <w:hyperlink r:id="rId52" w:history="1">
        <w:r w:rsidRPr="00A31ABE">
          <w:rPr>
            <w:rStyle w:val="Hyperlink"/>
            <w:sz w:val="16"/>
            <w:szCs w:val="16"/>
          </w:rPr>
          <w:t>2109</w:t>
        </w:r>
      </w:hyperlink>
      <w:r>
        <w:rPr>
          <w:sz w:val="16"/>
          <w:szCs w:val="16"/>
        </w:rPr>
        <w:t>.</w:t>
      </w:r>
    </w:p>
  </w:endnote>
  <w:endnote w:id="33">
    <w:p w14:paraId="50709E59" w14:textId="21CF9299" w:rsidR="00C61342" w:rsidRDefault="00C61342" w:rsidP="008D3697">
      <w:pPr>
        <w:pStyle w:val="EndnoteText"/>
      </w:pPr>
      <w:r>
        <w:rPr>
          <w:rStyle w:val="EndnoteReference"/>
        </w:rPr>
        <w:endnoteRef/>
      </w:r>
      <w:r>
        <w:t xml:space="preserve"> </w:t>
      </w:r>
      <w:r>
        <w:rPr>
          <w:sz w:val="16"/>
          <w:szCs w:val="16"/>
        </w:rPr>
        <w:t>Haw. Rev. Stat</w:t>
      </w:r>
      <w:r w:rsidRPr="00241BBC">
        <w:rPr>
          <w:sz w:val="16"/>
          <w:szCs w:val="16"/>
        </w:rPr>
        <w:t xml:space="preserve">. § </w:t>
      </w:r>
      <w:hyperlink r:id="rId53" w:history="1">
        <w:r w:rsidRPr="002C3378">
          <w:rPr>
            <w:rStyle w:val="Hyperlink"/>
            <w:sz w:val="16"/>
            <w:szCs w:val="16"/>
          </w:rPr>
          <w:t>412:9-100</w:t>
        </w:r>
      </w:hyperlink>
      <w:r w:rsidRPr="00030EFE">
        <w:t xml:space="preserve"> </w:t>
      </w:r>
    </w:p>
  </w:endnote>
  <w:endnote w:id="34">
    <w:p w14:paraId="7702940B" w14:textId="6D23F64B" w:rsidR="00C61342" w:rsidRPr="00C63AEB" w:rsidRDefault="00C61342">
      <w:pPr>
        <w:pStyle w:val="EndnoteText"/>
        <w:rPr>
          <w:sz w:val="16"/>
          <w:szCs w:val="16"/>
        </w:rPr>
      </w:pPr>
      <w:r>
        <w:rPr>
          <w:rStyle w:val="EndnoteReference"/>
        </w:rPr>
        <w:endnoteRef/>
      </w:r>
      <w:r>
        <w:t xml:space="preserve"> </w:t>
      </w:r>
      <w:r>
        <w:rPr>
          <w:sz w:val="16"/>
          <w:szCs w:val="16"/>
        </w:rPr>
        <w:t xml:space="preserve">Haw. Rev. Stat. § </w:t>
      </w:r>
      <w:hyperlink r:id="rId54" w:history="1">
        <w:r w:rsidRPr="00C63AEB">
          <w:rPr>
            <w:rStyle w:val="Hyperlink"/>
            <w:sz w:val="16"/>
            <w:szCs w:val="16"/>
          </w:rPr>
          <w:t>412:9-100</w:t>
        </w:r>
      </w:hyperlink>
    </w:p>
  </w:endnote>
  <w:endnote w:id="35">
    <w:p w14:paraId="75268A58" w14:textId="51B128AF" w:rsidR="00C61342" w:rsidRDefault="00C61342" w:rsidP="00FF4D91">
      <w:pPr>
        <w:pStyle w:val="EndnoteText"/>
      </w:pPr>
      <w:r>
        <w:rPr>
          <w:rStyle w:val="EndnoteReference"/>
        </w:rPr>
        <w:endnoteRef/>
      </w:r>
      <w:r>
        <w:t xml:space="preserve"> </w:t>
      </w:r>
      <w:r w:rsidRPr="00241BBC">
        <w:rPr>
          <w:sz w:val="16"/>
          <w:szCs w:val="16"/>
        </w:rPr>
        <w:t>H</w:t>
      </w:r>
      <w:r>
        <w:rPr>
          <w:sz w:val="16"/>
          <w:szCs w:val="16"/>
        </w:rPr>
        <w:t>aw. Rev. Stat</w:t>
      </w:r>
      <w:r w:rsidRPr="00241BBC">
        <w:rPr>
          <w:sz w:val="16"/>
          <w:szCs w:val="16"/>
        </w:rPr>
        <w:t xml:space="preserve">. § </w:t>
      </w:r>
      <w:hyperlink r:id="rId55" w:history="1">
        <w:r w:rsidRPr="00C63AEB">
          <w:rPr>
            <w:rStyle w:val="Hyperlink"/>
            <w:sz w:val="16"/>
            <w:szCs w:val="16"/>
          </w:rPr>
          <w:t>412:9-100</w:t>
        </w:r>
      </w:hyperlink>
      <w:r>
        <w:rPr>
          <w:sz w:val="16"/>
          <w:szCs w:val="16"/>
        </w:rPr>
        <w:t>. Note that while “consumer loans” are limited to $25,000 or less, this limitation does not apply if the loan is “secured by real property, or by personal property used or expected to be used as the borrower’s principal dwelling.”</w:t>
      </w:r>
      <w:r w:rsidRPr="00241BBC">
        <w:rPr>
          <w:sz w:val="16"/>
          <w:szCs w:val="16"/>
        </w:rPr>
        <w:t xml:space="preserve"> </w:t>
      </w:r>
    </w:p>
  </w:endnote>
  <w:endnote w:id="36">
    <w:p w14:paraId="75268A60" w14:textId="55503807" w:rsidR="00C61342" w:rsidRPr="005D6AA4" w:rsidRDefault="00C61342">
      <w:pPr>
        <w:pStyle w:val="EndnoteText"/>
      </w:pPr>
      <w:r>
        <w:rPr>
          <w:rStyle w:val="EndnoteReference"/>
        </w:rPr>
        <w:endnoteRef/>
      </w:r>
      <w:r>
        <w:t xml:space="preserve"> </w:t>
      </w:r>
      <w:r>
        <w:rPr>
          <w:sz w:val="16"/>
          <w:szCs w:val="16"/>
        </w:rPr>
        <w:t>Idaho Code Ann.</w:t>
      </w:r>
      <w:r w:rsidRPr="00241BBC">
        <w:rPr>
          <w:sz w:val="16"/>
          <w:szCs w:val="16"/>
        </w:rPr>
        <w:t xml:space="preserve"> § </w:t>
      </w:r>
      <w:hyperlink r:id="rId56" w:history="1">
        <w:r>
          <w:rPr>
            <w:rStyle w:val="Hyperlink"/>
            <w:sz w:val="16"/>
            <w:szCs w:val="16"/>
          </w:rPr>
          <w:t>28-41-301(12), (34), &amp; (37)</w:t>
        </w:r>
      </w:hyperlink>
      <w:r w:rsidRPr="00241BBC">
        <w:rPr>
          <w:sz w:val="16"/>
          <w:szCs w:val="16"/>
        </w:rPr>
        <w:t>.</w:t>
      </w:r>
      <w:r>
        <w:rPr>
          <w:sz w:val="16"/>
          <w:szCs w:val="16"/>
        </w:rPr>
        <w:t xml:space="preserve"> Note that in the case of this restriction, “regulated consumer credit transaction” is one for a consumer purpose (see </w:t>
      </w:r>
      <w:r>
        <w:rPr>
          <w:i/>
          <w:sz w:val="16"/>
          <w:szCs w:val="16"/>
        </w:rPr>
        <w:t>Ibid.</w:t>
      </w:r>
      <w:r>
        <w:rPr>
          <w:sz w:val="16"/>
          <w:szCs w:val="16"/>
        </w:rPr>
        <w:t xml:space="preserve"> § </w:t>
      </w:r>
      <w:hyperlink r:id="rId57" w:history="1">
        <w:r w:rsidRPr="00A400CA">
          <w:rPr>
            <w:rStyle w:val="Hyperlink"/>
            <w:sz w:val="16"/>
            <w:szCs w:val="16"/>
          </w:rPr>
          <w:t>28-41-204</w:t>
        </w:r>
      </w:hyperlink>
      <w:r>
        <w:rPr>
          <w:sz w:val="16"/>
          <w:szCs w:val="16"/>
        </w:rPr>
        <w:t xml:space="preserve">). For exemptions, see </w:t>
      </w:r>
      <w:r>
        <w:rPr>
          <w:i/>
          <w:sz w:val="16"/>
          <w:szCs w:val="16"/>
        </w:rPr>
        <w:t>Ibid.</w:t>
      </w:r>
      <w:r>
        <w:rPr>
          <w:sz w:val="16"/>
          <w:szCs w:val="16"/>
        </w:rPr>
        <w:t xml:space="preserve"> §§ </w:t>
      </w:r>
      <w:hyperlink r:id="rId58" w:history="1">
        <w:r w:rsidRPr="00A400CA">
          <w:rPr>
            <w:rStyle w:val="Hyperlink"/>
            <w:sz w:val="16"/>
            <w:szCs w:val="16"/>
          </w:rPr>
          <w:t>28-41-202</w:t>
        </w:r>
      </w:hyperlink>
      <w:r>
        <w:rPr>
          <w:sz w:val="16"/>
          <w:szCs w:val="16"/>
        </w:rPr>
        <w:t xml:space="preserve"> &amp; </w:t>
      </w:r>
      <w:hyperlink r:id="rId59" w:history="1">
        <w:r w:rsidRPr="00A400CA">
          <w:rPr>
            <w:rStyle w:val="Hyperlink"/>
            <w:sz w:val="16"/>
            <w:szCs w:val="16"/>
          </w:rPr>
          <w:t>28-41-301(12)</w:t>
        </w:r>
      </w:hyperlink>
      <w:r>
        <w:rPr>
          <w:sz w:val="16"/>
          <w:szCs w:val="16"/>
        </w:rPr>
        <w:t>.</w:t>
      </w:r>
    </w:p>
  </w:endnote>
  <w:endnote w:id="37">
    <w:p w14:paraId="1A4CD7E6" w14:textId="668C357C" w:rsidR="00C61342" w:rsidRPr="000830F6" w:rsidRDefault="00C61342">
      <w:pPr>
        <w:pStyle w:val="EndnoteText"/>
        <w:rPr>
          <w:sz w:val="16"/>
          <w:szCs w:val="16"/>
        </w:rPr>
      </w:pPr>
      <w:r>
        <w:rPr>
          <w:rStyle w:val="EndnoteReference"/>
        </w:rPr>
        <w:endnoteRef/>
      </w:r>
      <w:r>
        <w:t xml:space="preserve"> </w:t>
      </w:r>
      <w:r>
        <w:rPr>
          <w:sz w:val="16"/>
          <w:szCs w:val="16"/>
        </w:rPr>
        <w:t xml:space="preserve">See Idaho Code Ann. §§ </w:t>
      </w:r>
      <w:hyperlink r:id="rId60" w:history="1">
        <w:r w:rsidRPr="00AC460D">
          <w:rPr>
            <w:rStyle w:val="Hyperlink"/>
            <w:sz w:val="16"/>
            <w:szCs w:val="16"/>
          </w:rPr>
          <w:t>28-41-204</w:t>
        </w:r>
      </w:hyperlink>
      <w:r>
        <w:rPr>
          <w:sz w:val="16"/>
          <w:szCs w:val="16"/>
        </w:rPr>
        <w:t xml:space="preserve"> and </w:t>
      </w:r>
      <w:hyperlink r:id="rId61" w:history="1">
        <w:r w:rsidRPr="00AC460D">
          <w:rPr>
            <w:rStyle w:val="Hyperlink"/>
            <w:sz w:val="16"/>
            <w:szCs w:val="16"/>
          </w:rPr>
          <w:t>28-41-301(12) &amp; (34)</w:t>
        </w:r>
      </w:hyperlink>
    </w:p>
  </w:endnote>
  <w:endnote w:id="38">
    <w:p w14:paraId="41D9DF22" w14:textId="7AA5A895" w:rsidR="00C61342" w:rsidRPr="00FA1520" w:rsidRDefault="00C61342" w:rsidP="009831B5">
      <w:pPr>
        <w:pStyle w:val="EndnoteText"/>
      </w:pPr>
      <w:r>
        <w:rPr>
          <w:rStyle w:val="EndnoteReference"/>
        </w:rPr>
        <w:endnoteRef/>
      </w:r>
      <w:r>
        <w:t xml:space="preserve"> </w:t>
      </w:r>
      <w:r>
        <w:rPr>
          <w:sz w:val="16"/>
          <w:szCs w:val="16"/>
        </w:rPr>
        <w:t>Idaho Code Ann.</w:t>
      </w:r>
      <w:r w:rsidRPr="00241BBC">
        <w:rPr>
          <w:sz w:val="16"/>
          <w:szCs w:val="16"/>
        </w:rPr>
        <w:t xml:space="preserve"> § </w:t>
      </w:r>
      <w:hyperlink r:id="rId62" w:history="1">
        <w:r w:rsidRPr="004F1C1C">
          <w:rPr>
            <w:rStyle w:val="Hyperlink"/>
            <w:sz w:val="16"/>
            <w:szCs w:val="16"/>
          </w:rPr>
          <w:t>28-41-301(12), (35), &amp; (39)</w:t>
        </w:r>
      </w:hyperlink>
      <w:r>
        <w:rPr>
          <w:sz w:val="16"/>
          <w:szCs w:val="16"/>
        </w:rPr>
        <w:t xml:space="preserve">. Note that in the case of this restriction, “regulated consumer loan” is one for a consumer purpose (see </w:t>
      </w:r>
      <w:r>
        <w:rPr>
          <w:i/>
          <w:sz w:val="16"/>
          <w:szCs w:val="16"/>
        </w:rPr>
        <w:t>Ibid.</w:t>
      </w:r>
      <w:r>
        <w:rPr>
          <w:sz w:val="16"/>
          <w:szCs w:val="16"/>
        </w:rPr>
        <w:t xml:space="preserve"> § </w:t>
      </w:r>
      <w:hyperlink r:id="rId63" w:history="1">
        <w:r w:rsidRPr="00A400CA">
          <w:rPr>
            <w:rStyle w:val="Hyperlink"/>
            <w:sz w:val="16"/>
            <w:szCs w:val="16"/>
          </w:rPr>
          <w:t>28-41-204</w:t>
        </w:r>
      </w:hyperlink>
      <w:r>
        <w:rPr>
          <w:sz w:val="16"/>
          <w:szCs w:val="16"/>
        </w:rPr>
        <w:t xml:space="preserve">). For exemptions, see </w:t>
      </w:r>
      <w:r>
        <w:rPr>
          <w:i/>
          <w:sz w:val="16"/>
          <w:szCs w:val="16"/>
        </w:rPr>
        <w:t>Ibid.</w:t>
      </w:r>
      <w:r>
        <w:rPr>
          <w:sz w:val="16"/>
          <w:szCs w:val="16"/>
        </w:rPr>
        <w:t xml:space="preserve"> §§ </w:t>
      </w:r>
      <w:hyperlink r:id="rId64" w:history="1">
        <w:r w:rsidRPr="00A400CA">
          <w:rPr>
            <w:rStyle w:val="Hyperlink"/>
            <w:sz w:val="16"/>
            <w:szCs w:val="16"/>
          </w:rPr>
          <w:t>28-41-202</w:t>
        </w:r>
      </w:hyperlink>
      <w:r>
        <w:rPr>
          <w:sz w:val="16"/>
          <w:szCs w:val="16"/>
        </w:rPr>
        <w:t xml:space="preserve"> &amp; </w:t>
      </w:r>
      <w:hyperlink r:id="rId65" w:history="1">
        <w:r w:rsidRPr="00A400CA">
          <w:rPr>
            <w:rStyle w:val="Hyperlink"/>
            <w:sz w:val="16"/>
            <w:szCs w:val="16"/>
          </w:rPr>
          <w:t>28-41-301(12)</w:t>
        </w:r>
      </w:hyperlink>
      <w:r>
        <w:rPr>
          <w:sz w:val="16"/>
          <w:szCs w:val="16"/>
        </w:rPr>
        <w:t>.</w:t>
      </w:r>
    </w:p>
  </w:endnote>
  <w:endnote w:id="39">
    <w:p w14:paraId="4920DB7B" w14:textId="0134C67A" w:rsidR="00C61342" w:rsidRPr="000830F6" w:rsidRDefault="00C61342" w:rsidP="00FA44EB">
      <w:pPr>
        <w:pStyle w:val="EndnoteText"/>
        <w:rPr>
          <w:sz w:val="16"/>
          <w:szCs w:val="16"/>
        </w:rPr>
      </w:pPr>
      <w:r>
        <w:rPr>
          <w:rStyle w:val="EndnoteReference"/>
        </w:rPr>
        <w:endnoteRef/>
      </w:r>
      <w:r>
        <w:t xml:space="preserve"> </w:t>
      </w:r>
      <w:r>
        <w:rPr>
          <w:sz w:val="16"/>
          <w:szCs w:val="16"/>
        </w:rPr>
        <w:t xml:space="preserve">See Idaho Code Ann. §§ </w:t>
      </w:r>
      <w:hyperlink r:id="rId66" w:history="1">
        <w:r w:rsidRPr="00534A9F">
          <w:rPr>
            <w:rStyle w:val="Hyperlink"/>
            <w:sz w:val="16"/>
            <w:szCs w:val="16"/>
          </w:rPr>
          <w:t>28-41-204</w:t>
        </w:r>
      </w:hyperlink>
      <w:r>
        <w:rPr>
          <w:sz w:val="16"/>
          <w:szCs w:val="16"/>
        </w:rPr>
        <w:t xml:space="preserve"> and </w:t>
      </w:r>
      <w:hyperlink r:id="rId67" w:history="1">
        <w:r>
          <w:rPr>
            <w:rStyle w:val="Hyperlink"/>
            <w:sz w:val="16"/>
            <w:szCs w:val="16"/>
          </w:rPr>
          <w:t>28-41-301(12), (35), &amp; (39)</w:t>
        </w:r>
      </w:hyperlink>
      <w:r>
        <w:rPr>
          <w:sz w:val="16"/>
          <w:szCs w:val="16"/>
        </w:rPr>
        <w:t>.</w:t>
      </w:r>
    </w:p>
  </w:endnote>
  <w:endnote w:id="40">
    <w:p w14:paraId="75268A6E" w14:textId="5BAF1820" w:rsidR="00C61342" w:rsidRPr="00A2386E" w:rsidRDefault="00C61342" w:rsidP="00261073">
      <w:pPr>
        <w:pStyle w:val="EndnoteText"/>
      </w:pPr>
      <w:r>
        <w:rPr>
          <w:rStyle w:val="EndnoteReference"/>
        </w:rPr>
        <w:endnoteRef/>
      </w:r>
      <w:r>
        <w:t xml:space="preserve"> </w:t>
      </w:r>
      <w:r>
        <w:rPr>
          <w:sz w:val="16"/>
          <w:szCs w:val="16"/>
        </w:rPr>
        <w:t>Idaho Code Ann.</w:t>
      </w:r>
      <w:r w:rsidRPr="00241BBC">
        <w:rPr>
          <w:sz w:val="16"/>
          <w:szCs w:val="16"/>
        </w:rPr>
        <w:t xml:space="preserve"> § </w:t>
      </w:r>
      <w:hyperlink r:id="rId68" w:history="1">
        <w:r>
          <w:rPr>
            <w:rStyle w:val="Hyperlink"/>
            <w:sz w:val="16"/>
            <w:szCs w:val="16"/>
          </w:rPr>
          <w:t>28-41-301(12), (34), &amp; (37)</w:t>
        </w:r>
      </w:hyperlink>
      <w:r w:rsidRPr="00241BBC">
        <w:rPr>
          <w:sz w:val="16"/>
          <w:szCs w:val="16"/>
        </w:rPr>
        <w:t>.</w:t>
      </w:r>
      <w:r>
        <w:rPr>
          <w:sz w:val="16"/>
          <w:szCs w:val="16"/>
        </w:rPr>
        <w:t xml:space="preserve"> Note that in the case of this restriction, “regulated consumer credit transaction” is one for a consumer purpose (see </w:t>
      </w:r>
      <w:r>
        <w:rPr>
          <w:i/>
          <w:sz w:val="16"/>
          <w:szCs w:val="16"/>
        </w:rPr>
        <w:t>Ibid.</w:t>
      </w:r>
      <w:r>
        <w:rPr>
          <w:sz w:val="16"/>
          <w:szCs w:val="16"/>
        </w:rPr>
        <w:t xml:space="preserve"> § </w:t>
      </w:r>
      <w:hyperlink r:id="rId69" w:history="1">
        <w:r w:rsidRPr="00A400CA">
          <w:rPr>
            <w:rStyle w:val="Hyperlink"/>
            <w:sz w:val="16"/>
            <w:szCs w:val="16"/>
          </w:rPr>
          <w:t>28-41-204</w:t>
        </w:r>
      </w:hyperlink>
      <w:r>
        <w:rPr>
          <w:sz w:val="16"/>
          <w:szCs w:val="16"/>
        </w:rPr>
        <w:t xml:space="preserve">). For exemptions, see </w:t>
      </w:r>
      <w:r>
        <w:rPr>
          <w:i/>
          <w:sz w:val="16"/>
          <w:szCs w:val="16"/>
        </w:rPr>
        <w:t>Ibid.</w:t>
      </w:r>
      <w:r>
        <w:rPr>
          <w:sz w:val="16"/>
          <w:szCs w:val="16"/>
        </w:rPr>
        <w:t xml:space="preserve"> §§ </w:t>
      </w:r>
      <w:hyperlink r:id="rId70" w:history="1">
        <w:r w:rsidRPr="00A400CA">
          <w:rPr>
            <w:rStyle w:val="Hyperlink"/>
            <w:sz w:val="16"/>
            <w:szCs w:val="16"/>
          </w:rPr>
          <w:t>28-41-202</w:t>
        </w:r>
      </w:hyperlink>
      <w:r>
        <w:rPr>
          <w:sz w:val="16"/>
          <w:szCs w:val="16"/>
        </w:rPr>
        <w:t xml:space="preserve"> &amp; </w:t>
      </w:r>
      <w:hyperlink r:id="rId71" w:history="1">
        <w:r w:rsidRPr="00A400CA">
          <w:rPr>
            <w:rStyle w:val="Hyperlink"/>
            <w:sz w:val="16"/>
            <w:szCs w:val="16"/>
          </w:rPr>
          <w:t>28-41-301(12)</w:t>
        </w:r>
      </w:hyperlink>
      <w:r>
        <w:rPr>
          <w:sz w:val="16"/>
          <w:szCs w:val="16"/>
        </w:rPr>
        <w:t>.</w:t>
      </w:r>
    </w:p>
  </w:endnote>
  <w:endnote w:id="41">
    <w:p w14:paraId="0F40EC23" w14:textId="50E84370" w:rsidR="00C61342" w:rsidRPr="000830F6" w:rsidRDefault="00C61342" w:rsidP="00F52872">
      <w:pPr>
        <w:pStyle w:val="EndnoteText"/>
        <w:rPr>
          <w:sz w:val="16"/>
          <w:szCs w:val="16"/>
        </w:rPr>
      </w:pPr>
      <w:r>
        <w:rPr>
          <w:rStyle w:val="EndnoteReference"/>
        </w:rPr>
        <w:endnoteRef/>
      </w:r>
      <w:r>
        <w:t xml:space="preserve"> </w:t>
      </w:r>
      <w:r>
        <w:rPr>
          <w:sz w:val="16"/>
          <w:szCs w:val="16"/>
        </w:rPr>
        <w:t xml:space="preserve">See Idaho Code Ann. §§ </w:t>
      </w:r>
      <w:hyperlink r:id="rId72" w:history="1">
        <w:r w:rsidRPr="00AC460D">
          <w:rPr>
            <w:rStyle w:val="Hyperlink"/>
            <w:sz w:val="16"/>
            <w:szCs w:val="16"/>
          </w:rPr>
          <w:t>28-41-204</w:t>
        </w:r>
      </w:hyperlink>
      <w:r>
        <w:rPr>
          <w:sz w:val="16"/>
          <w:szCs w:val="16"/>
        </w:rPr>
        <w:t xml:space="preserve"> and </w:t>
      </w:r>
      <w:hyperlink r:id="rId73" w:history="1">
        <w:r w:rsidRPr="00AC460D">
          <w:rPr>
            <w:rStyle w:val="Hyperlink"/>
            <w:sz w:val="16"/>
            <w:szCs w:val="16"/>
          </w:rPr>
          <w:t>28-41-301(12) &amp; (34)</w:t>
        </w:r>
      </w:hyperlink>
    </w:p>
  </w:endnote>
  <w:endnote w:id="42">
    <w:p w14:paraId="273D68E0" w14:textId="71E991AA" w:rsidR="00C61342" w:rsidRPr="00444A20" w:rsidRDefault="00C61342" w:rsidP="0038686C">
      <w:pPr>
        <w:pStyle w:val="EndnoteText"/>
      </w:pPr>
      <w:r>
        <w:rPr>
          <w:rStyle w:val="EndnoteReference"/>
        </w:rPr>
        <w:endnoteRef/>
      </w:r>
      <w:r>
        <w:t xml:space="preserve"> </w:t>
      </w:r>
      <w:r>
        <w:rPr>
          <w:sz w:val="16"/>
          <w:szCs w:val="16"/>
        </w:rPr>
        <w:t>815 Ill. Comp. Stat. Ann</w:t>
      </w:r>
      <w:r w:rsidRPr="00241BBC">
        <w:rPr>
          <w:sz w:val="16"/>
          <w:szCs w:val="16"/>
        </w:rPr>
        <w:t xml:space="preserve">. </w:t>
      </w:r>
      <w:hyperlink r:id="rId74" w:history="1">
        <w:r w:rsidRPr="00043B65">
          <w:rPr>
            <w:rStyle w:val="Hyperlink"/>
            <w:sz w:val="16"/>
            <w:szCs w:val="16"/>
          </w:rPr>
          <w:t>137/10</w:t>
        </w:r>
      </w:hyperlink>
      <w:r>
        <w:rPr>
          <w:rStyle w:val="Hyperlink"/>
          <w:color w:val="auto"/>
          <w:sz w:val="16"/>
          <w:szCs w:val="16"/>
          <w:u w:val="none"/>
        </w:rPr>
        <w:t xml:space="preserve">. For exemptions, see </w:t>
      </w:r>
      <w:r>
        <w:rPr>
          <w:rStyle w:val="Hyperlink"/>
          <w:i/>
          <w:color w:val="auto"/>
          <w:sz w:val="16"/>
          <w:szCs w:val="16"/>
          <w:u w:val="none"/>
        </w:rPr>
        <w:t>Ibid.</w:t>
      </w:r>
    </w:p>
  </w:endnote>
  <w:endnote w:id="43">
    <w:p w14:paraId="79ED0EB9" w14:textId="77777777" w:rsidR="00C61342" w:rsidRPr="00043B65" w:rsidRDefault="00C61342" w:rsidP="0038686C">
      <w:pPr>
        <w:pStyle w:val="EndnoteText"/>
        <w:rPr>
          <w:sz w:val="16"/>
          <w:szCs w:val="16"/>
        </w:rPr>
      </w:pPr>
      <w:r>
        <w:rPr>
          <w:rStyle w:val="EndnoteReference"/>
        </w:rPr>
        <w:endnoteRef/>
      </w:r>
      <w:r>
        <w:t xml:space="preserve"> </w:t>
      </w:r>
      <w:r>
        <w:rPr>
          <w:sz w:val="16"/>
          <w:szCs w:val="16"/>
        </w:rPr>
        <w:t xml:space="preserve">815 Ill. Comp. Stat. Ann. </w:t>
      </w:r>
      <w:hyperlink r:id="rId75" w:history="1">
        <w:r w:rsidRPr="00043B65">
          <w:rPr>
            <w:rStyle w:val="Hyperlink"/>
            <w:sz w:val="16"/>
            <w:szCs w:val="16"/>
          </w:rPr>
          <w:t>137/10</w:t>
        </w:r>
      </w:hyperlink>
    </w:p>
  </w:endnote>
  <w:endnote w:id="44">
    <w:p w14:paraId="75268A79" w14:textId="6CF38637" w:rsidR="00C61342" w:rsidRPr="00195791" w:rsidRDefault="00C61342" w:rsidP="004A4D80">
      <w:pPr>
        <w:pStyle w:val="EndnoteText"/>
      </w:pPr>
      <w:r>
        <w:rPr>
          <w:rStyle w:val="EndnoteReference"/>
        </w:rPr>
        <w:endnoteRef/>
      </w:r>
      <w:r>
        <w:t xml:space="preserve"> </w:t>
      </w:r>
      <w:r w:rsidRPr="00241BBC">
        <w:rPr>
          <w:sz w:val="16"/>
          <w:szCs w:val="16"/>
        </w:rPr>
        <w:t>I</w:t>
      </w:r>
      <w:r>
        <w:rPr>
          <w:sz w:val="16"/>
          <w:szCs w:val="16"/>
        </w:rPr>
        <w:t>nd</w:t>
      </w:r>
      <w:r w:rsidRPr="00241BBC">
        <w:rPr>
          <w:sz w:val="16"/>
          <w:szCs w:val="16"/>
        </w:rPr>
        <w:t xml:space="preserve">. </w:t>
      </w:r>
      <w:r>
        <w:rPr>
          <w:sz w:val="16"/>
          <w:szCs w:val="16"/>
        </w:rPr>
        <w:t>Code</w:t>
      </w:r>
      <w:r w:rsidRPr="00241BBC">
        <w:rPr>
          <w:sz w:val="16"/>
          <w:szCs w:val="16"/>
        </w:rPr>
        <w:t xml:space="preserve"> A</w:t>
      </w:r>
      <w:r>
        <w:rPr>
          <w:sz w:val="16"/>
          <w:szCs w:val="16"/>
        </w:rPr>
        <w:t>nn</w:t>
      </w:r>
      <w:r w:rsidRPr="00241BBC">
        <w:rPr>
          <w:sz w:val="16"/>
          <w:szCs w:val="16"/>
        </w:rPr>
        <w:t xml:space="preserve">.  </w:t>
      </w:r>
      <w:r>
        <w:rPr>
          <w:sz w:val="16"/>
          <w:szCs w:val="16"/>
        </w:rPr>
        <w:t>§</w:t>
      </w:r>
      <w:r w:rsidRPr="00241BBC">
        <w:rPr>
          <w:sz w:val="16"/>
          <w:szCs w:val="16"/>
        </w:rPr>
        <w:t xml:space="preserve">§ </w:t>
      </w:r>
      <w:hyperlink r:id="rId76" w:history="1">
        <w:r w:rsidRPr="00CC1C68">
          <w:rPr>
            <w:rStyle w:val="Hyperlink"/>
            <w:sz w:val="16"/>
            <w:szCs w:val="16"/>
          </w:rPr>
          <w:t>24-4.5-3-105</w:t>
        </w:r>
      </w:hyperlink>
      <w:r>
        <w:rPr>
          <w:rStyle w:val="Hyperlink"/>
          <w:color w:val="auto"/>
          <w:sz w:val="16"/>
          <w:szCs w:val="16"/>
          <w:u w:val="none"/>
        </w:rPr>
        <w:t xml:space="preserve"> &amp; </w:t>
      </w:r>
      <w:hyperlink r:id="rId77" w:history="1">
        <w:r w:rsidRPr="00797E28">
          <w:rPr>
            <w:rStyle w:val="Hyperlink"/>
            <w:sz w:val="16"/>
            <w:szCs w:val="16"/>
          </w:rPr>
          <w:t>24-4.5-1-301.5(9)</w:t>
        </w:r>
      </w:hyperlink>
      <w:r>
        <w:rPr>
          <w:sz w:val="16"/>
          <w:szCs w:val="16"/>
        </w:rPr>
        <w:t xml:space="preserve">. For exemptions, see </w:t>
      </w:r>
      <w:r>
        <w:rPr>
          <w:i/>
          <w:sz w:val="16"/>
          <w:szCs w:val="16"/>
        </w:rPr>
        <w:t>Ibid.</w:t>
      </w:r>
      <w:r>
        <w:rPr>
          <w:sz w:val="16"/>
          <w:szCs w:val="16"/>
        </w:rPr>
        <w:t xml:space="preserve"> §§ </w:t>
      </w:r>
      <w:hyperlink r:id="rId78" w:history="1">
        <w:r w:rsidRPr="00CC1C68">
          <w:rPr>
            <w:rStyle w:val="Hyperlink"/>
            <w:sz w:val="16"/>
            <w:szCs w:val="16"/>
          </w:rPr>
          <w:t>24-4.5-1-202(b)</w:t>
        </w:r>
      </w:hyperlink>
      <w:r>
        <w:rPr>
          <w:rStyle w:val="Hyperlink"/>
          <w:color w:val="auto"/>
          <w:sz w:val="16"/>
          <w:szCs w:val="16"/>
          <w:u w:val="none"/>
        </w:rPr>
        <w:t xml:space="preserve"> &amp; </w:t>
      </w:r>
      <w:hyperlink r:id="rId79" w:history="1">
        <w:r w:rsidRPr="00797E28">
          <w:rPr>
            <w:rStyle w:val="Hyperlink"/>
            <w:sz w:val="16"/>
            <w:szCs w:val="16"/>
          </w:rPr>
          <w:t>24-4.5-1-301.5(9)</w:t>
        </w:r>
      </w:hyperlink>
    </w:p>
  </w:endnote>
  <w:endnote w:id="45">
    <w:p w14:paraId="7888218C" w14:textId="2658CE67" w:rsidR="00C61342" w:rsidRPr="00C6613A" w:rsidRDefault="00C61342">
      <w:pPr>
        <w:pStyle w:val="EndnoteText"/>
        <w:rPr>
          <w:sz w:val="16"/>
          <w:szCs w:val="16"/>
        </w:rPr>
      </w:pPr>
      <w:r>
        <w:rPr>
          <w:rStyle w:val="EndnoteReference"/>
        </w:rPr>
        <w:endnoteRef/>
      </w:r>
      <w:r>
        <w:t xml:space="preserve"> </w:t>
      </w:r>
      <w:r>
        <w:rPr>
          <w:sz w:val="16"/>
          <w:szCs w:val="16"/>
        </w:rPr>
        <w:t xml:space="preserve">May include primary lien loans, if such loans are made subject to the Indiana Uniform Consumer Credit Code (see Ind. Code Ann. § </w:t>
      </w:r>
      <w:hyperlink r:id="rId80" w:history="1">
        <w:r w:rsidRPr="00CC1C68">
          <w:rPr>
            <w:rStyle w:val="Hyperlink"/>
            <w:sz w:val="16"/>
            <w:szCs w:val="16"/>
          </w:rPr>
          <w:t>24-4.5-3-105</w:t>
        </w:r>
      </w:hyperlink>
      <w:r>
        <w:rPr>
          <w:sz w:val="16"/>
          <w:szCs w:val="16"/>
        </w:rPr>
        <w:t xml:space="preserve"> for details).</w:t>
      </w:r>
    </w:p>
  </w:endnote>
  <w:endnote w:id="46">
    <w:p w14:paraId="1F541633" w14:textId="77777777" w:rsidR="00C61342" w:rsidRPr="00195791" w:rsidRDefault="00C61342" w:rsidP="004A4D80">
      <w:pPr>
        <w:pStyle w:val="EndnoteText"/>
      </w:pPr>
      <w:r>
        <w:rPr>
          <w:rStyle w:val="EndnoteReference"/>
        </w:rPr>
        <w:endnoteRef/>
      </w:r>
      <w:r>
        <w:t xml:space="preserve"> </w:t>
      </w:r>
      <w:r w:rsidRPr="00241BBC">
        <w:rPr>
          <w:sz w:val="16"/>
          <w:szCs w:val="16"/>
        </w:rPr>
        <w:t>I</w:t>
      </w:r>
      <w:r>
        <w:rPr>
          <w:sz w:val="16"/>
          <w:szCs w:val="16"/>
        </w:rPr>
        <w:t>nd</w:t>
      </w:r>
      <w:r w:rsidRPr="00241BBC">
        <w:rPr>
          <w:sz w:val="16"/>
          <w:szCs w:val="16"/>
        </w:rPr>
        <w:t xml:space="preserve">. </w:t>
      </w:r>
      <w:r>
        <w:rPr>
          <w:sz w:val="16"/>
          <w:szCs w:val="16"/>
        </w:rPr>
        <w:t>Code</w:t>
      </w:r>
      <w:r w:rsidRPr="00241BBC">
        <w:rPr>
          <w:sz w:val="16"/>
          <w:szCs w:val="16"/>
        </w:rPr>
        <w:t xml:space="preserve"> A</w:t>
      </w:r>
      <w:r>
        <w:rPr>
          <w:sz w:val="16"/>
          <w:szCs w:val="16"/>
        </w:rPr>
        <w:t>nn</w:t>
      </w:r>
      <w:r w:rsidRPr="00241BBC">
        <w:rPr>
          <w:sz w:val="16"/>
          <w:szCs w:val="16"/>
        </w:rPr>
        <w:t xml:space="preserve">.  </w:t>
      </w:r>
      <w:r>
        <w:rPr>
          <w:sz w:val="16"/>
          <w:szCs w:val="16"/>
        </w:rPr>
        <w:t>§</w:t>
      </w:r>
      <w:r w:rsidRPr="00241BBC">
        <w:rPr>
          <w:sz w:val="16"/>
          <w:szCs w:val="16"/>
        </w:rPr>
        <w:t xml:space="preserve">§ </w:t>
      </w:r>
      <w:hyperlink r:id="rId81" w:history="1">
        <w:r w:rsidRPr="00CC1C68">
          <w:rPr>
            <w:rStyle w:val="Hyperlink"/>
            <w:sz w:val="16"/>
            <w:szCs w:val="16"/>
          </w:rPr>
          <w:t>24-4.5-3-105</w:t>
        </w:r>
      </w:hyperlink>
      <w:r>
        <w:rPr>
          <w:rStyle w:val="Hyperlink"/>
          <w:color w:val="auto"/>
          <w:sz w:val="16"/>
          <w:szCs w:val="16"/>
          <w:u w:val="none"/>
        </w:rPr>
        <w:t xml:space="preserve"> &amp; </w:t>
      </w:r>
      <w:hyperlink r:id="rId82" w:history="1">
        <w:r w:rsidRPr="00797E28">
          <w:rPr>
            <w:rStyle w:val="Hyperlink"/>
            <w:sz w:val="16"/>
            <w:szCs w:val="16"/>
          </w:rPr>
          <w:t>24-4.5-1-301.5(9)</w:t>
        </w:r>
      </w:hyperlink>
      <w:r>
        <w:rPr>
          <w:sz w:val="16"/>
          <w:szCs w:val="16"/>
        </w:rPr>
        <w:t xml:space="preserve">. For exemptions, see </w:t>
      </w:r>
      <w:r>
        <w:rPr>
          <w:i/>
          <w:sz w:val="16"/>
          <w:szCs w:val="16"/>
        </w:rPr>
        <w:t>Ibid.</w:t>
      </w:r>
      <w:r>
        <w:rPr>
          <w:sz w:val="16"/>
          <w:szCs w:val="16"/>
        </w:rPr>
        <w:t xml:space="preserve"> §§ </w:t>
      </w:r>
      <w:hyperlink r:id="rId83" w:history="1">
        <w:r w:rsidRPr="00CC1C68">
          <w:rPr>
            <w:rStyle w:val="Hyperlink"/>
            <w:sz w:val="16"/>
            <w:szCs w:val="16"/>
          </w:rPr>
          <w:t>24-4.5-1-202(b)</w:t>
        </w:r>
      </w:hyperlink>
      <w:r>
        <w:rPr>
          <w:rStyle w:val="Hyperlink"/>
          <w:color w:val="auto"/>
          <w:sz w:val="16"/>
          <w:szCs w:val="16"/>
          <w:u w:val="none"/>
        </w:rPr>
        <w:t xml:space="preserve"> &amp; </w:t>
      </w:r>
      <w:hyperlink r:id="rId84" w:history="1">
        <w:r w:rsidRPr="00797E28">
          <w:rPr>
            <w:rStyle w:val="Hyperlink"/>
            <w:sz w:val="16"/>
            <w:szCs w:val="16"/>
          </w:rPr>
          <w:t>24-4.5-1-301.5(9)</w:t>
        </w:r>
      </w:hyperlink>
    </w:p>
  </w:endnote>
  <w:endnote w:id="47">
    <w:p w14:paraId="1D605716" w14:textId="77777777" w:rsidR="00C61342" w:rsidRPr="00C6613A" w:rsidRDefault="00C61342">
      <w:pPr>
        <w:pStyle w:val="EndnoteText"/>
        <w:rPr>
          <w:sz w:val="16"/>
          <w:szCs w:val="16"/>
        </w:rPr>
      </w:pPr>
      <w:r>
        <w:rPr>
          <w:rStyle w:val="EndnoteReference"/>
        </w:rPr>
        <w:endnoteRef/>
      </w:r>
      <w:r>
        <w:t xml:space="preserve"> </w:t>
      </w:r>
      <w:r>
        <w:rPr>
          <w:sz w:val="16"/>
          <w:szCs w:val="16"/>
        </w:rPr>
        <w:t xml:space="preserve">May include primary lien loans, if such loans are made subject to the Indiana Uniform Consumer Credit Code (see Ind. Code Ann. § </w:t>
      </w:r>
      <w:hyperlink r:id="rId85" w:history="1">
        <w:r w:rsidRPr="00CC1C68">
          <w:rPr>
            <w:rStyle w:val="Hyperlink"/>
            <w:sz w:val="16"/>
            <w:szCs w:val="16"/>
          </w:rPr>
          <w:t>24-4.5-3-105</w:t>
        </w:r>
      </w:hyperlink>
      <w:r>
        <w:rPr>
          <w:sz w:val="16"/>
          <w:szCs w:val="16"/>
        </w:rPr>
        <w:t xml:space="preserve"> for details).</w:t>
      </w:r>
    </w:p>
  </w:endnote>
  <w:endnote w:id="48">
    <w:p w14:paraId="4F5B1299" w14:textId="77777777" w:rsidR="00C61342" w:rsidRDefault="00C61342" w:rsidP="0038686C">
      <w:pPr>
        <w:pStyle w:val="EndnoteText"/>
      </w:pPr>
      <w:r>
        <w:rPr>
          <w:rStyle w:val="EndnoteReference"/>
        </w:rPr>
        <w:endnoteRef/>
      </w:r>
      <w:r>
        <w:t xml:space="preserve"> </w:t>
      </w:r>
      <w:r>
        <w:rPr>
          <w:sz w:val="16"/>
          <w:szCs w:val="16"/>
        </w:rPr>
        <w:t>Iowa Code Ann</w:t>
      </w:r>
      <w:r w:rsidRPr="00241BBC">
        <w:rPr>
          <w:sz w:val="16"/>
          <w:szCs w:val="16"/>
        </w:rPr>
        <w:t xml:space="preserve">. § </w:t>
      </w:r>
      <w:hyperlink r:id="rId86" w:history="1">
        <w:r w:rsidRPr="007604B7">
          <w:rPr>
            <w:rStyle w:val="Hyperlink"/>
            <w:sz w:val="16"/>
            <w:szCs w:val="16"/>
          </w:rPr>
          <w:t>537.1301(32)</w:t>
        </w:r>
      </w:hyperlink>
      <w:r>
        <w:rPr>
          <w:sz w:val="16"/>
          <w:szCs w:val="16"/>
        </w:rPr>
        <w:t xml:space="preserve">. For exemptions, see </w:t>
      </w:r>
      <w:r>
        <w:rPr>
          <w:i/>
          <w:sz w:val="16"/>
          <w:szCs w:val="16"/>
        </w:rPr>
        <w:t>Ibid.</w:t>
      </w:r>
      <w:r>
        <w:rPr>
          <w:sz w:val="16"/>
          <w:szCs w:val="16"/>
        </w:rPr>
        <w:t xml:space="preserve"> § </w:t>
      </w:r>
      <w:hyperlink r:id="rId87" w:history="1">
        <w:r w:rsidRPr="00D674C9">
          <w:rPr>
            <w:rStyle w:val="Hyperlink"/>
            <w:sz w:val="16"/>
            <w:szCs w:val="16"/>
          </w:rPr>
          <w:t>537.1202</w:t>
        </w:r>
      </w:hyperlink>
    </w:p>
  </w:endnote>
  <w:endnote w:id="49">
    <w:p w14:paraId="73E5492D" w14:textId="77777777" w:rsidR="00C61342" w:rsidRPr="0038783B" w:rsidRDefault="00C61342" w:rsidP="0038686C">
      <w:pPr>
        <w:pStyle w:val="EndnoteText"/>
      </w:pPr>
      <w:r>
        <w:rPr>
          <w:rStyle w:val="EndnoteReference"/>
        </w:rPr>
        <w:endnoteRef/>
      </w:r>
      <w:r>
        <w:t xml:space="preserve"> </w:t>
      </w:r>
      <w:r>
        <w:rPr>
          <w:sz w:val="16"/>
          <w:szCs w:val="16"/>
        </w:rPr>
        <w:t xml:space="preserve">Iowa Code Ann. § </w:t>
      </w:r>
      <w:hyperlink r:id="rId88" w:history="1">
        <w:r w:rsidRPr="0038783B">
          <w:rPr>
            <w:rStyle w:val="Hyperlink"/>
            <w:sz w:val="16"/>
            <w:szCs w:val="16"/>
          </w:rPr>
          <w:t>535.10(1)</w:t>
        </w:r>
      </w:hyperlink>
      <w:r>
        <w:rPr>
          <w:sz w:val="16"/>
          <w:szCs w:val="16"/>
        </w:rPr>
        <w:t xml:space="preserve">. Must not be a “consumer credit transaction” defined under </w:t>
      </w:r>
      <w:r>
        <w:rPr>
          <w:i/>
          <w:sz w:val="16"/>
          <w:szCs w:val="16"/>
        </w:rPr>
        <w:t>Ibid</w:t>
      </w:r>
      <w:r w:rsidRPr="0038783B">
        <w:rPr>
          <w:i/>
          <w:sz w:val="16"/>
          <w:szCs w:val="16"/>
        </w:rPr>
        <w:t>.</w:t>
      </w:r>
      <w:r>
        <w:rPr>
          <w:i/>
          <w:sz w:val="16"/>
          <w:szCs w:val="16"/>
        </w:rPr>
        <w:t xml:space="preserve"> </w:t>
      </w:r>
      <w:r w:rsidRPr="0038783B">
        <w:rPr>
          <w:sz w:val="16"/>
          <w:szCs w:val="16"/>
        </w:rPr>
        <w:t xml:space="preserve">§ </w:t>
      </w:r>
      <w:hyperlink r:id="rId89" w:history="1">
        <w:r w:rsidRPr="007604B7">
          <w:rPr>
            <w:rStyle w:val="Hyperlink"/>
            <w:sz w:val="16"/>
            <w:szCs w:val="16"/>
          </w:rPr>
          <w:t>537.1301</w:t>
        </w:r>
      </w:hyperlink>
      <w:r>
        <w:rPr>
          <w:sz w:val="16"/>
          <w:szCs w:val="16"/>
        </w:rPr>
        <w:t>.</w:t>
      </w:r>
    </w:p>
  </w:endnote>
  <w:endnote w:id="50">
    <w:p w14:paraId="7FD87E0A" w14:textId="17AAB695" w:rsidR="00C61342" w:rsidRPr="0001658C" w:rsidRDefault="00C61342" w:rsidP="0038686C">
      <w:pPr>
        <w:pStyle w:val="EndnoteText"/>
      </w:pPr>
      <w:r>
        <w:rPr>
          <w:rStyle w:val="EndnoteReference"/>
        </w:rPr>
        <w:endnoteRef/>
      </w:r>
      <w:r>
        <w:t xml:space="preserve"> </w:t>
      </w:r>
      <w:r>
        <w:rPr>
          <w:sz w:val="16"/>
          <w:szCs w:val="16"/>
        </w:rPr>
        <w:t>Iowa Code Ann</w:t>
      </w:r>
      <w:r w:rsidRPr="00241BBC">
        <w:rPr>
          <w:sz w:val="16"/>
          <w:szCs w:val="16"/>
        </w:rPr>
        <w:t xml:space="preserve">. </w:t>
      </w:r>
      <w:r>
        <w:rPr>
          <w:sz w:val="16"/>
          <w:szCs w:val="16"/>
        </w:rPr>
        <w:t>§</w:t>
      </w:r>
      <w:r w:rsidRPr="00241BBC">
        <w:rPr>
          <w:sz w:val="16"/>
          <w:szCs w:val="16"/>
        </w:rPr>
        <w:t xml:space="preserve">§ </w:t>
      </w:r>
      <w:hyperlink r:id="rId90" w:history="1">
        <w:r w:rsidRPr="00D674C9">
          <w:rPr>
            <w:rStyle w:val="Hyperlink"/>
            <w:sz w:val="16"/>
            <w:szCs w:val="16"/>
          </w:rPr>
          <w:t>537.1301(12), (13), (14),  &amp; (15)</w:t>
        </w:r>
      </w:hyperlink>
      <w:r>
        <w:rPr>
          <w:sz w:val="16"/>
          <w:szCs w:val="16"/>
        </w:rPr>
        <w:t xml:space="preserve"> and </w:t>
      </w:r>
      <w:hyperlink r:id="rId91" w:history="1">
        <w:r w:rsidRPr="00D674C9">
          <w:rPr>
            <w:rStyle w:val="Hyperlink"/>
            <w:sz w:val="16"/>
            <w:szCs w:val="16"/>
          </w:rPr>
          <w:t>537.2102</w:t>
        </w:r>
      </w:hyperlink>
      <w:r w:rsidRPr="00241BBC">
        <w:rPr>
          <w:sz w:val="16"/>
          <w:szCs w:val="16"/>
        </w:rPr>
        <w:t>.</w:t>
      </w:r>
      <w:r>
        <w:rPr>
          <w:sz w:val="16"/>
          <w:szCs w:val="16"/>
        </w:rPr>
        <w:t xml:space="preserve"> For exemptions, see </w:t>
      </w:r>
      <w:r>
        <w:rPr>
          <w:i/>
          <w:sz w:val="16"/>
          <w:szCs w:val="16"/>
        </w:rPr>
        <w:t>Ibid.</w:t>
      </w:r>
      <w:r>
        <w:rPr>
          <w:sz w:val="16"/>
          <w:szCs w:val="16"/>
        </w:rPr>
        <w:t xml:space="preserve"> §§ </w:t>
      </w:r>
      <w:hyperlink r:id="rId92" w:history="1">
        <w:r w:rsidRPr="00D674C9">
          <w:rPr>
            <w:rStyle w:val="Hyperlink"/>
            <w:sz w:val="16"/>
            <w:szCs w:val="16"/>
          </w:rPr>
          <w:t>537.1202</w:t>
        </w:r>
      </w:hyperlink>
      <w:r>
        <w:rPr>
          <w:rStyle w:val="Hyperlink"/>
          <w:color w:val="auto"/>
          <w:sz w:val="16"/>
          <w:szCs w:val="16"/>
          <w:u w:val="none"/>
        </w:rPr>
        <w:t xml:space="preserve"> &amp; </w:t>
      </w:r>
      <w:hyperlink r:id="rId93" w:history="1">
        <w:r w:rsidRPr="0001658C">
          <w:rPr>
            <w:rStyle w:val="Hyperlink"/>
            <w:sz w:val="16"/>
            <w:szCs w:val="16"/>
          </w:rPr>
          <w:t>537.2502(1)</w:t>
        </w:r>
      </w:hyperlink>
    </w:p>
  </w:endnote>
  <w:endnote w:id="51">
    <w:p w14:paraId="2F68490F" w14:textId="77777777" w:rsidR="00C61342" w:rsidRPr="00D674C9" w:rsidRDefault="00C61342" w:rsidP="0038686C">
      <w:pPr>
        <w:pStyle w:val="EndnoteText"/>
        <w:rPr>
          <w:sz w:val="16"/>
          <w:szCs w:val="16"/>
        </w:rPr>
      </w:pPr>
      <w:r>
        <w:rPr>
          <w:rStyle w:val="EndnoteReference"/>
        </w:rPr>
        <w:endnoteRef/>
      </w:r>
      <w:r>
        <w:t xml:space="preserve"> </w:t>
      </w:r>
      <w:r>
        <w:rPr>
          <w:sz w:val="16"/>
          <w:szCs w:val="16"/>
        </w:rPr>
        <w:t xml:space="preserve">This amount is based on the “threshold amount,” which is the amount used to determine whether a loan is subject to Federal Regulation Z under 12 CFR § </w:t>
      </w:r>
      <w:hyperlink r:id="rId94" w:anchor="1026-3-b" w:history="1">
        <w:r w:rsidRPr="001678B2">
          <w:rPr>
            <w:rStyle w:val="Hyperlink"/>
            <w:sz w:val="16"/>
            <w:szCs w:val="16"/>
          </w:rPr>
          <w:t>1026.3(b)</w:t>
        </w:r>
      </w:hyperlink>
      <w:r>
        <w:rPr>
          <w:sz w:val="16"/>
          <w:szCs w:val="16"/>
        </w:rPr>
        <w:t xml:space="preserve"> (see Iowa Code Ann. § </w:t>
      </w:r>
      <w:hyperlink r:id="rId95" w:history="1">
        <w:r w:rsidRPr="001678B2">
          <w:rPr>
            <w:rStyle w:val="Hyperlink"/>
            <w:sz w:val="16"/>
            <w:szCs w:val="16"/>
          </w:rPr>
          <w:t>537.1301[47]</w:t>
        </w:r>
      </w:hyperlink>
      <w:r>
        <w:rPr>
          <w:sz w:val="16"/>
          <w:szCs w:val="16"/>
        </w:rPr>
        <w:t>). This amount changes yearly on January 1</w:t>
      </w:r>
      <w:r w:rsidRPr="00EA266E">
        <w:rPr>
          <w:sz w:val="16"/>
          <w:szCs w:val="16"/>
          <w:vertAlign w:val="superscript"/>
        </w:rPr>
        <w:t>st</w:t>
      </w:r>
      <w:r>
        <w:rPr>
          <w:sz w:val="16"/>
          <w:szCs w:val="16"/>
        </w:rPr>
        <w:t xml:space="preserve"> (see 12 CFR Pt. 1026, Supp. I, Paragraph </w:t>
      </w:r>
      <w:hyperlink r:id="rId96" w:anchor="1026-3-b-Interp-1" w:history="1">
        <w:r w:rsidRPr="00BE5401">
          <w:rPr>
            <w:rStyle w:val="Hyperlink"/>
            <w:sz w:val="16"/>
            <w:szCs w:val="16"/>
          </w:rPr>
          <w:t>3[b] – 1</w:t>
        </w:r>
      </w:hyperlink>
      <w:r>
        <w:rPr>
          <w:sz w:val="16"/>
          <w:szCs w:val="16"/>
        </w:rPr>
        <w:t>).</w:t>
      </w:r>
    </w:p>
  </w:endnote>
  <w:endnote w:id="52">
    <w:p w14:paraId="4EC78F01" w14:textId="77777777" w:rsidR="00C61342" w:rsidRPr="00D45DDD" w:rsidRDefault="00C61342" w:rsidP="0038686C">
      <w:pPr>
        <w:pStyle w:val="EndnoteText"/>
        <w:rPr>
          <w:sz w:val="16"/>
          <w:szCs w:val="16"/>
        </w:rPr>
      </w:pPr>
      <w:r>
        <w:rPr>
          <w:rStyle w:val="EndnoteReference"/>
        </w:rPr>
        <w:endnoteRef/>
      </w:r>
      <w:r>
        <w:t xml:space="preserve"> </w:t>
      </w:r>
      <w:r>
        <w:rPr>
          <w:sz w:val="16"/>
          <w:szCs w:val="16"/>
        </w:rPr>
        <w:t xml:space="preserve">Iowa Code Ann. §§ </w:t>
      </w:r>
      <w:hyperlink r:id="rId97" w:history="1">
        <w:r w:rsidRPr="00D45DDD">
          <w:rPr>
            <w:rStyle w:val="Hyperlink"/>
            <w:sz w:val="16"/>
            <w:szCs w:val="16"/>
          </w:rPr>
          <w:t>537.1301(12) &amp; (15)</w:t>
        </w:r>
      </w:hyperlink>
    </w:p>
  </w:endnote>
  <w:endnote w:id="53">
    <w:p w14:paraId="58C5E8F0" w14:textId="77777777" w:rsidR="00C61342" w:rsidRDefault="00C61342" w:rsidP="0038686C">
      <w:pPr>
        <w:pStyle w:val="EndnoteText"/>
      </w:pPr>
      <w:r>
        <w:rPr>
          <w:rStyle w:val="EndnoteReference"/>
        </w:rPr>
        <w:endnoteRef/>
      </w:r>
      <w:r>
        <w:t xml:space="preserve"> </w:t>
      </w:r>
      <w:r w:rsidRPr="00241BBC">
        <w:rPr>
          <w:sz w:val="16"/>
          <w:szCs w:val="16"/>
        </w:rPr>
        <w:t>Alternatively, “the deferral charge that would be permitted to defer the unpaid amount of the installment for the period that it is delinquent” may be assessed. Provisions concerning deferral charges may be found in I</w:t>
      </w:r>
      <w:r>
        <w:rPr>
          <w:sz w:val="16"/>
          <w:szCs w:val="16"/>
        </w:rPr>
        <w:t>owa Code Ann</w:t>
      </w:r>
      <w:r w:rsidRPr="00241BBC">
        <w:rPr>
          <w:sz w:val="16"/>
          <w:szCs w:val="16"/>
        </w:rPr>
        <w:t xml:space="preserve">. § </w:t>
      </w:r>
      <w:hyperlink r:id="rId98" w:history="1">
        <w:r w:rsidRPr="000D7077">
          <w:rPr>
            <w:rStyle w:val="Hyperlink"/>
            <w:sz w:val="16"/>
            <w:szCs w:val="16"/>
          </w:rPr>
          <w:t>537.2503</w:t>
        </w:r>
      </w:hyperlink>
      <w:r>
        <w:rPr>
          <w:sz w:val="16"/>
          <w:szCs w:val="16"/>
        </w:rPr>
        <w:t>.</w:t>
      </w:r>
    </w:p>
  </w:endnote>
  <w:endnote w:id="54">
    <w:p w14:paraId="75268A80" w14:textId="442F45FF" w:rsidR="00C61342" w:rsidRPr="00272FA8" w:rsidRDefault="00C61342" w:rsidP="001B357F">
      <w:pPr>
        <w:pStyle w:val="EndnoteText"/>
      </w:pPr>
      <w:r>
        <w:rPr>
          <w:rStyle w:val="EndnoteReference"/>
        </w:rPr>
        <w:endnoteRef/>
      </w:r>
      <w:r>
        <w:t xml:space="preserve"> </w:t>
      </w:r>
      <w:r>
        <w:rPr>
          <w:sz w:val="16"/>
          <w:szCs w:val="16"/>
        </w:rPr>
        <w:t>Iowa Code Ann</w:t>
      </w:r>
      <w:r w:rsidRPr="00241BBC">
        <w:rPr>
          <w:sz w:val="16"/>
          <w:szCs w:val="16"/>
        </w:rPr>
        <w:t xml:space="preserve">. </w:t>
      </w:r>
      <w:r>
        <w:rPr>
          <w:sz w:val="16"/>
          <w:szCs w:val="16"/>
        </w:rPr>
        <w:t>§</w:t>
      </w:r>
      <w:r w:rsidRPr="00241BBC">
        <w:rPr>
          <w:sz w:val="16"/>
          <w:szCs w:val="16"/>
        </w:rPr>
        <w:t xml:space="preserve">§ </w:t>
      </w:r>
      <w:hyperlink r:id="rId99" w:history="1">
        <w:r w:rsidRPr="00D674C9">
          <w:rPr>
            <w:rStyle w:val="Hyperlink"/>
            <w:sz w:val="16"/>
            <w:szCs w:val="16"/>
          </w:rPr>
          <w:t>537.1301(12), (13), (14),  &amp; (15)</w:t>
        </w:r>
      </w:hyperlink>
      <w:r>
        <w:rPr>
          <w:sz w:val="16"/>
          <w:szCs w:val="16"/>
        </w:rPr>
        <w:t xml:space="preserve"> and </w:t>
      </w:r>
      <w:hyperlink r:id="rId100" w:history="1">
        <w:r w:rsidRPr="00D674C9">
          <w:rPr>
            <w:rStyle w:val="Hyperlink"/>
            <w:sz w:val="16"/>
            <w:szCs w:val="16"/>
          </w:rPr>
          <w:t>537.2102</w:t>
        </w:r>
      </w:hyperlink>
      <w:r w:rsidRPr="00241BBC">
        <w:rPr>
          <w:sz w:val="16"/>
          <w:szCs w:val="16"/>
        </w:rPr>
        <w:t>.</w:t>
      </w:r>
      <w:r>
        <w:rPr>
          <w:sz w:val="16"/>
          <w:szCs w:val="16"/>
        </w:rPr>
        <w:t xml:space="preserve"> For exemptions, see </w:t>
      </w:r>
      <w:r>
        <w:rPr>
          <w:i/>
          <w:sz w:val="16"/>
          <w:szCs w:val="16"/>
        </w:rPr>
        <w:t>Ibid.</w:t>
      </w:r>
      <w:r>
        <w:rPr>
          <w:sz w:val="16"/>
          <w:szCs w:val="16"/>
        </w:rPr>
        <w:t xml:space="preserve"> §§ </w:t>
      </w:r>
      <w:hyperlink r:id="rId101" w:history="1">
        <w:r w:rsidRPr="00D674C9">
          <w:rPr>
            <w:rStyle w:val="Hyperlink"/>
            <w:sz w:val="16"/>
            <w:szCs w:val="16"/>
          </w:rPr>
          <w:t>537.1202</w:t>
        </w:r>
      </w:hyperlink>
      <w:r>
        <w:rPr>
          <w:rStyle w:val="Hyperlink"/>
          <w:color w:val="auto"/>
          <w:sz w:val="16"/>
          <w:szCs w:val="16"/>
          <w:u w:val="none"/>
        </w:rPr>
        <w:t xml:space="preserve"> &amp; </w:t>
      </w:r>
      <w:hyperlink r:id="rId102" w:history="1">
        <w:r w:rsidRPr="0001658C">
          <w:rPr>
            <w:rStyle w:val="Hyperlink"/>
            <w:sz w:val="16"/>
            <w:szCs w:val="16"/>
          </w:rPr>
          <w:t>537.2502(1)</w:t>
        </w:r>
      </w:hyperlink>
    </w:p>
  </w:endnote>
  <w:endnote w:id="55">
    <w:p w14:paraId="4EA87CF3" w14:textId="4DB4A991" w:rsidR="00C61342" w:rsidRPr="00D674C9" w:rsidRDefault="00C61342">
      <w:pPr>
        <w:pStyle w:val="EndnoteText"/>
        <w:rPr>
          <w:sz w:val="16"/>
          <w:szCs w:val="16"/>
        </w:rPr>
      </w:pPr>
      <w:r>
        <w:rPr>
          <w:rStyle w:val="EndnoteReference"/>
        </w:rPr>
        <w:endnoteRef/>
      </w:r>
      <w:r>
        <w:t xml:space="preserve"> </w:t>
      </w:r>
      <w:r>
        <w:rPr>
          <w:sz w:val="16"/>
          <w:szCs w:val="16"/>
        </w:rPr>
        <w:t xml:space="preserve">This amount is based on the “threshold amount,” which is the amount used to determine whether a loan is subject to Federal Regulation Z under 12 CFR § </w:t>
      </w:r>
      <w:hyperlink r:id="rId103" w:anchor="1026-3-b" w:history="1">
        <w:r w:rsidRPr="001678B2">
          <w:rPr>
            <w:rStyle w:val="Hyperlink"/>
            <w:sz w:val="16"/>
            <w:szCs w:val="16"/>
          </w:rPr>
          <w:t>1026.3(b)</w:t>
        </w:r>
      </w:hyperlink>
      <w:r>
        <w:rPr>
          <w:sz w:val="16"/>
          <w:szCs w:val="16"/>
        </w:rPr>
        <w:t xml:space="preserve"> (see Iowa Code Ann. § </w:t>
      </w:r>
      <w:hyperlink r:id="rId104" w:history="1">
        <w:r w:rsidRPr="001678B2">
          <w:rPr>
            <w:rStyle w:val="Hyperlink"/>
            <w:sz w:val="16"/>
            <w:szCs w:val="16"/>
          </w:rPr>
          <w:t>537.1301[47]</w:t>
        </w:r>
      </w:hyperlink>
      <w:r>
        <w:rPr>
          <w:sz w:val="16"/>
          <w:szCs w:val="16"/>
        </w:rPr>
        <w:t>). This amount changes yearly on January 1</w:t>
      </w:r>
      <w:r w:rsidRPr="00EA266E">
        <w:rPr>
          <w:sz w:val="16"/>
          <w:szCs w:val="16"/>
          <w:vertAlign w:val="superscript"/>
        </w:rPr>
        <w:t>st</w:t>
      </w:r>
      <w:r>
        <w:rPr>
          <w:sz w:val="16"/>
          <w:szCs w:val="16"/>
        </w:rPr>
        <w:t xml:space="preserve"> (see 12 CFR Pt. 1026, Supp. I, Paragraph </w:t>
      </w:r>
      <w:hyperlink r:id="rId105" w:anchor="1026-3-b-Interp-1" w:history="1">
        <w:r w:rsidRPr="00BE5401">
          <w:rPr>
            <w:rStyle w:val="Hyperlink"/>
            <w:sz w:val="16"/>
            <w:szCs w:val="16"/>
          </w:rPr>
          <w:t>3[b] – 1</w:t>
        </w:r>
      </w:hyperlink>
      <w:r>
        <w:rPr>
          <w:sz w:val="16"/>
          <w:szCs w:val="16"/>
        </w:rPr>
        <w:t>).</w:t>
      </w:r>
    </w:p>
  </w:endnote>
  <w:endnote w:id="56">
    <w:p w14:paraId="25088359" w14:textId="0891FBD9" w:rsidR="00C61342" w:rsidRPr="00D45DDD" w:rsidRDefault="00C61342">
      <w:pPr>
        <w:pStyle w:val="EndnoteText"/>
        <w:rPr>
          <w:sz w:val="16"/>
          <w:szCs w:val="16"/>
        </w:rPr>
      </w:pPr>
      <w:r>
        <w:rPr>
          <w:rStyle w:val="EndnoteReference"/>
        </w:rPr>
        <w:endnoteRef/>
      </w:r>
      <w:r>
        <w:t xml:space="preserve"> </w:t>
      </w:r>
      <w:r>
        <w:rPr>
          <w:sz w:val="16"/>
          <w:szCs w:val="16"/>
        </w:rPr>
        <w:t xml:space="preserve">Iowa Code Ann. §§ </w:t>
      </w:r>
      <w:hyperlink r:id="rId106" w:history="1">
        <w:r w:rsidRPr="00D45DDD">
          <w:rPr>
            <w:rStyle w:val="Hyperlink"/>
            <w:sz w:val="16"/>
            <w:szCs w:val="16"/>
          </w:rPr>
          <w:t>537.1301(12) &amp; (15)</w:t>
        </w:r>
      </w:hyperlink>
    </w:p>
  </w:endnote>
  <w:endnote w:id="57">
    <w:p w14:paraId="75268A97" w14:textId="1B4C1FBD" w:rsidR="00C61342" w:rsidRPr="00E10E17" w:rsidRDefault="00C61342">
      <w:pPr>
        <w:pStyle w:val="EndnoteText"/>
      </w:pPr>
      <w:r>
        <w:rPr>
          <w:rStyle w:val="EndnoteReference"/>
        </w:rPr>
        <w:endnoteRef/>
      </w:r>
      <w:r>
        <w:t xml:space="preserve"> </w:t>
      </w:r>
      <w:r>
        <w:rPr>
          <w:sz w:val="16"/>
          <w:szCs w:val="16"/>
        </w:rPr>
        <w:t>Kan. Stat. Ann</w:t>
      </w:r>
      <w:r w:rsidRPr="00241BBC">
        <w:rPr>
          <w:sz w:val="16"/>
          <w:szCs w:val="16"/>
        </w:rPr>
        <w:t>. §</w:t>
      </w:r>
      <w:r>
        <w:rPr>
          <w:sz w:val="16"/>
          <w:szCs w:val="16"/>
        </w:rPr>
        <w:t>§</w:t>
      </w:r>
      <w:r w:rsidRPr="00241BBC">
        <w:rPr>
          <w:sz w:val="16"/>
          <w:szCs w:val="16"/>
        </w:rPr>
        <w:t xml:space="preserve"> </w:t>
      </w:r>
      <w:hyperlink r:id="rId107" w:history="1">
        <w:r w:rsidRPr="00F154B0">
          <w:rPr>
            <w:rStyle w:val="Hyperlink"/>
            <w:sz w:val="16"/>
            <w:szCs w:val="16"/>
          </w:rPr>
          <w:t>16a-1-301(14), (15), (16), &amp; (17)</w:t>
        </w:r>
      </w:hyperlink>
      <w:r>
        <w:rPr>
          <w:sz w:val="16"/>
          <w:szCs w:val="16"/>
        </w:rPr>
        <w:t xml:space="preserve"> and </w:t>
      </w:r>
      <w:hyperlink r:id="rId108" w:history="1">
        <w:r w:rsidRPr="00F154B0">
          <w:rPr>
            <w:rStyle w:val="Hyperlink"/>
            <w:sz w:val="16"/>
            <w:szCs w:val="16"/>
          </w:rPr>
          <w:t>16a-2-102</w:t>
        </w:r>
      </w:hyperlink>
      <w:r w:rsidRPr="00241BBC">
        <w:rPr>
          <w:sz w:val="16"/>
          <w:szCs w:val="16"/>
        </w:rPr>
        <w:t>.</w:t>
      </w:r>
      <w:r>
        <w:rPr>
          <w:sz w:val="16"/>
          <w:szCs w:val="16"/>
        </w:rPr>
        <w:t xml:space="preserve"> For exemptions, see Kan. Stat. Ann. §§ </w:t>
      </w:r>
      <w:hyperlink r:id="rId109" w:history="1">
        <w:r w:rsidRPr="00F154B0">
          <w:rPr>
            <w:rStyle w:val="Hyperlink"/>
            <w:sz w:val="16"/>
            <w:szCs w:val="16"/>
          </w:rPr>
          <w:t>16a-1-202</w:t>
        </w:r>
      </w:hyperlink>
      <w:r>
        <w:rPr>
          <w:sz w:val="16"/>
          <w:szCs w:val="16"/>
        </w:rPr>
        <w:t xml:space="preserve"> &amp; </w:t>
      </w:r>
      <w:hyperlink r:id="rId110" w:history="1">
        <w:r>
          <w:rPr>
            <w:rStyle w:val="Hyperlink"/>
            <w:sz w:val="16"/>
            <w:szCs w:val="16"/>
          </w:rPr>
          <w:t>16a-1-301(17)(b)</w:t>
        </w:r>
      </w:hyperlink>
      <w:r>
        <w:rPr>
          <w:sz w:val="16"/>
          <w:szCs w:val="16"/>
        </w:rPr>
        <w:t>.</w:t>
      </w:r>
    </w:p>
  </w:endnote>
  <w:endnote w:id="58">
    <w:p w14:paraId="53D55A4A" w14:textId="528023EA" w:rsidR="00C61342" w:rsidRPr="00AA5255" w:rsidRDefault="00C61342">
      <w:pPr>
        <w:pStyle w:val="EndnoteText"/>
        <w:rPr>
          <w:sz w:val="16"/>
          <w:szCs w:val="16"/>
        </w:rPr>
      </w:pPr>
      <w:r>
        <w:rPr>
          <w:rStyle w:val="EndnoteReference"/>
        </w:rPr>
        <w:endnoteRef/>
      </w:r>
      <w:r>
        <w:t xml:space="preserve"> </w:t>
      </w:r>
      <w:r>
        <w:rPr>
          <w:sz w:val="16"/>
          <w:szCs w:val="16"/>
        </w:rPr>
        <w:t xml:space="preserve">See Kan. Stat. Ann. § </w:t>
      </w:r>
      <w:hyperlink r:id="rId111" w:history="1">
        <w:r w:rsidRPr="00AA5255">
          <w:rPr>
            <w:rStyle w:val="Hyperlink"/>
            <w:sz w:val="16"/>
            <w:szCs w:val="16"/>
          </w:rPr>
          <w:t>16a-1-301(17)(a)</w:t>
        </w:r>
      </w:hyperlink>
      <w:r>
        <w:rPr>
          <w:sz w:val="16"/>
          <w:szCs w:val="16"/>
        </w:rPr>
        <w:t>.</w:t>
      </w:r>
    </w:p>
  </w:endnote>
  <w:endnote w:id="59">
    <w:p w14:paraId="7200AF1B" w14:textId="77777777" w:rsidR="00C61342" w:rsidRPr="00AA5255" w:rsidRDefault="00C61342" w:rsidP="004B51EA">
      <w:pPr>
        <w:pStyle w:val="EndnoteText"/>
        <w:rPr>
          <w:sz w:val="16"/>
          <w:szCs w:val="16"/>
        </w:rPr>
      </w:pPr>
      <w:r>
        <w:rPr>
          <w:rStyle w:val="EndnoteReference"/>
        </w:rPr>
        <w:endnoteRef/>
      </w:r>
      <w:r>
        <w:t xml:space="preserve"> </w:t>
      </w:r>
      <w:r>
        <w:rPr>
          <w:sz w:val="16"/>
          <w:szCs w:val="16"/>
        </w:rPr>
        <w:t xml:space="preserve">See Kan. Stat. Ann. § </w:t>
      </w:r>
      <w:hyperlink r:id="rId112" w:history="1">
        <w:r w:rsidRPr="00AA5255">
          <w:rPr>
            <w:rStyle w:val="Hyperlink"/>
            <w:sz w:val="16"/>
            <w:szCs w:val="16"/>
          </w:rPr>
          <w:t>16a-1-301(17)(a)</w:t>
        </w:r>
      </w:hyperlink>
      <w:r>
        <w:rPr>
          <w:sz w:val="16"/>
          <w:szCs w:val="16"/>
        </w:rPr>
        <w:t>.</w:t>
      </w:r>
    </w:p>
  </w:endnote>
  <w:endnote w:id="60">
    <w:p w14:paraId="75268A99" w14:textId="44A5E351" w:rsidR="00C61342" w:rsidRDefault="00C61342">
      <w:pPr>
        <w:pStyle w:val="EndnoteText"/>
      </w:pPr>
      <w:r>
        <w:rPr>
          <w:rStyle w:val="EndnoteReference"/>
        </w:rPr>
        <w:endnoteRef/>
      </w:r>
      <w:r>
        <w:t xml:space="preserve"> </w:t>
      </w:r>
      <w:r w:rsidRPr="00241BBC">
        <w:rPr>
          <w:sz w:val="16"/>
          <w:szCs w:val="16"/>
        </w:rPr>
        <w:t xml:space="preserve">First-lien mortgages are included if made subject to the </w:t>
      </w:r>
      <w:r>
        <w:rPr>
          <w:sz w:val="16"/>
          <w:szCs w:val="16"/>
        </w:rPr>
        <w:t xml:space="preserve">Kansas </w:t>
      </w:r>
      <w:r w:rsidRPr="00241BBC">
        <w:rPr>
          <w:sz w:val="16"/>
          <w:szCs w:val="16"/>
        </w:rPr>
        <w:t>UCC</w:t>
      </w:r>
      <w:r>
        <w:rPr>
          <w:sz w:val="16"/>
          <w:szCs w:val="16"/>
        </w:rPr>
        <w:t>C</w:t>
      </w:r>
      <w:r w:rsidRPr="00241BBC">
        <w:rPr>
          <w:sz w:val="16"/>
          <w:szCs w:val="16"/>
        </w:rPr>
        <w:t xml:space="preserve"> by written agreement, or if they meet the following conditions: (1) the loan-to-ratio value of the loan exceeds 100% when it is made, or (2) its annual percentage rate</w:t>
      </w:r>
      <w:r>
        <w:rPr>
          <w:sz w:val="16"/>
          <w:szCs w:val="16"/>
        </w:rPr>
        <w:t xml:space="preserve"> exceeds the code mortgage rate</w:t>
      </w:r>
      <w:r w:rsidRPr="00241BBC">
        <w:rPr>
          <w:sz w:val="16"/>
          <w:szCs w:val="16"/>
        </w:rPr>
        <w:t xml:space="preserve"> </w:t>
      </w:r>
      <w:r>
        <w:rPr>
          <w:sz w:val="16"/>
          <w:szCs w:val="16"/>
        </w:rPr>
        <w:t>(Kan. Stat. Ann</w:t>
      </w:r>
      <w:r w:rsidRPr="00241BBC">
        <w:rPr>
          <w:sz w:val="16"/>
          <w:szCs w:val="16"/>
        </w:rPr>
        <w:t xml:space="preserve">. § </w:t>
      </w:r>
      <w:hyperlink r:id="rId113" w:history="1">
        <w:r w:rsidRPr="000F5836">
          <w:rPr>
            <w:rStyle w:val="Hyperlink"/>
            <w:sz w:val="16"/>
            <w:szCs w:val="16"/>
          </w:rPr>
          <w:t>16a-1-301[17][b][i]</w:t>
        </w:r>
      </w:hyperlink>
      <w:r w:rsidRPr="00013AFF">
        <w:rPr>
          <w:sz w:val="16"/>
          <w:szCs w:val="16"/>
        </w:rPr>
        <w:t>)</w:t>
      </w:r>
      <w:r w:rsidRPr="00241BBC">
        <w:rPr>
          <w:sz w:val="16"/>
          <w:szCs w:val="16"/>
        </w:rPr>
        <w:t xml:space="preserve">.  See </w:t>
      </w:r>
      <w:r>
        <w:rPr>
          <w:i/>
          <w:sz w:val="16"/>
          <w:szCs w:val="16"/>
        </w:rPr>
        <w:t>Ibid.</w:t>
      </w:r>
      <w:r w:rsidRPr="00241BBC">
        <w:rPr>
          <w:sz w:val="16"/>
          <w:szCs w:val="16"/>
        </w:rPr>
        <w:t xml:space="preserve"> § </w:t>
      </w:r>
      <w:hyperlink r:id="rId114" w:history="1">
        <w:r w:rsidRPr="000F5836">
          <w:rPr>
            <w:rStyle w:val="Hyperlink"/>
            <w:sz w:val="16"/>
            <w:szCs w:val="16"/>
          </w:rPr>
          <w:t>16a-1-301(11)</w:t>
        </w:r>
      </w:hyperlink>
      <w:r w:rsidRPr="00241BBC">
        <w:rPr>
          <w:sz w:val="16"/>
          <w:szCs w:val="16"/>
        </w:rPr>
        <w:t xml:space="preserve"> for</w:t>
      </w:r>
      <w:r>
        <w:rPr>
          <w:sz w:val="16"/>
          <w:szCs w:val="16"/>
        </w:rPr>
        <w:t xml:space="preserve"> the</w:t>
      </w:r>
      <w:r w:rsidRPr="00241BBC">
        <w:rPr>
          <w:sz w:val="16"/>
          <w:szCs w:val="16"/>
        </w:rPr>
        <w:t xml:space="preserve"> definition of the “code mortgage rate.”  See </w:t>
      </w:r>
      <w:hyperlink r:id="rId115" w:anchor="mortgage" w:history="1">
        <w:r w:rsidRPr="00241BBC">
          <w:rPr>
            <w:rStyle w:val="Hyperlink"/>
            <w:sz w:val="16"/>
            <w:szCs w:val="16"/>
          </w:rPr>
          <w:t>table</w:t>
        </w:r>
      </w:hyperlink>
      <w:r w:rsidRPr="00241BBC">
        <w:rPr>
          <w:sz w:val="16"/>
          <w:szCs w:val="16"/>
        </w:rPr>
        <w:t xml:space="preserve"> for the current Kansas Code Mortgage Rate.</w:t>
      </w:r>
      <w:r>
        <w:t xml:space="preserve"> </w:t>
      </w:r>
    </w:p>
  </w:endnote>
  <w:endnote w:id="61">
    <w:p w14:paraId="75268A9F" w14:textId="1A1407E4" w:rsidR="00C61342" w:rsidRPr="00E10E17" w:rsidRDefault="00C61342" w:rsidP="00570206">
      <w:pPr>
        <w:pStyle w:val="EndnoteText"/>
      </w:pPr>
      <w:r>
        <w:rPr>
          <w:rStyle w:val="EndnoteReference"/>
        </w:rPr>
        <w:endnoteRef/>
      </w:r>
      <w:r>
        <w:t xml:space="preserve"> </w:t>
      </w:r>
      <w:r>
        <w:rPr>
          <w:sz w:val="16"/>
          <w:szCs w:val="16"/>
        </w:rPr>
        <w:t>Kan. Stat. Ann</w:t>
      </w:r>
      <w:r w:rsidRPr="00241BBC">
        <w:rPr>
          <w:sz w:val="16"/>
          <w:szCs w:val="16"/>
        </w:rPr>
        <w:t>. §</w:t>
      </w:r>
      <w:r>
        <w:rPr>
          <w:sz w:val="16"/>
          <w:szCs w:val="16"/>
        </w:rPr>
        <w:t>§</w:t>
      </w:r>
      <w:r w:rsidRPr="00241BBC">
        <w:rPr>
          <w:sz w:val="16"/>
          <w:szCs w:val="16"/>
        </w:rPr>
        <w:t xml:space="preserve"> </w:t>
      </w:r>
      <w:hyperlink r:id="rId116" w:history="1">
        <w:r w:rsidRPr="00F154B0">
          <w:rPr>
            <w:rStyle w:val="Hyperlink"/>
            <w:sz w:val="16"/>
            <w:szCs w:val="16"/>
          </w:rPr>
          <w:t>16a-1-301(14), (15), (16), &amp; (17)</w:t>
        </w:r>
      </w:hyperlink>
      <w:r>
        <w:rPr>
          <w:sz w:val="16"/>
          <w:szCs w:val="16"/>
        </w:rPr>
        <w:t xml:space="preserve"> and </w:t>
      </w:r>
      <w:hyperlink r:id="rId117" w:history="1">
        <w:r w:rsidRPr="00F154B0">
          <w:rPr>
            <w:rStyle w:val="Hyperlink"/>
            <w:sz w:val="16"/>
            <w:szCs w:val="16"/>
          </w:rPr>
          <w:t>16a-2-102</w:t>
        </w:r>
      </w:hyperlink>
      <w:r w:rsidRPr="00241BBC">
        <w:rPr>
          <w:sz w:val="16"/>
          <w:szCs w:val="16"/>
        </w:rPr>
        <w:t>.</w:t>
      </w:r>
      <w:r>
        <w:rPr>
          <w:sz w:val="16"/>
          <w:szCs w:val="16"/>
        </w:rPr>
        <w:t xml:space="preserve"> For exemptions, see Kan. Stat. Ann. §§ </w:t>
      </w:r>
      <w:hyperlink r:id="rId118" w:history="1">
        <w:r w:rsidRPr="00F154B0">
          <w:rPr>
            <w:rStyle w:val="Hyperlink"/>
            <w:sz w:val="16"/>
            <w:szCs w:val="16"/>
          </w:rPr>
          <w:t>16a-1-202</w:t>
        </w:r>
      </w:hyperlink>
      <w:r>
        <w:rPr>
          <w:sz w:val="16"/>
          <w:szCs w:val="16"/>
        </w:rPr>
        <w:t xml:space="preserve"> &amp; </w:t>
      </w:r>
      <w:hyperlink r:id="rId119" w:history="1">
        <w:r>
          <w:rPr>
            <w:rStyle w:val="Hyperlink"/>
            <w:sz w:val="16"/>
            <w:szCs w:val="16"/>
          </w:rPr>
          <w:t>16a-1-301(17)(b)</w:t>
        </w:r>
      </w:hyperlink>
      <w:r>
        <w:rPr>
          <w:sz w:val="16"/>
          <w:szCs w:val="16"/>
        </w:rPr>
        <w:t>.</w:t>
      </w:r>
    </w:p>
  </w:endnote>
  <w:endnote w:id="62">
    <w:p w14:paraId="546363FB" w14:textId="77777777" w:rsidR="00C61342" w:rsidRPr="00AA5255" w:rsidRDefault="00C61342" w:rsidP="007C1CC2">
      <w:pPr>
        <w:pStyle w:val="EndnoteText"/>
        <w:rPr>
          <w:sz w:val="16"/>
          <w:szCs w:val="16"/>
        </w:rPr>
      </w:pPr>
      <w:r>
        <w:rPr>
          <w:rStyle w:val="EndnoteReference"/>
        </w:rPr>
        <w:endnoteRef/>
      </w:r>
      <w:r>
        <w:t xml:space="preserve"> </w:t>
      </w:r>
      <w:r>
        <w:rPr>
          <w:sz w:val="16"/>
          <w:szCs w:val="16"/>
        </w:rPr>
        <w:t xml:space="preserve">See Kan. Stat. Ann. § </w:t>
      </w:r>
      <w:hyperlink r:id="rId120" w:history="1">
        <w:r w:rsidRPr="00AA5255">
          <w:rPr>
            <w:rStyle w:val="Hyperlink"/>
            <w:sz w:val="16"/>
            <w:szCs w:val="16"/>
          </w:rPr>
          <w:t>16a-1-301(17)(a)</w:t>
        </w:r>
      </w:hyperlink>
      <w:r>
        <w:rPr>
          <w:sz w:val="16"/>
          <w:szCs w:val="16"/>
        </w:rPr>
        <w:t>.</w:t>
      </w:r>
    </w:p>
  </w:endnote>
  <w:endnote w:id="63">
    <w:p w14:paraId="18AAF07A" w14:textId="77777777" w:rsidR="00C61342" w:rsidRPr="00AA5255" w:rsidRDefault="00C61342" w:rsidP="007C1CC2">
      <w:pPr>
        <w:pStyle w:val="EndnoteText"/>
        <w:rPr>
          <w:sz w:val="16"/>
          <w:szCs w:val="16"/>
        </w:rPr>
      </w:pPr>
      <w:r>
        <w:rPr>
          <w:rStyle w:val="EndnoteReference"/>
        </w:rPr>
        <w:endnoteRef/>
      </w:r>
      <w:r>
        <w:t xml:space="preserve"> </w:t>
      </w:r>
      <w:r>
        <w:rPr>
          <w:sz w:val="16"/>
          <w:szCs w:val="16"/>
        </w:rPr>
        <w:t xml:space="preserve">See Kan. Stat. Ann. § </w:t>
      </w:r>
      <w:hyperlink r:id="rId121" w:history="1">
        <w:r w:rsidRPr="00AA5255">
          <w:rPr>
            <w:rStyle w:val="Hyperlink"/>
            <w:sz w:val="16"/>
            <w:szCs w:val="16"/>
          </w:rPr>
          <w:t>16a-1-301(17)(a)</w:t>
        </w:r>
      </w:hyperlink>
      <w:r>
        <w:rPr>
          <w:sz w:val="16"/>
          <w:szCs w:val="16"/>
        </w:rPr>
        <w:t>.</w:t>
      </w:r>
    </w:p>
  </w:endnote>
  <w:endnote w:id="64">
    <w:p w14:paraId="75268AA1" w14:textId="3B045A82" w:rsidR="00C61342" w:rsidRDefault="00C61342" w:rsidP="00570206">
      <w:pPr>
        <w:pStyle w:val="EndnoteText"/>
      </w:pPr>
      <w:r>
        <w:rPr>
          <w:rStyle w:val="EndnoteReference"/>
        </w:rPr>
        <w:endnoteRef/>
      </w:r>
      <w:r>
        <w:t xml:space="preserve"> </w:t>
      </w:r>
      <w:r w:rsidRPr="00241BBC">
        <w:rPr>
          <w:sz w:val="16"/>
          <w:szCs w:val="16"/>
        </w:rPr>
        <w:t xml:space="preserve">First-lien mortgages are included if made subject to the </w:t>
      </w:r>
      <w:r>
        <w:rPr>
          <w:sz w:val="16"/>
          <w:szCs w:val="16"/>
        </w:rPr>
        <w:t xml:space="preserve">Kansas </w:t>
      </w:r>
      <w:r w:rsidRPr="00241BBC">
        <w:rPr>
          <w:sz w:val="16"/>
          <w:szCs w:val="16"/>
        </w:rPr>
        <w:t>UCC</w:t>
      </w:r>
      <w:r>
        <w:rPr>
          <w:sz w:val="16"/>
          <w:szCs w:val="16"/>
        </w:rPr>
        <w:t>C</w:t>
      </w:r>
      <w:r w:rsidRPr="00241BBC">
        <w:rPr>
          <w:sz w:val="16"/>
          <w:szCs w:val="16"/>
        </w:rPr>
        <w:t xml:space="preserve"> by written agreement, or if they meet the following conditions: (1) the loan-to-ratio value of the loan exceeds 100% when it is made, or (2) its annual percentage rate</w:t>
      </w:r>
      <w:r>
        <w:rPr>
          <w:sz w:val="16"/>
          <w:szCs w:val="16"/>
        </w:rPr>
        <w:t xml:space="preserve"> exceeds the code mortgage rate</w:t>
      </w:r>
      <w:r w:rsidRPr="00241BBC">
        <w:rPr>
          <w:sz w:val="16"/>
          <w:szCs w:val="16"/>
        </w:rPr>
        <w:t xml:space="preserve"> </w:t>
      </w:r>
      <w:r>
        <w:rPr>
          <w:sz w:val="16"/>
          <w:szCs w:val="16"/>
        </w:rPr>
        <w:t>(Kan. Stat. Ann</w:t>
      </w:r>
      <w:r w:rsidRPr="00241BBC">
        <w:rPr>
          <w:sz w:val="16"/>
          <w:szCs w:val="16"/>
        </w:rPr>
        <w:t xml:space="preserve">. § </w:t>
      </w:r>
      <w:hyperlink r:id="rId122" w:history="1">
        <w:r w:rsidRPr="000F5836">
          <w:rPr>
            <w:rStyle w:val="Hyperlink"/>
            <w:sz w:val="16"/>
            <w:szCs w:val="16"/>
          </w:rPr>
          <w:t>16a-1-301[17][b][i]</w:t>
        </w:r>
      </w:hyperlink>
      <w:r w:rsidRPr="00013AFF">
        <w:rPr>
          <w:sz w:val="16"/>
          <w:szCs w:val="16"/>
        </w:rPr>
        <w:t>)</w:t>
      </w:r>
      <w:r w:rsidRPr="00241BBC">
        <w:rPr>
          <w:sz w:val="16"/>
          <w:szCs w:val="16"/>
        </w:rPr>
        <w:t xml:space="preserve">.  See </w:t>
      </w:r>
      <w:r>
        <w:rPr>
          <w:i/>
          <w:sz w:val="16"/>
          <w:szCs w:val="16"/>
        </w:rPr>
        <w:t>Ibid.</w:t>
      </w:r>
      <w:r w:rsidRPr="00241BBC">
        <w:rPr>
          <w:sz w:val="16"/>
          <w:szCs w:val="16"/>
        </w:rPr>
        <w:t xml:space="preserve"> § </w:t>
      </w:r>
      <w:hyperlink r:id="rId123" w:history="1">
        <w:r w:rsidRPr="000F5836">
          <w:rPr>
            <w:rStyle w:val="Hyperlink"/>
            <w:sz w:val="16"/>
            <w:szCs w:val="16"/>
          </w:rPr>
          <w:t>16a-1-301(11)</w:t>
        </w:r>
      </w:hyperlink>
      <w:r w:rsidRPr="00241BBC">
        <w:rPr>
          <w:sz w:val="16"/>
          <w:szCs w:val="16"/>
        </w:rPr>
        <w:t xml:space="preserve"> for</w:t>
      </w:r>
      <w:r>
        <w:rPr>
          <w:sz w:val="16"/>
          <w:szCs w:val="16"/>
        </w:rPr>
        <w:t xml:space="preserve"> the</w:t>
      </w:r>
      <w:r w:rsidRPr="00241BBC">
        <w:rPr>
          <w:sz w:val="16"/>
          <w:szCs w:val="16"/>
        </w:rPr>
        <w:t xml:space="preserve"> definition of the “code mortgage rate.”  See </w:t>
      </w:r>
      <w:hyperlink r:id="rId124" w:anchor="mortgage" w:history="1">
        <w:r w:rsidRPr="00241BBC">
          <w:rPr>
            <w:rStyle w:val="Hyperlink"/>
            <w:sz w:val="16"/>
            <w:szCs w:val="16"/>
          </w:rPr>
          <w:t>table</w:t>
        </w:r>
      </w:hyperlink>
      <w:r w:rsidRPr="00241BBC">
        <w:rPr>
          <w:sz w:val="16"/>
          <w:szCs w:val="16"/>
        </w:rPr>
        <w:t xml:space="preserve"> for the current Kansas Code Mortgage Rate.</w:t>
      </w:r>
      <w:r>
        <w:t xml:space="preserve"> </w:t>
      </w:r>
    </w:p>
  </w:endnote>
  <w:endnote w:id="65">
    <w:p w14:paraId="794612FD" w14:textId="11B9508A" w:rsidR="00C61342" w:rsidRDefault="00C61342">
      <w:pPr>
        <w:pStyle w:val="EndnoteText"/>
      </w:pPr>
      <w:r>
        <w:rPr>
          <w:rStyle w:val="EndnoteReference"/>
        </w:rPr>
        <w:endnoteRef/>
      </w:r>
      <w:r>
        <w:t xml:space="preserve"> </w:t>
      </w:r>
      <w:r w:rsidRPr="00241BBC">
        <w:rPr>
          <w:sz w:val="16"/>
          <w:szCs w:val="16"/>
        </w:rPr>
        <w:t>If the scheduled payment amount is $25 or less, then the cap is reduced to $5.</w:t>
      </w:r>
    </w:p>
  </w:endnote>
  <w:endnote w:id="66">
    <w:p w14:paraId="2F5A91B7" w14:textId="77777777" w:rsidR="00C61342" w:rsidRPr="00ED2AEA" w:rsidRDefault="00C61342" w:rsidP="0038686C">
      <w:pPr>
        <w:pStyle w:val="EndnoteText"/>
        <w:rPr>
          <w:sz w:val="16"/>
          <w:szCs w:val="16"/>
        </w:rPr>
      </w:pPr>
      <w:r>
        <w:rPr>
          <w:rStyle w:val="EndnoteReference"/>
        </w:rPr>
        <w:endnoteRef/>
      </w:r>
      <w:r>
        <w:t xml:space="preserve"> </w:t>
      </w:r>
      <w:r>
        <w:rPr>
          <w:sz w:val="16"/>
          <w:szCs w:val="16"/>
        </w:rPr>
        <w:t xml:space="preserve">Ky. Rev. Stat. Ann. § </w:t>
      </w:r>
      <w:hyperlink r:id="rId125" w:history="1">
        <w:r w:rsidRPr="00ED2AEA">
          <w:rPr>
            <w:rStyle w:val="Hyperlink"/>
            <w:sz w:val="16"/>
            <w:szCs w:val="16"/>
          </w:rPr>
          <w:t>286.4-420</w:t>
        </w:r>
      </w:hyperlink>
      <w:r>
        <w:rPr>
          <w:sz w:val="16"/>
          <w:szCs w:val="16"/>
        </w:rPr>
        <w:t xml:space="preserve">. For exemptions, see </w:t>
      </w:r>
      <w:r>
        <w:rPr>
          <w:i/>
          <w:sz w:val="16"/>
          <w:szCs w:val="16"/>
        </w:rPr>
        <w:t>Ibid.</w:t>
      </w:r>
      <w:r>
        <w:rPr>
          <w:sz w:val="16"/>
          <w:szCs w:val="16"/>
        </w:rPr>
        <w:t xml:space="preserve"> § </w:t>
      </w:r>
      <w:hyperlink r:id="rId126" w:history="1">
        <w:r w:rsidRPr="00ED2AEA">
          <w:rPr>
            <w:rStyle w:val="Hyperlink"/>
            <w:sz w:val="16"/>
            <w:szCs w:val="16"/>
          </w:rPr>
          <w:t>286.4-410</w:t>
        </w:r>
      </w:hyperlink>
      <w:r>
        <w:rPr>
          <w:sz w:val="16"/>
          <w:szCs w:val="16"/>
        </w:rPr>
        <w:t>.</w:t>
      </w:r>
    </w:p>
  </w:endnote>
  <w:endnote w:id="67">
    <w:p w14:paraId="57370874" w14:textId="052AA88B" w:rsidR="00C61342" w:rsidRPr="00334149" w:rsidRDefault="00C61342" w:rsidP="0038686C">
      <w:pPr>
        <w:pStyle w:val="EndnoteText"/>
        <w:rPr>
          <w:sz w:val="16"/>
          <w:szCs w:val="16"/>
        </w:rPr>
      </w:pPr>
      <w:r>
        <w:rPr>
          <w:rStyle w:val="EndnoteReference"/>
        </w:rPr>
        <w:endnoteRef/>
      </w:r>
      <w:r>
        <w:t xml:space="preserve"> </w:t>
      </w:r>
      <w:r>
        <w:rPr>
          <w:sz w:val="16"/>
          <w:szCs w:val="16"/>
        </w:rPr>
        <w:t xml:space="preserve">Alternatively, 5% of each scheduled installment or $15, whichever is greater (see Ky. Rev. Stat. Ann. § </w:t>
      </w:r>
      <w:hyperlink r:id="rId127" w:history="1">
        <w:r w:rsidRPr="00334149">
          <w:rPr>
            <w:rStyle w:val="Hyperlink"/>
            <w:sz w:val="16"/>
            <w:szCs w:val="16"/>
          </w:rPr>
          <w:t>286.4-533[5]</w:t>
        </w:r>
      </w:hyperlink>
      <w:r>
        <w:rPr>
          <w:sz w:val="16"/>
          <w:szCs w:val="16"/>
        </w:rPr>
        <w:t>).</w:t>
      </w:r>
    </w:p>
  </w:endnote>
  <w:endnote w:id="68">
    <w:p w14:paraId="13571776" w14:textId="54BEC9C7" w:rsidR="00C61342" w:rsidRPr="00334149" w:rsidRDefault="00C61342" w:rsidP="0038686C">
      <w:pPr>
        <w:pStyle w:val="EndnoteText"/>
        <w:rPr>
          <w:sz w:val="16"/>
          <w:szCs w:val="16"/>
        </w:rPr>
      </w:pPr>
      <w:r>
        <w:rPr>
          <w:rStyle w:val="EndnoteReference"/>
        </w:rPr>
        <w:endnoteRef/>
      </w:r>
      <w:r>
        <w:t xml:space="preserve"> </w:t>
      </w:r>
      <w:r>
        <w:rPr>
          <w:sz w:val="16"/>
          <w:szCs w:val="16"/>
        </w:rPr>
        <w:t xml:space="preserve">Alternatively, 5% of each scheduled installment or $15, whichever is greater (see Ky. Rev. Stat. Ann. § </w:t>
      </w:r>
      <w:hyperlink r:id="rId128" w:history="1">
        <w:r w:rsidRPr="00334149">
          <w:rPr>
            <w:rStyle w:val="Hyperlink"/>
            <w:sz w:val="16"/>
            <w:szCs w:val="16"/>
          </w:rPr>
          <w:t>286.4-533[5]</w:t>
        </w:r>
      </w:hyperlink>
      <w:r>
        <w:rPr>
          <w:sz w:val="16"/>
          <w:szCs w:val="16"/>
        </w:rPr>
        <w:t>).</w:t>
      </w:r>
    </w:p>
  </w:endnote>
  <w:endnote w:id="69">
    <w:p w14:paraId="2DB50FB6" w14:textId="036539DD" w:rsidR="00C61342" w:rsidRDefault="00C61342">
      <w:pPr>
        <w:pStyle w:val="EndnoteText"/>
      </w:pPr>
      <w:r>
        <w:rPr>
          <w:rStyle w:val="EndnoteReference"/>
        </w:rPr>
        <w:endnoteRef/>
      </w:r>
      <w:r>
        <w:t xml:space="preserve"> </w:t>
      </w:r>
      <w:r>
        <w:rPr>
          <w:sz w:val="16"/>
          <w:szCs w:val="16"/>
        </w:rPr>
        <w:t xml:space="preserve">For exemptions, see Ky. Rev. Stat. Ann. § </w:t>
      </w:r>
      <w:hyperlink r:id="rId129" w:history="1">
        <w:r w:rsidRPr="00804340">
          <w:rPr>
            <w:rStyle w:val="Hyperlink"/>
            <w:sz w:val="16"/>
            <w:szCs w:val="16"/>
          </w:rPr>
          <w:t>286.8-020</w:t>
        </w:r>
      </w:hyperlink>
      <w:r>
        <w:rPr>
          <w:sz w:val="16"/>
          <w:szCs w:val="16"/>
        </w:rPr>
        <w:t>.</w:t>
      </w:r>
    </w:p>
  </w:endnote>
  <w:endnote w:id="70">
    <w:p w14:paraId="75268AB9" w14:textId="06A62DC9" w:rsidR="00C61342" w:rsidRDefault="00C61342">
      <w:pPr>
        <w:pStyle w:val="EndnoteText"/>
      </w:pPr>
      <w:r>
        <w:rPr>
          <w:rStyle w:val="EndnoteReference"/>
        </w:rPr>
        <w:endnoteRef/>
      </w:r>
      <w:r>
        <w:t xml:space="preserve"> </w:t>
      </w:r>
      <w:r>
        <w:rPr>
          <w:sz w:val="16"/>
          <w:szCs w:val="16"/>
        </w:rPr>
        <w:t>Ky.  Rev. Stat. Ann</w:t>
      </w:r>
      <w:r w:rsidRPr="00241BBC">
        <w:rPr>
          <w:sz w:val="16"/>
          <w:szCs w:val="16"/>
        </w:rPr>
        <w:t xml:space="preserve">. § </w:t>
      </w:r>
      <w:hyperlink r:id="rId130" w:history="1">
        <w:r w:rsidRPr="00B43A20">
          <w:rPr>
            <w:rStyle w:val="Hyperlink"/>
            <w:sz w:val="16"/>
            <w:szCs w:val="16"/>
          </w:rPr>
          <w:t>360.100(1)(a)</w:t>
        </w:r>
      </w:hyperlink>
    </w:p>
  </w:endnote>
  <w:endnote w:id="71">
    <w:p w14:paraId="0D55A6AD" w14:textId="2D9FEA1C" w:rsidR="00C61342" w:rsidRPr="00996ADE" w:rsidRDefault="00C61342">
      <w:pPr>
        <w:pStyle w:val="EndnoteText"/>
        <w:rPr>
          <w:sz w:val="16"/>
          <w:szCs w:val="16"/>
        </w:rPr>
      </w:pPr>
      <w:r>
        <w:rPr>
          <w:rStyle w:val="EndnoteReference"/>
        </w:rPr>
        <w:endnoteRef/>
      </w:r>
      <w:r>
        <w:t xml:space="preserve"> </w:t>
      </w:r>
      <w:r>
        <w:rPr>
          <w:sz w:val="16"/>
          <w:szCs w:val="16"/>
        </w:rPr>
        <w:t xml:space="preserve">Ky. Rev. Stat. Ann. § </w:t>
      </w:r>
      <w:hyperlink r:id="rId131" w:history="1">
        <w:r w:rsidRPr="00847481">
          <w:rPr>
            <w:rStyle w:val="Hyperlink"/>
            <w:sz w:val="16"/>
            <w:szCs w:val="16"/>
          </w:rPr>
          <w:t>360.100(1)(a)(4)</w:t>
        </w:r>
      </w:hyperlink>
    </w:p>
  </w:endnote>
  <w:endnote w:id="72">
    <w:p w14:paraId="06671F7A" w14:textId="718DD13E" w:rsidR="00C61342" w:rsidRPr="00847481" w:rsidRDefault="00C61342">
      <w:pPr>
        <w:pStyle w:val="EndnoteText"/>
        <w:rPr>
          <w:sz w:val="16"/>
          <w:szCs w:val="16"/>
        </w:rPr>
      </w:pPr>
      <w:r>
        <w:rPr>
          <w:rStyle w:val="EndnoteReference"/>
        </w:rPr>
        <w:endnoteRef/>
      </w:r>
      <w:r>
        <w:t xml:space="preserve"> </w:t>
      </w:r>
      <w:r>
        <w:rPr>
          <w:sz w:val="16"/>
          <w:szCs w:val="16"/>
        </w:rPr>
        <w:t xml:space="preserve">Ky. Rev. Stat. Ann. § </w:t>
      </w:r>
      <w:hyperlink r:id="rId132" w:history="1">
        <w:r w:rsidRPr="00847481">
          <w:rPr>
            <w:rStyle w:val="Hyperlink"/>
            <w:sz w:val="16"/>
            <w:szCs w:val="16"/>
          </w:rPr>
          <w:t>360.100(1)(a)(1)</w:t>
        </w:r>
      </w:hyperlink>
    </w:p>
  </w:endnote>
  <w:endnote w:id="73">
    <w:p w14:paraId="333CE58B" w14:textId="77777777" w:rsidR="00C61342" w:rsidRPr="00DE51FD" w:rsidRDefault="00C61342" w:rsidP="0038686C">
      <w:pPr>
        <w:pStyle w:val="EndnoteText"/>
      </w:pPr>
      <w:r>
        <w:rPr>
          <w:rStyle w:val="EndnoteReference"/>
        </w:rPr>
        <w:endnoteRef/>
      </w:r>
      <w:r>
        <w:t xml:space="preserve"> </w:t>
      </w:r>
      <w:r>
        <w:rPr>
          <w:sz w:val="16"/>
          <w:szCs w:val="16"/>
        </w:rPr>
        <w:t>La. Rev. Stat. Ann</w:t>
      </w:r>
      <w:r w:rsidRPr="00241BBC">
        <w:rPr>
          <w:sz w:val="16"/>
          <w:szCs w:val="16"/>
        </w:rPr>
        <w:t xml:space="preserve">. § </w:t>
      </w:r>
      <w:hyperlink r:id="rId133" w:history="1">
        <w:r w:rsidRPr="0015456C">
          <w:rPr>
            <w:rStyle w:val="Hyperlink"/>
            <w:sz w:val="16"/>
            <w:szCs w:val="16"/>
          </w:rPr>
          <w:t>6:1083(6)</w:t>
        </w:r>
      </w:hyperlink>
      <w:r>
        <w:rPr>
          <w:sz w:val="16"/>
          <w:szCs w:val="16"/>
        </w:rPr>
        <w:t xml:space="preserve">. Note that while </w:t>
      </w:r>
      <w:r>
        <w:rPr>
          <w:i/>
          <w:sz w:val="16"/>
          <w:szCs w:val="16"/>
        </w:rPr>
        <w:t>Ibid.</w:t>
      </w:r>
      <w:r>
        <w:rPr>
          <w:sz w:val="16"/>
          <w:szCs w:val="16"/>
        </w:rPr>
        <w:t xml:space="preserve"> § </w:t>
      </w:r>
      <w:hyperlink r:id="rId134" w:history="1">
        <w:r w:rsidRPr="00B26441">
          <w:rPr>
            <w:rStyle w:val="Hyperlink"/>
            <w:sz w:val="16"/>
            <w:szCs w:val="16"/>
          </w:rPr>
          <w:t>6:1097(A)</w:t>
        </w:r>
      </w:hyperlink>
      <w:r>
        <w:rPr>
          <w:sz w:val="16"/>
          <w:szCs w:val="16"/>
        </w:rPr>
        <w:t xml:space="preserve"> limits the late fee restrictions to these types of loans, </w:t>
      </w:r>
      <w:r>
        <w:rPr>
          <w:i/>
          <w:sz w:val="16"/>
          <w:szCs w:val="16"/>
        </w:rPr>
        <w:t>Ibid.</w:t>
      </w:r>
      <w:r>
        <w:rPr>
          <w:sz w:val="16"/>
          <w:szCs w:val="16"/>
        </w:rPr>
        <w:t xml:space="preserve"> § 6:1095(A) stipulates that these provisions are “applicable to residential mortgage loans”, which are defined under La. Rev. Stat. Ann. § 6:1083(17). In some regards, these two types of loans are not compatible (</w:t>
      </w:r>
      <w:r>
        <w:rPr>
          <w:i/>
          <w:sz w:val="16"/>
          <w:szCs w:val="16"/>
        </w:rPr>
        <w:t>e.g.</w:t>
      </w:r>
      <w:r>
        <w:rPr>
          <w:sz w:val="16"/>
          <w:szCs w:val="16"/>
        </w:rPr>
        <w:t xml:space="preserve"> a “Federally related mortgage loan” may only be secured by immovable residential property; however, a “residential mortgage loan” can be secured by a dwelling defined under TILA, which can include movable dwellings). For exemptions, see </w:t>
      </w:r>
      <w:r>
        <w:rPr>
          <w:i/>
          <w:sz w:val="16"/>
          <w:szCs w:val="16"/>
        </w:rPr>
        <w:t>Ibid.</w:t>
      </w:r>
      <w:r>
        <w:rPr>
          <w:sz w:val="16"/>
          <w:szCs w:val="16"/>
        </w:rPr>
        <w:t xml:space="preserve"> § </w:t>
      </w:r>
      <w:hyperlink r:id="rId135" w:history="1">
        <w:r w:rsidRPr="00DE51FD">
          <w:rPr>
            <w:rStyle w:val="Hyperlink"/>
            <w:sz w:val="16"/>
            <w:szCs w:val="16"/>
          </w:rPr>
          <w:t>6:1087</w:t>
        </w:r>
      </w:hyperlink>
      <w:r>
        <w:rPr>
          <w:sz w:val="16"/>
          <w:szCs w:val="16"/>
        </w:rPr>
        <w:t>.</w:t>
      </w:r>
    </w:p>
  </w:endnote>
  <w:endnote w:id="74">
    <w:p w14:paraId="423ED273" w14:textId="77777777" w:rsidR="00C61342" w:rsidRPr="0015456C" w:rsidRDefault="00C61342" w:rsidP="0038686C">
      <w:pPr>
        <w:pStyle w:val="EndnoteText"/>
        <w:rPr>
          <w:sz w:val="16"/>
          <w:szCs w:val="16"/>
        </w:rPr>
      </w:pPr>
      <w:r>
        <w:rPr>
          <w:rStyle w:val="EndnoteReference"/>
        </w:rPr>
        <w:endnoteRef/>
      </w:r>
      <w:r>
        <w:t xml:space="preserve"> </w:t>
      </w:r>
      <w:r>
        <w:rPr>
          <w:sz w:val="16"/>
          <w:szCs w:val="16"/>
        </w:rPr>
        <w:t xml:space="preserve">La. Rev. Stat. Ann. § </w:t>
      </w:r>
      <w:hyperlink r:id="rId136" w:history="1">
        <w:r w:rsidRPr="0015456C">
          <w:rPr>
            <w:rStyle w:val="Hyperlink"/>
            <w:sz w:val="16"/>
            <w:szCs w:val="16"/>
          </w:rPr>
          <w:t>6:1083(6) &amp; (17)</w:t>
        </w:r>
      </w:hyperlink>
    </w:p>
  </w:endnote>
  <w:endnote w:id="75">
    <w:p w14:paraId="7F1C4E28" w14:textId="77777777" w:rsidR="00C61342" w:rsidRPr="00B26441" w:rsidRDefault="00C61342" w:rsidP="0038686C">
      <w:pPr>
        <w:pStyle w:val="EndnoteText"/>
        <w:rPr>
          <w:sz w:val="16"/>
          <w:szCs w:val="16"/>
        </w:rPr>
      </w:pPr>
      <w:r>
        <w:rPr>
          <w:rStyle w:val="EndnoteReference"/>
        </w:rPr>
        <w:endnoteRef/>
      </w:r>
      <w:r>
        <w:t xml:space="preserve"> </w:t>
      </w:r>
      <w:r>
        <w:rPr>
          <w:sz w:val="16"/>
          <w:szCs w:val="16"/>
        </w:rPr>
        <w:t xml:space="preserve">See La. Rev. Stat. Ann. § </w:t>
      </w:r>
      <w:hyperlink r:id="rId137" w:history="1">
        <w:r w:rsidRPr="00B26441">
          <w:rPr>
            <w:rStyle w:val="Hyperlink"/>
            <w:sz w:val="16"/>
            <w:szCs w:val="16"/>
          </w:rPr>
          <w:t>6:1083(6)</w:t>
        </w:r>
      </w:hyperlink>
    </w:p>
  </w:endnote>
  <w:endnote w:id="76">
    <w:p w14:paraId="75268ABF" w14:textId="235445A9" w:rsidR="00C61342" w:rsidRPr="005315CD" w:rsidRDefault="00C61342">
      <w:pPr>
        <w:pStyle w:val="EndnoteText"/>
      </w:pPr>
      <w:r>
        <w:rPr>
          <w:rStyle w:val="EndnoteReference"/>
        </w:rPr>
        <w:endnoteRef/>
      </w:r>
      <w:r>
        <w:t xml:space="preserve"> </w:t>
      </w:r>
      <w:r>
        <w:rPr>
          <w:sz w:val="16"/>
          <w:szCs w:val="16"/>
        </w:rPr>
        <w:t xml:space="preserve">“ . . . a consumer loan . . . which is made contractually subject to the provisions of this Chapter” is a “consumer loan” as defined under La. Rev. Stat. Ann. § </w:t>
      </w:r>
      <w:hyperlink r:id="rId138" w:history="1">
        <w:r w:rsidRPr="00365C97">
          <w:rPr>
            <w:rStyle w:val="Hyperlink"/>
            <w:sz w:val="16"/>
            <w:szCs w:val="16"/>
          </w:rPr>
          <w:t>9:3516(14)</w:t>
        </w:r>
      </w:hyperlink>
      <w:r>
        <w:rPr>
          <w:sz w:val="16"/>
          <w:szCs w:val="16"/>
        </w:rPr>
        <w:t xml:space="preserve">, per </w:t>
      </w:r>
      <w:r>
        <w:rPr>
          <w:i/>
          <w:sz w:val="16"/>
          <w:szCs w:val="16"/>
        </w:rPr>
        <w:t>Ibid.</w:t>
      </w:r>
      <w:r>
        <w:rPr>
          <w:sz w:val="16"/>
          <w:szCs w:val="16"/>
        </w:rPr>
        <w:t xml:space="preserve"> § </w:t>
      </w:r>
      <w:hyperlink r:id="rId139" w:history="1">
        <w:r w:rsidRPr="00365C97">
          <w:rPr>
            <w:rStyle w:val="Hyperlink"/>
            <w:sz w:val="16"/>
            <w:szCs w:val="16"/>
          </w:rPr>
          <w:t>9:3511(F)</w:t>
        </w:r>
      </w:hyperlink>
      <w:r>
        <w:rPr>
          <w:sz w:val="16"/>
          <w:szCs w:val="16"/>
        </w:rPr>
        <w:t>.</w:t>
      </w:r>
      <w:r w:rsidRPr="00241BBC">
        <w:rPr>
          <w:sz w:val="16"/>
          <w:szCs w:val="16"/>
        </w:rPr>
        <w:t xml:space="preserve"> </w:t>
      </w:r>
      <w:r>
        <w:rPr>
          <w:sz w:val="16"/>
          <w:szCs w:val="16"/>
        </w:rPr>
        <w:t xml:space="preserve">For exemptions, see </w:t>
      </w:r>
      <w:r>
        <w:rPr>
          <w:i/>
          <w:sz w:val="16"/>
          <w:szCs w:val="16"/>
        </w:rPr>
        <w:t>Ibid.</w:t>
      </w:r>
      <w:r>
        <w:rPr>
          <w:sz w:val="16"/>
          <w:szCs w:val="16"/>
        </w:rPr>
        <w:t xml:space="preserve"> § </w:t>
      </w:r>
      <w:hyperlink r:id="rId140" w:history="1">
        <w:r w:rsidRPr="00365C97">
          <w:rPr>
            <w:rStyle w:val="Hyperlink"/>
            <w:sz w:val="16"/>
            <w:szCs w:val="16"/>
          </w:rPr>
          <w:t>9:3512</w:t>
        </w:r>
      </w:hyperlink>
      <w:r>
        <w:rPr>
          <w:sz w:val="16"/>
          <w:szCs w:val="16"/>
        </w:rPr>
        <w:t>.</w:t>
      </w:r>
    </w:p>
  </w:endnote>
  <w:endnote w:id="77">
    <w:p w14:paraId="1F3842FD" w14:textId="4E486452" w:rsidR="00C61342" w:rsidRPr="005315CD" w:rsidRDefault="00C61342" w:rsidP="005315CD">
      <w:pPr>
        <w:pStyle w:val="EndnoteText"/>
        <w:rPr>
          <w:sz w:val="16"/>
          <w:szCs w:val="16"/>
        </w:rPr>
      </w:pPr>
      <w:r>
        <w:rPr>
          <w:rStyle w:val="EndnoteReference"/>
        </w:rPr>
        <w:endnoteRef/>
      </w:r>
      <w:r>
        <w:t xml:space="preserve"> </w:t>
      </w:r>
      <w:r>
        <w:rPr>
          <w:sz w:val="16"/>
          <w:szCs w:val="16"/>
        </w:rPr>
        <w:t xml:space="preserve">Title 9 of Louisiana’s Revised Statutes does not define “residential immovable property.” However, Title 6 (which is the title that a consumer loan under Title 9 would be subjected to by agreement, for these late fee restrictions to apply) defines this phrase at La. Rev. Stat. Ann. § </w:t>
      </w:r>
      <w:hyperlink r:id="rId141" w:history="1">
        <w:r w:rsidRPr="00907304">
          <w:rPr>
            <w:rStyle w:val="Hyperlink"/>
            <w:sz w:val="16"/>
            <w:szCs w:val="16"/>
          </w:rPr>
          <w:t>6:1083(17)</w:t>
        </w:r>
      </w:hyperlink>
      <w:r>
        <w:rPr>
          <w:sz w:val="16"/>
          <w:szCs w:val="16"/>
        </w:rPr>
        <w:t>.</w:t>
      </w:r>
    </w:p>
  </w:endnote>
  <w:endnote w:id="78">
    <w:p w14:paraId="75268AC3" w14:textId="1E4C0AE8" w:rsidR="00C61342" w:rsidRPr="004A0904" w:rsidRDefault="00C61342">
      <w:pPr>
        <w:pStyle w:val="EndnoteText"/>
      </w:pPr>
      <w:r>
        <w:rPr>
          <w:rStyle w:val="EndnoteReference"/>
        </w:rPr>
        <w:endnoteRef/>
      </w:r>
      <w:r>
        <w:t xml:space="preserve"> </w:t>
      </w:r>
      <w:r w:rsidRPr="00241BBC">
        <w:rPr>
          <w:sz w:val="16"/>
          <w:szCs w:val="16"/>
        </w:rPr>
        <w:t>L</w:t>
      </w:r>
      <w:r>
        <w:rPr>
          <w:sz w:val="16"/>
          <w:szCs w:val="16"/>
        </w:rPr>
        <w:t>a. Rev. Stat. Ann</w:t>
      </w:r>
      <w:r w:rsidRPr="00241BBC">
        <w:rPr>
          <w:sz w:val="16"/>
          <w:szCs w:val="16"/>
        </w:rPr>
        <w:t xml:space="preserve">. § </w:t>
      </w:r>
      <w:hyperlink r:id="rId142" w:history="1">
        <w:r w:rsidRPr="00E43D25">
          <w:rPr>
            <w:rStyle w:val="Hyperlink"/>
            <w:sz w:val="16"/>
            <w:szCs w:val="16"/>
          </w:rPr>
          <w:t>9:3516(12) through (14)</w:t>
        </w:r>
      </w:hyperlink>
      <w:r w:rsidRPr="00241BBC">
        <w:rPr>
          <w:sz w:val="16"/>
          <w:szCs w:val="16"/>
        </w:rPr>
        <w:t>.</w:t>
      </w:r>
      <w:r>
        <w:rPr>
          <w:sz w:val="16"/>
          <w:szCs w:val="16"/>
        </w:rPr>
        <w:t xml:space="preserve"> For exemptions, see </w:t>
      </w:r>
      <w:r>
        <w:rPr>
          <w:i/>
          <w:sz w:val="16"/>
          <w:szCs w:val="16"/>
        </w:rPr>
        <w:t>Ibid.</w:t>
      </w:r>
      <w:r>
        <w:rPr>
          <w:sz w:val="16"/>
          <w:szCs w:val="16"/>
        </w:rPr>
        <w:t xml:space="preserve"> § </w:t>
      </w:r>
      <w:hyperlink r:id="rId143" w:history="1">
        <w:r w:rsidRPr="004A0904">
          <w:rPr>
            <w:rStyle w:val="Hyperlink"/>
            <w:sz w:val="16"/>
            <w:szCs w:val="16"/>
          </w:rPr>
          <w:t>9:3512</w:t>
        </w:r>
      </w:hyperlink>
      <w:r>
        <w:rPr>
          <w:sz w:val="16"/>
          <w:szCs w:val="16"/>
        </w:rPr>
        <w:t>.</w:t>
      </w:r>
    </w:p>
  </w:endnote>
  <w:endnote w:id="79">
    <w:p w14:paraId="75268AC7" w14:textId="1DCA7912" w:rsidR="00C61342" w:rsidRDefault="00C61342">
      <w:pPr>
        <w:pStyle w:val="EndnoteText"/>
      </w:pPr>
      <w:r>
        <w:rPr>
          <w:rStyle w:val="EndnoteReference"/>
        </w:rPr>
        <w:endnoteRef/>
      </w:r>
      <w:r>
        <w:t xml:space="preserve"> </w:t>
      </w:r>
      <w:r>
        <w:rPr>
          <w:sz w:val="16"/>
          <w:szCs w:val="16"/>
        </w:rPr>
        <w:t>La. Rev. Stat. Ann</w:t>
      </w:r>
      <w:r w:rsidRPr="00241BBC">
        <w:rPr>
          <w:sz w:val="16"/>
          <w:szCs w:val="16"/>
        </w:rPr>
        <w:t xml:space="preserve">. § </w:t>
      </w:r>
      <w:hyperlink r:id="rId144" w:history="1">
        <w:r w:rsidRPr="00A25435">
          <w:rPr>
            <w:rStyle w:val="Hyperlink"/>
            <w:sz w:val="16"/>
            <w:szCs w:val="16"/>
          </w:rPr>
          <w:t>9:3516(30)</w:t>
        </w:r>
      </w:hyperlink>
    </w:p>
  </w:endnote>
  <w:endnote w:id="80">
    <w:p w14:paraId="75268ACD" w14:textId="39C5267A" w:rsidR="00C61342" w:rsidRPr="00311D8F" w:rsidRDefault="00C61342">
      <w:pPr>
        <w:pStyle w:val="EndnoteText"/>
      </w:pPr>
      <w:r>
        <w:rPr>
          <w:rStyle w:val="EndnoteReference"/>
        </w:rPr>
        <w:endnoteRef/>
      </w:r>
      <w:r>
        <w:t xml:space="preserve"> </w:t>
      </w:r>
      <w:r>
        <w:rPr>
          <w:sz w:val="16"/>
          <w:szCs w:val="16"/>
        </w:rPr>
        <w:t>Me. Rev. Stat. Ann</w:t>
      </w:r>
      <w:r w:rsidRPr="00241BBC">
        <w:rPr>
          <w:sz w:val="16"/>
          <w:szCs w:val="16"/>
        </w:rPr>
        <w:t>. tit. 9-A</w:t>
      </w:r>
      <w:r>
        <w:rPr>
          <w:sz w:val="16"/>
          <w:szCs w:val="16"/>
        </w:rPr>
        <w:t>,</w:t>
      </w:r>
      <w:r w:rsidRPr="00241BBC">
        <w:rPr>
          <w:sz w:val="16"/>
          <w:szCs w:val="16"/>
        </w:rPr>
        <w:t xml:space="preserve"> §</w:t>
      </w:r>
      <w:r>
        <w:rPr>
          <w:sz w:val="16"/>
          <w:szCs w:val="16"/>
        </w:rPr>
        <w:t>§</w:t>
      </w:r>
      <w:r w:rsidRPr="00241BBC">
        <w:rPr>
          <w:sz w:val="16"/>
          <w:szCs w:val="16"/>
        </w:rPr>
        <w:t xml:space="preserve"> </w:t>
      </w:r>
      <w:hyperlink r:id="rId145" w:history="1">
        <w:r w:rsidRPr="00311D8F">
          <w:rPr>
            <w:rStyle w:val="Hyperlink"/>
            <w:sz w:val="16"/>
            <w:szCs w:val="16"/>
          </w:rPr>
          <w:t>1-301(11) through (14)</w:t>
        </w:r>
      </w:hyperlink>
      <w:r w:rsidRPr="00241BBC">
        <w:rPr>
          <w:sz w:val="16"/>
          <w:szCs w:val="16"/>
        </w:rPr>
        <w:t xml:space="preserve"> </w:t>
      </w:r>
      <w:r>
        <w:rPr>
          <w:sz w:val="16"/>
          <w:szCs w:val="16"/>
        </w:rPr>
        <w:t xml:space="preserve">&amp; </w:t>
      </w:r>
      <w:hyperlink r:id="rId146" w:history="1">
        <w:r w:rsidRPr="00225870">
          <w:rPr>
            <w:rStyle w:val="Hyperlink"/>
            <w:sz w:val="16"/>
            <w:szCs w:val="16"/>
          </w:rPr>
          <w:t>2-102</w:t>
        </w:r>
      </w:hyperlink>
      <w:r>
        <w:rPr>
          <w:sz w:val="16"/>
          <w:szCs w:val="16"/>
        </w:rPr>
        <w:t xml:space="preserve">. For exemptions, see </w:t>
      </w:r>
      <w:r>
        <w:rPr>
          <w:i/>
          <w:sz w:val="16"/>
          <w:szCs w:val="16"/>
        </w:rPr>
        <w:t>Ibid.</w:t>
      </w:r>
      <w:r>
        <w:rPr>
          <w:sz w:val="16"/>
          <w:szCs w:val="16"/>
        </w:rPr>
        <w:t xml:space="preserve"> tit. 9-A, §§ </w:t>
      </w:r>
      <w:hyperlink r:id="rId147" w:history="1">
        <w:r w:rsidRPr="00225870">
          <w:rPr>
            <w:rStyle w:val="Hyperlink"/>
            <w:sz w:val="16"/>
            <w:szCs w:val="16"/>
          </w:rPr>
          <w:t>1-202</w:t>
        </w:r>
      </w:hyperlink>
      <w:r>
        <w:rPr>
          <w:sz w:val="16"/>
          <w:szCs w:val="16"/>
        </w:rPr>
        <w:t xml:space="preserve"> &amp; </w:t>
      </w:r>
      <w:hyperlink r:id="rId148" w:history="1">
        <w:r w:rsidRPr="00225870">
          <w:rPr>
            <w:rStyle w:val="Hyperlink"/>
            <w:sz w:val="16"/>
            <w:szCs w:val="16"/>
          </w:rPr>
          <w:t>1-301(14)(B)</w:t>
        </w:r>
      </w:hyperlink>
      <w:r>
        <w:rPr>
          <w:sz w:val="16"/>
          <w:szCs w:val="16"/>
        </w:rPr>
        <w:t>.</w:t>
      </w:r>
    </w:p>
  </w:endnote>
  <w:endnote w:id="81">
    <w:p w14:paraId="75268ACF" w14:textId="796D5CB6" w:rsidR="00C61342" w:rsidRDefault="00C61342">
      <w:pPr>
        <w:pStyle w:val="EndnoteText"/>
      </w:pPr>
      <w:r>
        <w:rPr>
          <w:rStyle w:val="EndnoteReference"/>
        </w:rPr>
        <w:endnoteRef/>
      </w:r>
      <w:r>
        <w:t xml:space="preserve"> </w:t>
      </w:r>
      <w:r w:rsidRPr="00241BBC">
        <w:rPr>
          <w:sz w:val="16"/>
          <w:szCs w:val="16"/>
        </w:rPr>
        <w:t>M</w:t>
      </w:r>
      <w:r>
        <w:rPr>
          <w:sz w:val="16"/>
          <w:szCs w:val="16"/>
        </w:rPr>
        <w:t>e</w:t>
      </w:r>
      <w:r w:rsidRPr="00241BBC">
        <w:rPr>
          <w:sz w:val="16"/>
          <w:szCs w:val="16"/>
        </w:rPr>
        <w:t>. R</w:t>
      </w:r>
      <w:r>
        <w:rPr>
          <w:sz w:val="16"/>
          <w:szCs w:val="16"/>
        </w:rPr>
        <w:t>ev</w:t>
      </w:r>
      <w:r w:rsidRPr="00241BBC">
        <w:rPr>
          <w:sz w:val="16"/>
          <w:szCs w:val="16"/>
        </w:rPr>
        <w:t>. S</w:t>
      </w:r>
      <w:r>
        <w:rPr>
          <w:sz w:val="16"/>
          <w:szCs w:val="16"/>
        </w:rPr>
        <w:t>tat</w:t>
      </w:r>
      <w:r w:rsidRPr="00241BBC">
        <w:rPr>
          <w:sz w:val="16"/>
          <w:szCs w:val="16"/>
        </w:rPr>
        <w:t>. A</w:t>
      </w:r>
      <w:r>
        <w:rPr>
          <w:sz w:val="16"/>
          <w:szCs w:val="16"/>
        </w:rPr>
        <w:t>nn</w:t>
      </w:r>
      <w:r w:rsidRPr="00241BBC">
        <w:rPr>
          <w:sz w:val="16"/>
          <w:szCs w:val="16"/>
        </w:rPr>
        <w:t>. tit. 9-A</w:t>
      </w:r>
      <w:r>
        <w:rPr>
          <w:sz w:val="16"/>
          <w:szCs w:val="16"/>
        </w:rPr>
        <w:t>,</w:t>
      </w:r>
      <w:r w:rsidRPr="00241BBC">
        <w:rPr>
          <w:sz w:val="16"/>
          <w:szCs w:val="16"/>
        </w:rPr>
        <w:t xml:space="preserve"> § </w:t>
      </w:r>
      <w:hyperlink r:id="rId149" w:history="1">
        <w:r w:rsidRPr="003159A6">
          <w:rPr>
            <w:rStyle w:val="Hyperlink"/>
            <w:sz w:val="16"/>
            <w:szCs w:val="16"/>
          </w:rPr>
          <w:t>1-301(26)</w:t>
        </w:r>
      </w:hyperlink>
      <w:r>
        <w:rPr>
          <w:sz w:val="16"/>
          <w:szCs w:val="16"/>
        </w:rPr>
        <w:t xml:space="preserve">. For exemptions, see </w:t>
      </w:r>
      <w:r>
        <w:rPr>
          <w:i/>
          <w:sz w:val="16"/>
          <w:szCs w:val="16"/>
        </w:rPr>
        <w:t>Ibid.</w:t>
      </w:r>
      <w:r>
        <w:rPr>
          <w:sz w:val="16"/>
          <w:szCs w:val="16"/>
        </w:rPr>
        <w:t xml:space="preserve"> tit. 9-A, § </w:t>
      </w:r>
      <w:hyperlink r:id="rId150" w:history="1">
        <w:r w:rsidRPr="00225870">
          <w:rPr>
            <w:rStyle w:val="Hyperlink"/>
            <w:sz w:val="16"/>
            <w:szCs w:val="16"/>
          </w:rPr>
          <w:t>1-202</w:t>
        </w:r>
      </w:hyperlink>
      <w:r>
        <w:rPr>
          <w:sz w:val="16"/>
          <w:szCs w:val="16"/>
        </w:rPr>
        <w:t>.</w:t>
      </w:r>
    </w:p>
  </w:endnote>
  <w:endnote w:id="82">
    <w:p w14:paraId="2F45B382" w14:textId="4D245A6A" w:rsidR="00C61342" w:rsidRPr="004521EB" w:rsidRDefault="00C61342">
      <w:pPr>
        <w:pStyle w:val="EndnoteText"/>
        <w:rPr>
          <w:sz w:val="16"/>
          <w:szCs w:val="16"/>
        </w:rPr>
      </w:pPr>
      <w:r>
        <w:rPr>
          <w:rStyle w:val="EndnoteReference"/>
        </w:rPr>
        <w:endnoteRef/>
      </w:r>
      <w:r>
        <w:t xml:space="preserve"> </w:t>
      </w:r>
      <w:r w:rsidRPr="00FB5ED6">
        <w:rPr>
          <w:sz w:val="16"/>
          <w:szCs w:val="16"/>
        </w:rPr>
        <w:t>See</w:t>
      </w:r>
      <w:r>
        <w:t xml:space="preserve"> </w:t>
      </w:r>
      <w:r>
        <w:rPr>
          <w:sz w:val="16"/>
          <w:szCs w:val="16"/>
        </w:rPr>
        <w:t xml:space="preserve">Me. Rev. Stat. Ann. tit. 9-A, § </w:t>
      </w:r>
      <w:hyperlink r:id="rId151" w:history="1">
        <w:r w:rsidRPr="004521EB">
          <w:rPr>
            <w:rStyle w:val="Hyperlink"/>
            <w:sz w:val="16"/>
            <w:szCs w:val="16"/>
          </w:rPr>
          <w:t>1-301(14)(A)(4)</w:t>
        </w:r>
      </w:hyperlink>
    </w:p>
  </w:endnote>
  <w:endnote w:id="83">
    <w:p w14:paraId="2E66AAF2" w14:textId="77777777" w:rsidR="00C61342" w:rsidRPr="004521EB" w:rsidRDefault="00C61342" w:rsidP="00EC6BD3">
      <w:pPr>
        <w:pStyle w:val="EndnoteText"/>
        <w:rPr>
          <w:sz w:val="16"/>
          <w:szCs w:val="16"/>
        </w:rPr>
      </w:pPr>
      <w:r>
        <w:rPr>
          <w:rStyle w:val="EndnoteReference"/>
        </w:rPr>
        <w:endnoteRef/>
      </w:r>
      <w:r>
        <w:t xml:space="preserve"> </w:t>
      </w:r>
      <w:r w:rsidRPr="00FB5ED6">
        <w:rPr>
          <w:sz w:val="16"/>
          <w:szCs w:val="16"/>
        </w:rPr>
        <w:t>See</w:t>
      </w:r>
      <w:r>
        <w:t xml:space="preserve"> </w:t>
      </w:r>
      <w:r>
        <w:rPr>
          <w:sz w:val="16"/>
          <w:szCs w:val="16"/>
        </w:rPr>
        <w:t xml:space="preserve">Me. Rev. Stat. Ann. tit. 9-A, § </w:t>
      </w:r>
      <w:hyperlink r:id="rId152" w:history="1">
        <w:r w:rsidRPr="004521EB">
          <w:rPr>
            <w:rStyle w:val="Hyperlink"/>
            <w:sz w:val="16"/>
            <w:szCs w:val="16"/>
          </w:rPr>
          <w:t>1-301(14)(A)(4)</w:t>
        </w:r>
      </w:hyperlink>
    </w:p>
  </w:endnote>
  <w:endnote w:id="84">
    <w:p w14:paraId="5D826226" w14:textId="52099D5B" w:rsidR="00C61342" w:rsidRPr="00330FF4" w:rsidRDefault="00C61342">
      <w:pPr>
        <w:pStyle w:val="EndnoteText"/>
        <w:rPr>
          <w:sz w:val="16"/>
          <w:szCs w:val="16"/>
        </w:rPr>
      </w:pPr>
      <w:r>
        <w:rPr>
          <w:rStyle w:val="EndnoteReference"/>
        </w:rPr>
        <w:endnoteRef/>
      </w:r>
      <w:r>
        <w:t xml:space="preserve"> </w:t>
      </w:r>
      <w:r>
        <w:rPr>
          <w:sz w:val="16"/>
          <w:szCs w:val="16"/>
        </w:rPr>
        <w:t xml:space="preserve">See Me. Rev. Stat. Ann. tit. 9-A, § </w:t>
      </w:r>
      <w:hyperlink r:id="rId153" w:history="1">
        <w:r w:rsidRPr="00CB406C">
          <w:rPr>
            <w:rStyle w:val="Hyperlink"/>
            <w:sz w:val="16"/>
            <w:szCs w:val="16"/>
          </w:rPr>
          <w:t>1-202(8)</w:t>
        </w:r>
      </w:hyperlink>
    </w:p>
  </w:endnote>
  <w:endnote w:id="85">
    <w:p w14:paraId="75268AD1" w14:textId="2B7C317A" w:rsidR="00C61342" w:rsidRDefault="00C61342">
      <w:pPr>
        <w:pStyle w:val="EndnoteText"/>
      </w:pPr>
      <w:r>
        <w:rPr>
          <w:rStyle w:val="EndnoteReference"/>
        </w:rPr>
        <w:endnoteRef/>
      </w:r>
      <w:r>
        <w:t xml:space="preserve"> </w:t>
      </w:r>
      <w:r w:rsidRPr="00241BBC">
        <w:rPr>
          <w:sz w:val="16"/>
          <w:szCs w:val="16"/>
        </w:rPr>
        <w:t>Alternatively, a deferral charge allowed under M</w:t>
      </w:r>
      <w:r>
        <w:rPr>
          <w:sz w:val="16"/>
          <w:szCs w:val="16"/>
        </w:rPr>
        <w:t>e</w:t>
      </w:r>
      <w:r w:rsidRPr="00241BBC">
        <w:rPr>
          <w:sz w:val="16"/>
          <w:szCs w:val="16"/>
        </w:rPr>
        <w:t>. R</w:t>
      </w:r>
      <w:r>
        <w:rPr>
          <w:sz w:val="16"/>
          <w:szCs w:val="16"/>
        </w:rPr>
        <w:t>ev</w:t>
      </w:r>
      <w:r w:rsidRPr="00241BBC">
        <w:rPr>
          <w:sz w:val="16"/>
          <w:szCs w:val="16"/>
        </w:rPr>
        <w:t>. S</w:t>
      </w:r>
      <w:r>
        <w:rPr>
          <w:sz w:val="16"/>
          <w:szCs w:val="16"/>
        </w:rPr>
        <w:t>tat</w:t>
      </w:r>
      <w:r w:rsidRPr="00241BBC">
        <w:rPr>
          <w:sz w:val="16"/>
          <w:szCs w:val="16"/>
        </w:rPr>
        <w:t>. A</w:t>
      </w:r>
      <w:r>
        <w:rPr>
          <w:sz w:val="16"/>
          <w:szCs w:val="16"/>
        </w:rPr>
        <w:t>nn</w:t>
      </w:r>
      <w:r w:rsidRPr="00241BBC">
        <w:rPr>
          <w:sz w:val="16"/>
          <w:szCs w:val="16"/>
        </w:rPr>
        <w:t>. tit. 9-A</w:t>
      </w:r>
      <w:r>
        <w:rPr>
          <w:sz w:val="16"/>
          <w:szCs w:val="16"/>
        </w:rPr>
        <w:t>,</w:t>
      </w:r>
      <w:r w:rsidRPr="00241BBC">
        <w:rPr>
          <w:sz w:val="16"/>
          <w:szCs w:val="16"/>
        </w:rPr>
        <w:t xml:space="preserve"> § </w:t>
      </w:r>
      <w:hyperlink r:id="rId154" w:history="1">
        <w:r w:rsidRPr="003133BA">
          <w:rPr>
            <w:rStyle w:val="Hyperlink"/>
            <w:sz w:val="16"/>
            <w:szCs w:val="16"/>
          </w:rPr>
          <w:t>2-503(11)</w:t>
        </w:r>
      </w:hyperlink>
      <w:r w:rsidRPr="00241BBC">
        <w:rPr>
          <w:sz w:val="16"/>
          <w:szCs w:val="16"/>
        </w:rPr>
        <w:t xml:space="preserve"> may be assessed instead.</w:t>
      </w:r>
    </w:p>
  </w:endnote>
  <w:endnote w:id="86">
    <w:p w14:paraId="75268AD3" w14:textId="46BBE3C6" w:rsidR="00C61342" w:rsidRDefault="00C61342" w:rsidP="00596C61">
      <w:pPr>
        <w:pStyle w:val="EndnoteText"/>
      </w:pPr>
      <w:r>
        <w:rPr>
          <w:rStyle w:val="EndnoteReference"/>
        </w:rPr>
        <w:endnoteRef/>
      </w:r>
      <w:r>
        <w:t xml:space="preserve"> </w:t>
      </w:r>
      <w:r w:rsidRPr="00241BBC">
        <w:rPr>
          <w:sz w:val="16"/>
          <w:szCs w:val="16"/>
        </w:rPr>
        <w:t xml:space="preserve">Alternatively, a </w:t>
      </w:r>
      <w:r>
        <w:rPr>
          <w:sz w:val="16"/>
          <w:szCs w:val="16"/>
        </w:rPr>
        <w:t>deferral charge allowed under Me. Rev. Stat. Ann</w:t>
      </w:r>
      <w:r w:rsidRPr="00241BBC">
        <w:rPr>
          <w:sz w:val="16"/>
          <w:szCs w:val="16"/>
        </w:rPr>
        <w:t>. tit. 9-A</w:t>
      </w:r>
      <w:r>
        <w:rPr>
          <w:sz w:val="16"/>
          <w:szCs w:val="16"/>
        </w:rPr>
        <w:t>,</w:t>
      </w:r>
      <w:r w:rsidRPr="00241BBC">
        <w:rPr>
          <w:sz w:val="16"/>
          <w:szCs w:val="16"/>
        </w:rPr>
        <w:t xml:space="preserve"> § </w:t>
      </w:r>
      <w:hyperlink r:id="rId155" w:history="1">
        <w:r w:rsidRPr="003133BA">
          <w:rPr>
            <w:rStyle w:val="Hyperlink"/>
            <w:sz w:val="16"/>
            <w:szCs w:val="16"/>
          </w:rPr>
          <w:t>2-503(11)</w:t>
        </w:r>
      </w:hyperlink>
      <w:r w:rsidRPr="00241BBC">
        <w:rPr>
          <w:sz w:val="16"/>
          <w:szCs w:val="16"/>
        </w:rPr>
        <w:t xml:space="preserve"> may be assessed instead.</w:t>
      </w:r>
    </w:p>
  </w:endnote>
  <w:endnote w:id="87">
    <w:p w14:paraId="75268ADB" w14:textId="60843511" w:rsidR="00C61342" w:rsidRDefault="00C61342">
      <w:pPr>
        <w:pStyle w:val="EndnoteText"/>
      </w:pPr>
      <w:r>
        <w:rPr>
          <w:rStyle w:val="EndnoteReference"/>
        </w:rPr>
        <w:endnoteRef/>
      </w:r>
      <w:r>
        <w:t xml:space="preserve"> </w:t>
      </w:r>
      <w:r w:rsidRPr="00241BBC">
        <w:rPr>
          <w:sz w:val="16"/>
          <w:szCs w:val="16"/>
        </w:rPr>
        <w:t>M</w:t>
      </w:r>
      <w:r>
        <w:rPr>
          <w:sz w:val="16"/>
          <w:szCs w:val="16"/>
        </w:rPr>
        <w:t>d. Code Ann., Com. Law</w:t>
      </w:r>
      <w:r w:rsidRPr="00241BBC">
        <w:rPr>
          <w:sz w:val="16"/>
          <w:szCs w:val="16"/>
        </w:rPr>
        <w:t xml:space="preserve"> §</w:t>
      </w:r>
      <w:r>
        <w:rPr>
          <w:sz w:val="16"/>
          <w:szCs w:val="16"/>
        </w:rPr>
        <w:t xml:space="preserve">§ </w:t>
      </w:r>
      <w:hyperlink r:id="rId156" w:history="1">
        <w:r w:rsidRPr="00B22518">
          <w:rPr>
            <w:rStyle w:val="Hyperlink"/>
            <w:sz w:val="16"/>
            <w:szCs w:val="16"/>
          </w:rPr>
          <w:t>12-401(b)</w:t>
        </w:r>
      </w:hyperlink>
      <w:r>
        <w:rPr>
          <w:sz w:val="16"/>
          <w:szCs w:val="16"/>
        </w:rPr>
        <w:t xml:space="preserve"> &amp;</w:t>
      </w:r>
      <w:r w:rsidRPr="00241BBC">
        <w:rPr>
          <w:sz w:val="16"/>
          <w:szCs w:val="16"/>
        </w:rPr>
        <w:t xml:space="preserve"> </w:t>
      </w:r>
      <w:hyperlink r:id="rId157" w:history="1">
        <w:r w:rsidRPr="00B22518">
          <w:rPr>
            <w:rStyle w:val="Hyperlink"/>
            <w:sz w:val="16"/>
            <w:szCs w:val="16"/>
          </w:rPr>
          <w:t>12-405(i)</w:t>
        </w:r>
      </w:hyperlink>
      <w:r w:rsidRPr="00B22518">
        <w:rPr>
          <w:sz w:val="16"/>
          <w:szCs w:val="16"/>
        </w:rPr>
        <w:t xml:space="preserve">. For exemptions, see Md. Code Ann., Com. Law § </w:t>
      </w:r>
      <w:hyperlink r:id="rId158" w:history="1">
        <w:r w:rsidRPr="00B22518">
          <w:rPr>
            <w:rStyle w:val="Hyperlink"/>
            <w:sz w:val="16"/>
            <w:szCs w:val="16"/>
          </w:rPr>
          <w:t>12-401(i)(2)</w:t>
        </w:r>
      </w:hyperlink>
    </w:p>
  </w:endnote>
  <w:endnote w:id="88">
    <w:p w14:paraId="7720E9E2" w14:textId="1EEB0021" w:rsidR="00C61342" w:rsidRPr="00B22518" w:rsidRDefault="00C61342">
      <w:pPr>
        <w:pStyle w:val="EndnoteText"/>
        <w:rPr>
          <w:sz w:val="16"/>
          <w:szCs w:val="16"/>
        </w:rPr>
      </w:pPr>
      <w:r>
        <w:rPr>
          <w:rStyle w:val="EndnoteReference"/>
        </w:rPr>
        <w:endnoteRef/>
      </w:r>
      <w:r>
        <w:t xml:space="preserve"> </w:t>
      </w:r>
      <w:r>
        <w:rPr>
          <w:sz w:val="16"/>
          <w:szCs w:val="16"/>
        </w:rPr>
        <w:t xml:space="preserve">Md. Code Ann., Com. Law § </w:t>
      </w:r>
      <w:hyperlink r:id="rId159" w:history="1">
        <w:r w:rsidRPr="00B22518">
          <w:rPr>
            <w:rStyle w:val="Hyperlink"/>
            <w:sz w:val="16"/>
            <w:szCs w:val="16"/>
          </w:rPr>
          <w:t>12-401(i)(1)</w:t>
        </w:r>
      </w:hyperlink>
    </w:p>
  </w:endnote>
  <w:endnote w:id="89">
    <w:p w14:paraId="13C1D674" w14:textId="66215551" w:rsidR="00C61342" w:rsidRPr="00B22518" w:rsidRDefault="00C61342">
      <w:pPr>
        <w:pStyle w:val="EndnoteText"/>
        <w:rPr>
          <w:sz w:val="16"/>
          <w:szCs w:val="16"/>
        </w:rPr>
      </w:pPr>
      <w:r>
        <w:rPr>
          <w:rStyle w:val="EndnoteReference"/>
        </w:rPr>
        <w:endnoteRef/>
      </w:r>
      <w:r>
        <w:t xml:space="preserve"> </w:t>
      </w:r>
      <w:r>
        <w:rPr>
          <w:sz w:val="16"/>
          <w:szCs w:val="16"/>
        </w:rPr>
        <w:t xml:space="preserve">Md. Code Ann., Com. Law § </w:t>
      </w:r>
      <w:hyperlink r:id="rId160" w:history="1">
        <w:r>
          <w:rPr>
            <w:rStyle w:val="Hyperlink"/>
            <w:sz w:val="16"/>
            <w:szCs w:val="16"/>
          </w:rPr>
          <w:t>12-401(i)(1)(i)</w:t>
        </w:r>
      </w:hyperlink>
    </w:p>
  </w:endnote>
  <w:endnote w:id="90">
    <w:p w14:paraId="75268ADC" w14:textId="43736C7C" w:rsidR="00C61342" w:rsidRDefault="00C61342">
      <w:pPr>
        <w:pStyle w:val="EndnoteText"/>
      </w:pPr>
      <w:r>
        <w:rPr>
          <w:rStyle w:val="EndnoteReference"/>
        </w:rPr>
        <w:endnoteRef/>
      </w:r>
      <w:r>
        <w:t xml:space="preserve"> </w:t>
      </w:r>
      <w:r w:rsidRPr="00241BBC">
        <w:rPr>
          <w:sz w:val="16"/>
          <w:szCs w:val="16"/>
        </w:rPr>
        <w:t>M</w:t>
      </w:r>
      <w:r>
        <w:rPr>
          <w:sz w:val="16"/>
          <w:szCs w:val="16"/>
        </w:rPr>
        <w:t>d. Code Ann., Com. Law</w:t>
      </w:r>
      <w:r w:rsidRPr="00241BBC">
        <w:rPr>
          <w:sz w:val="16"/>
          <w:szCs w:val="16"/>
        </w:rPr>
        <w:t xml:space="preserve"> § </w:t>
      </w:r>
      <w:hyperlink r:id="rId161" w:history="1">
        <w:r w:rsidRPr="00EE1DDD">
          <w:rPr>
            <w:rStyle w:val="Hyperlink"/>
            <w:sz w:val="16"/>
            <w:szCs w:val="16"/>
          </w:rPr>
          <w:t>12-901(l)</w:t>
        </w:r>
      </w:hyperlink>
    </w:p>
  </w:endnote>
  <w:endnote w:id="91">
    <w:p w14:paraId="460FD5D8" w14:textId="57D1EF9A" w:rsidR="00C61342" w:rsidRPr="00892D33" w:rsidRDefault="00C61342">
      <w:pPr>
        <w:pStyle w:val="EndnoteText"/>
        <w:rPr>
          <w:sz w:val="16"/>
          <w:szCs w:val="16"/>
        </w:rPr>
      </w:pPr>
      <w:r>
        <w:rPr>
          <w:rStyle w:val="EndnoteReference"/>
        </w:rPr>
        <w:endnoteRef/>
      </w:r>
      <w:r>
        <w:t xml:space="preserve"> </w:t>
      </w:r>
      <w:r>
        <w:rPr>
          <w:sz w:val="16"/>
          <w:szCs w:val="16"/>
        </w:rPr>
        <w:t xml:space="preserve">Md. Code Ann., Com. Law § </w:t>
      </w:r>
      <w:hyperlink r:id="rId162" w:history="1">
        <w:r w:rsidRPr="00892D33">
          <w:rPr>
            <w:rStyle w:val="Hyperlink"/>
            <w:sz w:val="16"/>
            <w:szCs w:val="16"/>
          </w:rPr>
          <w:t>12-1001(d) &amp; (j)</w:t>
        </w:r>
      </w:hyperlink>
    </w:p>
  </w:endnote>
  <w:endnote w:id="92">
    <w:p w14:paraId="3CBECFB1" w14:textId="77777777" w:rsidR="00C61342" w:rsidRPr="00183EE3" w:rsidRDefault="00C61342" w:rsidP="0038686C">
      <w:pPr>
        <w:pStyle w:val="EndnoteText"/>
        <w:rPr>
          <w:sz w:val="16"/>
          <w:szCs w:val="16"/>
        </w:rPr>
      </w:pPr>
      <w:r>
        <w:rPr>
          <w:rStyle w:val="EndnoteReference"/>
        </w:rPr>
        <w:endnoteRef/>
      </w:r>
      <w:r>
        <w:t xml:space="preserve"> </w:t>
      </w:r>
      <w:r>
        <w:rPr>
          <w:sz w:val="16"/>
          <w:szCs w:val="16"/>
        </w:rPr>
        <w:t xml:space="preserve">Mass. Gen. Laws Ann. ch. 140, § </w:t>
      </w:r>
      <w:hyperlink r:id="rId163" w:history="1">
        <w:r w:rsidRPr="00CE3D6A">
          <w:rPr>
            <w:rStyle w:val="Hyperlink"/>
            <w:sz w:val="16"/>
            <w:szCs w:val="16"/>
          </w:rPr>
          <w:t>114B</w:t>
        </w:r>
      </w:hyperlink>
      <w:r>
        <w:rPr>
          <w:rStyle w:val="Hyperlink"/>
          <w:color w:val="auto"/>
          <w:sz w:val="16"/>
          <w:szCs w:val="16"/>
          <w:u w:val="none"/>
        </w:rPr>
        <w:t xml:space="preserve"> &amp; ch. 140D, § </w:t>
      </w:r>
      <w:hyperlink r:id="rId164" w:history="1">
        <w:r w:rsidRPr="00183EE3">
          <w:rPr>
            <w:rStyle w:val="Hyperlink"/>
            <w:sz w:val="16"/>
            <w:szCs w:val="16"/>
          </w:rPr>
          <w:t>1</w:t>
        </w:r>
      </w:hyperlink>
    </w:p>
  </w:endnote>
  <w:endnote w:id="93">
    <w:p w14:paraId="75268AE3" w14:textId="59E7698C" w:rsidR="00C61342" w:rsidRDefault="00C61342">
      <w:pPr>
        <w:pStyle w:val="EndnoteText"/>
      </w:pPr>
      <w:r>
        <w:rPr>
          <w:rStyle w:val="EndnoteReference"/>
        </w:rPr>
        <w:endnoteRef/>
      </w:r>
      <w:r>
        <w:t xml:space="preserve"> </w:t>
      </w:r>
      <w:r>
        <w:rPr>
          <w:sz w:val="16"/>
          <w:szCs w:val="16"/>
        </w:rPr>
        <w:t>Mass. Gen. Laws Ann</w:t>
      </w:r>
      <w:r w:rsidRPr="00241BBC">
        <w:rPr>
          <w:sz w:val="16"/>
          <w:szCs w:val="16"/>
        </w:rPr>
        <w:t xml:space="preserve">. ch. 183, § </w:t>
      </w:r>
      <w:hyperlink r:id="rId165" w:history="1">
        <w:r w:rsidRPr="001C0E78">
          <w:rPr>
            <w:rStyle w:val="Hyperlink"/>
            <w:sz w:val="16"/>
            <w:szCs w:val="16"/>
          </w:rPr>
          <w:t>59</w:t>
        </w:r>
      </w:hyperlink>
    </w:p>
  </w:endnote>
  <w:endnote w:id="94">
    <w:p w14:paraId="759C59A4" w14:textId="77777777" w:rsidR="00C61342" w:rsidRDefault="00C61342" w:rsidP="001C0E78">
      <w:pPr>
        <w:pStyle w:val="EndnoteText"/>
      </w:pPr>
      <w:r>
        <w:rPr>
          <w:rStyle w:val="EndnoteReference"/>
        </w:rPr>
        <w:endnoteRef/>
      </w:r>
      <w:r>
        <w:t xml:space="preserve"> </w:t>
      </w:r>
      <w:r>
        <w:rPr>
          <w:sz w:val="16"/>
          <w:szCs w:val="16"/>
        </w:rPr>
        <w:t>Mass. Gen. Laws Ann</w:t>
      </w:r>
      <w:r w:rsidRPr="00241BBC">
        <w:rPr>
          <w:sz w:val="16"/>
          <w:szCs w:val="16"/>
        </w:rPr>
        <w:t xml:space="preserve">. ch. 183, § </w:t>
      </w:r>
      <w:hyperlink r:id="rId166" w:history="1">
        <w:r w:rsidRPr="001C0E78">
          <w:rPr>
            <w:rStyle w:val="Hyperlink"/>
            <w:sz w:val="16"/>
            <w:szCs w:val="16"/>
          </w:rPr>
          <w:t>59</w:t>
        </w:r>
      </w:hyperlink>
    </w:p>
  </w:endnote>
  <w:endnote w:id="95">
    <w:p w14:paraId="75268AE7" w14:textId="059A53D6" w:rsidR="00C61342" w:rsidRDefault="00C61342">
      <w:pPr>
        <w:pStyle w:val="EndnoteText"/>
      </w:pPr>
      <w:r>
        <w:rPr>
          <w:rStyle w:val="EndnoteReference"/>
        </w:rPr>
        <w:endnoteRef/>
      </w:r>
      <w:r>
        <w:t xml:space="preserve"> </w:t>
      </w:r>
      <w:r>
        <w:rPr>
          <w:sz w:val="16"/>
          <w:szCs w:val="16"/>
        </w:rPr>
        <w:t>Mich</w:t>
      </w:r>
      <w:r w:rsidRPr="00241BBC">
        <w:rPr>
          <w:sz w:val="16"/>
          <w:szCs w:val="16"/>
        </w:rPr>
        <w:t>. C</w:t>
      </w:r>
      <w:r>
        <w:rPr>
          <w:sz w:val="16"/>
          <w:szCs w:val="16"/>
        </w:rPr>
        <w:t>omp</w:t>
      </w:r>
      <w:r w:rsidRPr="00241BBC">
        <w:rPr>
          <w:sz w:val="16"/>
          <w:szCs w:val="16"/>
        </w:rPr>
        <w:t>. L</w:t>
      </w:r>
      <w:r>
        <w:rPr>
          <w:sz w:val="16"/>
          <w:szCs w:val="16"/>
        </w:rPr>
        <w:t>aws</w:t>
      </w:r>
      <w:r w:rsidRPr="00241BBC">
        <w:rPr>
          <w:sz w:val="16"/>
          <w:szCs w:val="16"/>
        </w:rPr>
        <w:t xml:space="preserve"> A</w:t>
      </w:r>
      <w:r>
        <w:rPr>
          <w:sz w:val="16"/>
          <w:szCs w:val="16"/>
        </w:rPr>
        <w:t>nn</w:t>
      </w:r>
      <w:r w:rsidRPr="00241BBC">
        <w:rPr>
          <w:sz w:val="16"/>
          <w:szCs w:val="16"/>
        </w:rPr>
        <w:t xml:space="preserve">. § </w:t>
      </w:r>
      <w:hyperlink r:id="rId167" w:history="1">
        <w:r w:rsidRPr="005F7BF1">
          <w:rPr>
            <w:rStyle w:val="Hyperlink"/>
            <w:sz w:val="16"/>
            <w:szCs w:val="16"/>
          </w:rPr>
          <w:t>445.1852(g)</w:t>
        </w:r>
      </w:hyperlink>
    </w:p>
  </w:endnote>
  <w:endnote w:id="96">
    <w:p w14:paraId="75268AED" w14:textId="25283F5F" w:rsidR="00C61342" w:rsidRDefault="00C61342" w:rsidP="00DF7601">
      <w:pPr>
        <w:pStyle w:val="EndnoteText"/>
      </w:pPr>
      <w:r>
        <w:rPr>
          <w:rStyle w:val="EndnoteReference"/>
        </w:rPr>
        <w:endnoteRef/>
      </w:r>
      <w:r>
        <w:t xml:space="preserve"> </w:t>
      </w:r>
      <w:r>
        <w:rPr>
          <w:sz w:val="16"/>
          <w:szCs w:val="16"/>
        </w:rPr>
        <w:t>Minn. Stat. Ann</w:t>
      </w:r>
      <w:r w:rsidRPr="00241BBC">
        <w:rPr>
          <w:sz w:val="16"/>
          <w:szCs w:val="16"/>
        </w:rPr>
        <w:t xml:space="preserve">. § </w:t>
      </w:r>
      <w:hyperlink r:id="rId168" w:history="1">
        <w:r w:rsidRPr="00C97B98">
          <w:rPr>
            <w:rStyle w:val="Hyperlink"/>
            <w:sz w:val="16"/>
            <w:szCs w:val="16"/>
          </w:rPr>
          <w:t>47.20(2) - (3)</w:t>
        </w:r>
      </w:hyperlink>
    </w:p>
  </w:endnote>
  <w:endnote w:id="97">
    <w:p w14:paraId="0B837332" w14:textId="71B4617A" w:rsidR="00C61342" w:rsidRPr="00AA37C7" w:rsidRDefault="00C61342">
      <w:pPr>
        <w:pStyle w:val="EndnoteText"/>
        <w:rPr>
          <w:sz w:val="16"/>
          <w:szCs w:val="16"/>
        </w:rPr>
      </w:pPr>
      <w:r>
        <w:rPr>
          <w:rStyle w:val="EndnoteReference"/>
        </w:rPr>
        <w:endnoteRef/>
      </w:r>
      <w:r>
        <w:t xml:space="preserve"> </w:t>
      </w:r>
      <w:r>
        <w:rPr>
          <w:sz w:val="16"/>
          <w:szCs w:val="16"/>
        </w:rPr>
        <w:t xml:space="preserve">Minn. Stat. Ann. §§ </w:t>
      </w:r>
      <w:hyperlink r:id="rId169" w:history="1">
        <w:r w:rsidRPr="00A558DB">
          <w:rPr>
            <w:rStyle w:val="Hyperlink"/>
            <w:sz w:val="16"/>
            <w:szCs w:val="16"/>
          </w:rPr>
          <w:t>47.59(1)(l)</w:t>
        </w:r>
      </w:hyperlink>
      <w:r>
        <w:rPr>
          <w:sz w:val="16"/>
          <w:szCs w:val="16"/>
        </w:rPr>
        <w:t xml:space="preserve"> &amp; </w:t>
      </w:r>
      <w:hyperlink r:id="rId170" w:history="1">
        <w:r w:rsidRPr="00A558DB">
          <w:rPr>
            <w:rStyle w:val="Hyperlink"/>
            <w:sz w:val="16"/>
            <w:szCs w:val="16"/>
          </w:rPr>
          <w:t>53.04(3a)</w:t>
        </w:r>
      </w:hyperlink>
    </w:p>
  </w:endnote>
  <w:endnote w:id="98">
    <w:p w14:paraId="2FD72E53" w14:textId="4ADEBB72" w:rsidR="00C61342" w:rsidRPr="00947012" w:rsidRDefault="00C61342">
      <w:pPr>
        <w:pStyle w:val="EndnoteText"/>
        <w:rPr>
          <w:sz w:val="16"/>
          <w:szCs w:val="16"/>
        </w:rPr>
      </w:pPr>
      <w:r>
        <w:rPr>
          <w:rStyle w:val="EndnoteReference"/>
        </w:rPr>
        <w:endnoteRef/>
      </w:r>
      <w:r>
        <w:t xml:space="preserve"> </w:t>
      </w:r>
      <w:r>
        <w:rPr>
          <w:sz w:val="16"/>
          <w:szCs w:val="16"/>
        </w:rPr>
        <w:t xml:space="preserve">Minn. Stat. Ann. § </w:t>
      </w:r>
      <w:hyperlink r:id="rId171" w:history="1">
        <w:r>
          <w:rPr>
            <w:rStyle w:val="Hyperlink"/>
            <w:sz w:val="16"/>
            <w:szCs w:val="16"/>
          </w:rPr>
          <w:t>47.59(1)(i)</w:t>
        </w:r>
      </w:hyperlink>
    </w:p>
  </w:endnote>
  <w:endnote w:id="99">
    <w:p w14:paraId="14269DC0" w14:textId="003E716C" w:rsidR="00C61342" w:rsidRPr="00133F6F" w:rsidRDefault="00C61342">
      <w:pPr>
        <w:pStyle w:val="EndnoteText"/>
        <w:rPr>
          <w:sz w:val="16"/>
          <w:szCs w:val="16"/>
        </w:rPr>
      </w:pPr>
      <w:r>
        <w:rPr>
          <w:rStyle w:val="EndnoteReference"/>
        </w:rPr>
        <w:endnoteRef/>
      </w:r>
      <w:r>
        <w:t xml:space="preserve"> </w:t>
      </w:r>
      <w:r>
        <w:rPr>
          <w:sz w:val="16"/>
          <w:szCs w:val="16"/>
        </w:rPr>
        <w:t>Note that in the case of a loan subject to so-called “Minnesota Industrial Loan and Thrift Companies Act,” these restrictions only apply “if the proceeds of a loan secured by a first lien on the borrower’s primary residence are used to finance the purchase of the borrower’s residence” (Minn. Stat. Ann. § 53.04[3a][b]).</w:t>
      </w:r>
    </w:p>
  </w:endnote>
  <w:endnote w:id="100">
    <w:p w14:paraId="22F325B6" w14:textId="37BEEEF4" w:rsidR="00C61342" w:rsidRPr="00315ACB" w:rsidRDefault="00C61342">
      <w:pPr>
        <w:pStyle w:val="EndnoteText"/>
        <w:rPr>
          <w:sz w:val="16"/>
          <w:szCs w:val="16"/>
        </w:rPr>
      </w:pPr>
      <w:r>
        <w:rPr>
          <w:rStyle w:val="EndnoteReference"/>
        </w:rPr>
        <w:endnoteRef/>
      </w:r>
      <w:r>
        <w:t xml:space="preserve"> </w:t>
      </w:r>
      <w:r>
        <w:rPr>
          <w:sz w:val="16"/>
          <w:szCs w:val="16"/>
        </w:rPr>
        <w:t xml:space="preserve">Except in regards to a “conventional loan” defined under Minn. Stat. Ann. § </w:t>
      </w:r>
      <w:hyperlink r:id="rId172" w:history="1">
        <w:r w:rsidRPr="00AA582B">
          <w:rPr>
            <w:rStyle w:val="Hyperlink"/>
            <w:sz w:val="16"/>
            <w:szCs w:val="16"/>
          </w:rPr>
          <w:t>47.20(2) – (3)</w:t>
        </w:r>
      </w:hyperlink>
      <w:r>
        <w:rPr>
          <w:sz w:val="16"/>
          <w:szCs w:val="16"/>
        </w:rPr>
        <w:t>, in which case the loan amount is limited to an amount less than $100,000.</w:t>
      </w:r>
    </w:p>
  </w:endnote>
  <w:endnote w:id="101">
    <w:p w14:paraId="1FC690D7" w14:textId="4BE859A1" w:rsidR="00C61342" w:rsidRDefault="00C61342">
      <w:pPr>
        <w:pStyle w:val="EndnoteText"/>
      </w:pPr>
      <w:r>
        <w:rPr>
          <w:rStyle w:val="EndnoteReference"/>
        </w:rPr>
        <w:endnoteRef/>
      </w:r>
      <w:r>
        <w:t xml:space="preserve"> </w:t>
      </w:r>
      <w:r w:rsidRPr="00B67013">
        <w:rPr>
          <w:sz w:val="16"/>
          <w:szCs w:val="16"/>
        </w:rPr>
        <w:t>Under Minn. S</w:t>
      </w:r>
      <w:r>
        <w:rPr>
          <w:sz w:val="16"/>
          <w:szCs w:val="16"/>
        </w:rPr>
        <w:t xml:space="preserve">tat. Ann. § </w:t>
      </w:r>
      <w:hyperlink r:id="rId173" w:history="1">
        <w:r w:rsidRPr="00B67013">
          <w:rPr>
            <w:rStyle w:val="Hyperlink"/>
            <w:sz w:val="16"/>
            <w:szCs w:val="16"/>
          </w:rPr>
          <w:t>47.59(3)(i)</w:t>
        </w:r>
      </w:hyperlink>
      <w:r>
        <w:rPr>
          <w:sz w:val="16"/>
          <w:szCs w:val="16"/>
        </w:rPr>
        <w:t xml:space="preserve">, the minimum dollar amount specified in </w:t>
      </w:r>
      <w:r>
        <w:rPr>
          <w:i/>
          <w:sz w:val="16"/>
          <w:szCs w:val="16"/>
        </w:rPr>
        <w:t>Ibid.</w:t>
      </w:r>
      <w:r>
        <w:rPr>
          <w:sz w:val="16"/>
          <w:szCs w:val="16"/>
        </w:rPr>
        <w:t xml:space="preserve"> § </w:t>
      </w:r>
      <w:hyperlink r:id="rId174" w:history="1">
        <w:r w:rsidRPr="002056E6">
          <w:rPr>
            <w:rStyle w:val="Hyperlink"/>
            <w:sz w:val="16"/>
            <w:szCs w:val="16"/>
          </w:rPr>
          <w:t>47.59(6)(a)(4)</w:t>
        </w:r>
      </w:hyperlink>
      <w:r>
        <w:rPr>
          <w:sz w:val="16"/>
          <w:szCs w:val="16"/>
        </w:rPr>
        <w:t xml:space="preserve"> is subject to change “periodically” on July 1</w:t>
      </w:r>
      <w:r w:rsidRPr="00B67013">
        <w:rPr>
          <w:sz w:val="16"/>
          <w:szCs w:val="16"/>
          <w:vertAlign w:val="superscript"/>
        </w:rPr>
        <w:t>st</w:t>
      </w:r>
      <w:r>
        <w:rPr>
          <w:sz w:val="16"/>
          <w:szCs w:val="16"/>
        </w:rPr>
        <w:t xml:space="preserve"> of even-numbered years. See </w:t>
      </w:r>
      <w:hyperlink r:id="rId175" w:history="1">
        <w:r w:rsidRPr="00B90918">
          <w:rPr>
            <w:rStyle w:val="Hyperlink"/>
            <w:sz w:val="16"/>
            <w:szCs w:val="16"/>
          </w:rPr>
          <w:t>https://mn.gov/commerce/industries/financial-institutions/interest-rates/consumer-credit-code.jsp</w:t>
        </w:r>
      </w:hyperlink>
      <w:r>
        <w:rPr>
          <w:sz w:val="16"/>
          <w:szCs w:val="16"/>
        </w:rPr>
        <w:t xml:space="preserve"> for the current dollar amount and </w:t>
      </w:r>
      <w:hyperlink r:id="rId176" w:history="1">
        <w:r w:rsidRPr="00B90918">
          <w:rPr>
            <w:rStyle w:val="Hyperlink"/>
            <w:sz w:val="16"/>
            <w:szCs w:val="16"/>
          </w:rPr>
          <w:t>http://mn.gov/commerce-stat/pdfs/consumer-credit-historic-adjustments.pdf</w:t>
        </w:r>
      </w:hyperlink>
      <w:r>
        <w:rPr>
          <w:sz w:val="16"/>
          <w:szCs w:val="16"/>
        </w:rPr>
        <w:t xml:space="preserve"> for historical adjustments.</w:t>
      </w:r>
    </w:p>
  </w:endnote>
  <w:endnote w:id="102">
    <w:p w14:paraId="00D52386" w14:textId="629F67E4" w:rsidR="00C61342" w:rsidRPr="007E0B20" w:rsidRDefault="00C61342" w:rsidP="0038686C">
      <w:pPr>
        <w:pStyle w:val="EndnoteText"/>
        <w:rPr>
          <w:sz w:val="16"/>
          <w:szCs w:val="16"/>
        </w:rPr>
      </w:pPr>
      <w:r>
        <w:rPr>
          <w:rStyle w:val="EndnoteReference"/>
        </w:rPr>
        <w:endnoteRef/>
      </w:r>
      <w:r>
        <w:t xml:space="preserve"> </w:t>
      </w:r>
      <w:r>
        <w:rPr>
          <w:sz w:val="16"/>
          <w:szCs w:val="16"/>
        </w:rPr>
        <w:t xml:space="preserve">See Miss. Code Ann. § </w:t>
      </w:r>
      <w:hyperlink r:id="rId177" w:history="1">
        <w:r w:rsidRPr="00E717AB">
          <w:rPr>
            <w:rStyle w:val="Hyperlink"/>
            <w:sz w:val="16"/>
            <w:szCs w:val="16"/>
          </w:rPr>
          <w:t>75-67-103(b)</w:t>
        </w:r>
      </w:hyperlink>
      <w:r>
        <w:rPr>
          <w:sz w:val="16"/>
          <w:szCs w:val="16"/>
        </w:rPr>
        <w:t xml:space="preserve"> &amp; Miss. Admin. Code </w:t>
      </w:r>
      <w:hyperlink r:id="rId178" w:history="1">
        <w:r w:rsidRPr="00732538">
          <w:rPr>
            <w:rStyle w:val="Hyperlink"/>
            <w:sz w:val="16"/>
            <w:szCs w:val="16"/>
          </w:rPr>
          <w:t>5-3:1.2</w:t>
        </w:r>
      </w:hyperlink>
    </w:p>
  </w:endnote>
  <w:endnote w:id="103">
    <w:p w14:paraId="45E0C619" w14:textId="061C4FBA" w:rsidR="00C61342" w:rsidRPr="00AE4334" w:rsidRDefault="00C61342" w:rsidP="0038686C">
      <w:pPr>
        <w:pStyle w:val="EndnoteText"/>
        <w:rPr>
          <w:sz w:val="16"/>
          <w:szCs w:val="16"/>
        </w:rPr>
      </w:pPr>
      <w:r>
        <w:rPr>
          <w:rStyle w:val="EndnoteReference"/>
        </w:rPr>
        <w:endnoteRef/>
      </w:r>
      <w:r>
        <w:t xml:space="preserve"> </w:t>
      </w:r>
      <w:r>
        <w:rPr>
          <w:sz w:val="16"/>
          <w:szCs w:val="16"/>
        </w:rPr>
        <w:t xml:space="preserve">Despite its name, the “Small Loan Regulatory Law” is not limited to loans of a certain amount. A clear illustration of this is set forth in Miss. Admin. Code </w:t>
      </w:r>
      <w:hyperlink r:id="rId179" w:history="1">
        <w:r w:rsidRPr="00C44699">
          <w:rPr>
            <w:rStyle w:val="Hyperlink"/>
            <w:sz w:val="16"/>
            <w:szCs w:val="16"/>
          </w:rPr>
          <w:t>5-3:1.6(1)</w:t>
        </w:r>
      </w:hyperlink>
      <w:r>
        <w:rPr>
          <w:sz w:val="16"/>
          <w:szCs w:val="16"/>
        </w:rPr>
        <w:t>, which permits fees on loans with amounts “greater than Ten Thousand Dollars.”</w:t>
      </w:r>
    </w:p>
  </w:endnote>
  <w:endnote w:id="104">
    <w:p w14:paraId="08E7C957" w14:textId="77777777" w:rsidR="00C61342" w:rsidRPr="005A0118" w:rsidRDefault="00C61342" w:rsidP="0038686C">
      <w:pPr>
        <w:pStyle w:val="EndnoteText"/>
        <w:rPr>
          <w:sz w:val="16"/>
          <w:szCs w:val="16"/>
        </w:rPr>
      </w:pPr>
      <w:r>
        <w:rPr>
          <w:rStyle w:val="EndnoteReference"/>
        </w:rPr>
        <w:endnoteRef/>
      </w:r>
      <w:r>
        <w:t xml:space="preserve"> </w:t>
      </w:r>
      <w:r>
        <w:rPr>
          <w:sz w:val="16"/>
          <w:szCs w:val="16"/>
        </w:rPr>
        <w:t xml:space="preserve">Licensees under the “Small Loan Regulatory Law” are permitted to assess late fees based on the other restrictions under Mississippi law. See Miss. Admin. Code </w:t>
      </w:r>
      <w:hyperlink r:id="rId180" w:history="1">
        <w:r w:rsidRPr="00C44699">
          <w:rPr>
            <w:rStyle w:val="Hyperlink"/>
            <w:sz w:val="16"/>
            <w:szCs w:val="16"/>
          </w:rPr>
          <w:t>5-3:1.9</w:t>
        </w:r>
      </w:hyperlink>
      <w:r>
        <w:rPr>
          <w:sz w:val="16"/>
          <w:szCs w:val="16"/>
        </w:rPr>
        <w:t xml:space="preserve"> for details.</w:t>
      </w:r>
    </w:p>
  </w:endnote>
  <w:endnote w:id="105">
    <w:p w14:paraId="069E75BC" w14:textId="0BAA8B03" w:rsidR="00C61342" w:rsidRPr="007E0B20" w:rsidRDefault="00C61342">
      <w:pPr>
        <w:pStyle w:val="EndnoteText"/>
        <w:rPr>
          <w:sz w:val="16"/>
          <w:szCs w:val="16"/>
        </w:rPr>
      </w:pPr>
      <w:r>
        <w:rPr>
          <w:rStyle w:val="EndnoteReference"/>
        </w:rPr>
        <w:endnoteRef/>
      </w:r>
      <w:r>
        <w:t xml:space="preserve"> </w:t>
      </w:r>
      <w:r>
        <w:rPr>
          <w:sz w:val="16"/>
          <w:szCs w:val="16"/>
        </w:rPr>
        <w:t xml:space="preserve">Includes, but is not limited to, loans made under the Mississippi Small Loan Regulatory Law and Small Loan Privilege Tax Law (see Miss. Admin. Code </w:t>
      </w:r>
      <w:hyperlink r:id="rId181" w:history="1">
        <w:r w:rsidRPr="00732538">
          <w:rPr>
            <w:rStyle w:val="Hyperlink"/>
            <w:sz w:val="16"/>
            <w:szCs w:val="16"/>
          </w:rPr>
          <w:t>5-3:1.1</w:t>
        </w:r>
      </w:hyperlink>
      <w:r>
        <w:rPr>
          <w:sz w:val="16"/>
          <w:szCs w:val="16"/>
        </w:rPr>
        <w:t xml:space="preserve"> &amp; </w:t>
      </w:r>
      <w:hyperlink r:id="rId182" w:history="1">
        <w:r w:rsidRPr="00732538">
          <w:rPr>
            <w:rStyle w:val="Hyperlink"/>
            <w:sz w:val="16"/>
            <w:szCs w:val="16"/>
          </w:rPr>
          <w:t>5-3:1.2</w:t>
        </w:r>
      </w:hyperlink>
      <w:r>
        <w:rPr>
          <w:sz w:val="16"/>
          <w:szCs w:val="16"/>
        </w:rPr>
        <w:t>).</w:t>
      </w:r>
    </w:p>
  </w:endnote>
  <w:endnote w:id="106">
    <w:p w14:paraId="4959FA04" w14:textId="77777777" w:rsidR="00C61342" w:rsidRPr="007E0B20" w:rsidRDefault="00C61342" w:rsidP="00732538">
      <w:pPr>
        <w:pStyle w:val="EndnoteText"/>
        <w:rPr>
          <w:sz w:val="16"/>
          <w:szCs w:val="16"/>
        </w:rPr>
      </w:pPr>
      <w:r>
        <w:rPr>
          <w:rStyle w:val="EndnoteReference"/>
        </w:rPr>
        <w:endnoteRef/>
      </w:r>
      <w:r>
        <w:t xml:space="preserve"> </w:t>
      </w:r>
      <w:r>
        <w:rPr>
          <w:sz w:val="16"/>
          <w:szCs w:val="16"/>
        </w:rPr>
        <w:t xml:space="preserve">Includes, but is not limited to, loans made under the Mississippi Small Loan Regulatory Law and Small Loan Privilege Tax Law (see Miss. Admin. Code </w:t>
      </w:r>
      <w:hyperlink r:id="rId183" w:history="1">
        <w:r w:rsidRPr="00732538">
          <w:rPr>
            <w:rStyle w:val="Hyperlink"/>
            <w:sz w:val="16"/>
            <w:szCs w:val="16"/>
          </w:rPr>
          <w:t>5-3:1.1</w:t>
        </w:r>
      </w:hyperlink>
      <w:r>
        <w:rPr>
          <w:sz w:val="16"/>
          <w:szCs w:val="16"/>
        </w:rPr>
        <w:t xml:space="preserve"> &amp; </w:t>
      </w:r>
      <w:hyperlink r:id="rId184" w:history="1">
        <w:r w:rsidRPr="00732538">
          <w:rPr>
            <w:rStyle w:val="Hyperlink"/>
            <w:sz w:val="16"/>
            <w:szCs w:val="16"/>
          </w:rPr>
          <w:t>5-3:1.2</w:t>
        </w:r>
      </w:hyperlink>
      <w:r>
        <w:rPr>
          <w:sz w:val="16"/>
          <w:szCs w:val="16"/>
        </w:rPr>
        <w:t>).</w:t>
      </w:r>
    </w:p>
  </w:endnote>
  <w:endnote w:id="107">
    <w:p w14:paraId="75268AFB" w14:textId="1878BBA1" w:rsidR="00C61342" w:rsidRPr="00237AFC" w:rsidRDefault="00C61342">
      <w:pPr>
        <w:pStyle w:val="EndnoteText"/>
      </w:pPr>
      <w:r>
        <w:rPr>
          <w:rStyle w:val="EndnoteReference"/>
        </w:rPr>
        <w:endnoteRef/>
      </w:r>
      <w:r>
        <w:t xml:space="preserve"> </w:t>
      </w:r>
      <w:r>
        <w:rPr>
          <w:sz w:val="16"/>
          <w:szCs w:val="16"/>
        </w:rPr>
        <w:t>Mo. Ann. Stat</w:t>
      </w:r>
      <w:r w:rsidRPr="00241BBC">
        <w:rPr>
          <w:sz w:val="16"/>
          <w:szCs w:val="16"/>
        </w:rPr>
        <w:t xml:space="preserve">. §§ </w:t>
      </w:r>
      <w:hyperlink r:id="rId185" w:history="1">
        <w:r w:rsidRPr="00237AFC">
          <w:rPr>
            <w:rStyle w:val="Hyperlink"/>
            <w:sz w:val="16"/>
            <w:szCs w:val="16"/>
          </w:rPr>
          <w:t>408.015(7)</w:t>
        </w:r>
      </w:hyperlink>
      <w:r w:rsidRPr="00241BBC">
        <w:rPr>
          <w:sz w:val="16"/>
          <w:szCs w:val="16"/>
        </w:rPr>
        <w:t xml:space="preserve"> &amp; </w:t>
      </w:r>
      <w:hyperlink r:id="rId186" w:history="1">
        <w:r w:rsidRPr="00237AFC">
          <w:rPr>
            <w:rStyle w:val="Hyperlink"/>
            <w:sz w:val="16"/>
            <w:szCs w:val="16"/>
          </w:rPr>
          <w:t>408.052(1)</w:t>
        </w:r>
      </w:hyperlink>
      <w:r>
        <w:rPr>
          <w:sz w:val="16"/>
          <w:szCs w:val="16"/>
        </w:rPr>
        <w:t xml:space="preserve">. For exemptions, see </w:t>
      </w:r>
      <w:r>
        <w:rPr>
          <w:i/>
          <w:sz w:val="16"/>
          <w:szCs w:val="16"/>
        </w:rPr>
        <w:t>Ibid.</w:t>
      </w:r>
      <w:r>
        <w:rPr>
          <w:sz w:val="16"/>
          <w:szCs w:val="16"/>
        </w:rPr>
        <w:t xml:space="preserve"> § </w:t>
      </w:r>
      <w:hyperlink r:id="rId187" w:history="1">
        <w:r w:rsidRPr="00237AFC">
          <w:rPr>
            <w:rStyle w:val="Hyperlink"/>
            <w:sz w:val="16"/>
            <w:szCs w:val="16"/>
          </w:rPr>
          <w:t>408.052(1)</w:t>
        </w:r>
      </w:hyperlink>
      <w:r>
        <w:rPr>
          <w:sz w:val="16"/>
          <w:szCs w:val="16"/>
        </w:rPr>
        <w:t>.</w:t>
      </w:r>
    </w:p>
  </w:endnote>
  <w:endnote w:id="108">
    <w:p w14:paraId="3672720A" w14:textId="66D2723F" w:rsidR="00C61342" w:rsidRPr="00237AFC" w:rsidRDefault="00C61342">
      <w:pPr>
        <w:pStyle w:val="EndnoteText"/>
        <w:rPr>
          <w:sz w:val="16"/>
          <w:szCs w:val="16"/>
        </w:rPr>
      </w:pPr>
      <w:r>
        <w:rPr>
          <w:rStyle w:val="EndnoteReference"/>
        </w:rPr>
        <w:endnoteRef/>
      </w:r>
      <w:r>
        <w:t xml:space="preserve"> </w:t>
      </w:r>
      <w:r>
        <w:rPr>
          <w:sz w:val="16"/>
          <w:szCs w:val="16"/>
        </w:rPr>
        <w:t xml:space="preserve">Mo. Ann. Stat. § </w:t>
      </w:r>
      <w:hyperlink r:id="rId188" w:history="1">
        <w:r w:rsidRPr="00237AFC">
          <w:rPr>
            <w:rStyle w:val="Hyperlink"/>
            <w:sz w:val="16"/>
            <w:szCs w:val="16"/>
          </w:rPr>
          <w:t>408.015(6)</w:t>
        </w:r>
      </w:hyperlink>
    </w:p>
  </w:endnote>
  <w:endnote w:id="109">
    <w:p w14:paraId="75268B02" w14:textId="0943B0CB" w:rsidR="00C61342" w:rsidRPr="00904558" w:rsidRDefault="00C61342">
      <w:pPr>
        <w:pStyle w:val="EndnoteText"/>
      </w:pPr>
      <w:r>
        <w:rPr>
          <w:rStyle w:val="EndnoteReference"/>
        </w:rPr>
        <w:endnoteRef/>
      </w:r>
      <w:r>
        <w:t xml:space="preserve"> </w:t>
      </w:r>
      <w:r>
        <w:rPr>
          <w:sz w:val="16"/>
          <w:szCs w:val="16"/>
        </w:rPr>
        <w:t>Mo. Ann. Stat</w:t>
      </w:r>
      <w:r w:rsidRPr="00241BBC">
        <w:rPr>
          <w:sz w:val="16"/>
          <w:szCs w:val="16"/>
        </w:rPr>
        <w:t xml:space="preserve">. § </w:t>
      </w:r>
      <w:hyperlink r:id="rId189" w:history="1">
        <w:r w:rsidRPr="003916A9">
          <w:rPr>
            <w:rStyle w:val="Hyperlink"/>
            <w:sz w:val="16"/>
            <w:szCs w:val="16"/>
          </w:rPr>
          <w:t>408.231(1)</w:t>
        </w:r>
        <w:r>
          <w:rPr>
            <w:rStyle w:val="Hyperlink"/>
            <w:color w:val="auto"/>
            <w:sz w:val="16"/>
            <w:szCs w:val="16"/>
            <w:u w:val="none"/>
          </w:rPr>
          <w:t xml:space="preserve">. For exemptions, see Mo. Stat. Ann. § </w:t>
        </w:r>
        <w:r w:rsidRPr="00FE000A">
          <w:rPr>
            <w:rStyle w:val="Hyperlink"/>
            <w:color w:val="548DD4" w:themeColor="text2" w:themeTint="99"/>
            <w:sz w:val="16"/>
            <w:szCs w:val="16"/>
          </w:rPr>
          <w:t>408.237</w:t>
        </w:r>
        <w:r>
          <w:rPr>
            <w:rStyle w:val="Hyperlink"/>
            <w:color w:val="auto"/>
            <w:sz w:val="16"/>
            <w:szCs w:val="16"/>
            <w:u w:val="none"/>
          </w:rPr>
          <w:t>.</w:t>
        </w:r>
        <w:r w:rsidRPr="003916A9">
          <w:rPr>
            <w:rStyle w:val="Hyperlink"/>
            <w:sz w:val="16"/>
            <w:szCs w:val="16"/>
          </w:rPr>
          <w:t xml:space="preserve"> </w:t>
        </w:r>
      </w:hyperlink>
      <w:r>
        <w:t xml:space="preserve"> </w:t>
      </w:r>
    </w:p>
  </w:endnote>
  <w:endnote w:id="110">
    <w:p w14:paraId="0080700F" w14:textId="4C50F444" w:rsidR="00C61342" w:rsidRPr="003916A9" w:rsidRDefault="00C61342">
      <w:pPr>
        <w:pStyle w:val="EndnoteText"/>
        <w:rPr>
          <w:sz w:val="16"/>
          <w:szCs w:val="16"/>
        </w:rPr>
      </w:pPr>
      <w:r>
        <w:rPr>
          <w:rStyle w:val="EndnoteReference"/>
        </w:rPr>
        <w:endnoteRef/>
      </w:r>
      <w:r>
        <w:t xml:space="preserve"> </w:t>
      </w:r>
      <w:r>
        <w:rPr>
          <w:sz w:val="16"/>
          <w:szCs w:val="16"/>
        </w:rPr>
        <w:t xml:space="preserve">Mo. Ann. Stat. § </w:t>
      </w:r>
      <w:hyperlink r:id="rId190" w:history="1">
        <w:r w:rsidRPr="003916A9">
          <w:rPr>
            <w:rStyle w:val="Hyperlink"/>
            <w:sz w:val="16"/>
            <w:szCs w:val="16"/>
          </w:rPr>
          <w:t>408.231(3)</w:t>
        </w:r>
      </w:hyperlink>
    </w:p>
  </w:endnote>
  <w:endnote w:id="111">
    <w:p w14:paraId="1190AFFE" w14:textId="4B11770B" w:rsidR="00C61342" w:rsidRPr="009645E6" w:rsidRDefault="00C61342">
      <w:pPr>
        <w:pStyle w:val="EndnoteText"/>
        <w:rPr>
          <w:sz w:val="16"/>
          <w:szCs w:val="16"/>
        </w:rPr>
      </w:pPr>
      <w:r>
        <w:rPr>
          <w:rStyle w:val="EndnoteReference"/>
        </w:rPr>
        <w:endnoteRef/>
      </w:r>
      <w:r>
        <w:t xml:space="preserve"> </w:t>
      </w:r>
      <w:r>
        <w:rPr>
          <w:sz w:val="16"/>
          <w:szCs w:val="16"/>
        </w:rPr>
        <w:t xml:space="preserve">Mont. Code Ann. § 32-5-102(2). For exemptions, see </w:t>
      </w:r>
      <w:r>
        <w:rPr>
          <w:i/>
          <w:sz w:val="16"/>
          <w:szCs w:val="16"/>
        </w:rPr>
        <w:t>Ibid.</w:t>
      </w:r>
      <w:r>
        <w:rPr>
          <w:sz w:val="16"/>
          <w:szCs w:val="16"/>
        </w:rPr>
        <w:t xml:space="preserve"> §§ </w:t>
      </w:r>
      <w:hyperlink r:id="rId191" w:history="1">
        <w:r w:rsidRPr="009645E6">
          <w:rPr>
            <w:rStyle w:val="Hyperlink"/>
            <w:sz w:val="16"/>
            <w:szCs w:val="16"/>
          </w:rPr>
          <w:t>32-5-102(2)(b)</w:t>
        </w:r>
      </w:hyperlink>
      <w:r>
        <w:rPr>
          <w:sz w:val="16"/>
          <w:szCs w:val="16"/>
        </w:rPr>
        <w:t xml:space="preserve"> &amp; </w:t>
      </w:r>
      <w:hyperlink r:id="rId192" w:history="1">
        <w:r w:rsidRPr="009645E6">
          <w:rPr>
            <w:rStyle w:val="Hyperlink"/>
            <w:sz w:val="16"/>
            <w:szCs w:val="16"/>
          </w:rPr>
          <w:t>32-5-103(5)</w:t>
        </w:r>
      </w:hyperlink>
    </w:p>
  </w:endnote>
  <w:endnote w:id="112">
    <w:p w14:paraId="42A3ACFA" w14:textId="16125EAB" w:rsidR="00C61342" w:rsidRPr="001627D9" w:rsidRDefault="00C61342">
      <w:pPr>
        <w:pStyle w:val="EndnoteText"/>
        <w:rPr>
          <w:sz w:val="16"/>
          <w:szCs w:val="16"/>
        </w:rPr>
      </w:pPr>
      <w:r>
        <w:rPr>
          <w:rStyle w:val="EndnoteReference"/>
        </w:rPr>
        <w:endnoteRef/>
      </w:r>
      <w:r>
        <w:t xml:space="preserve"> </w:t>
      </w:r>
      <w:r>
        <w:rPr>
          <w:sz w:val="16"/>
          <w:szCs w:val="16"/>
        </w:rPr>
        <w:t xml:space="preserve">The definition of “consumer loan” excludes “residential mortgage loans” defined under Mont. Code Ann. § </w:t>
      </w:r>
      <w:hyperlink r:id="rId193" w:history="1">
        <w:r w:rsidRPr="009D1459">
          <w:rPr>
            <w:rStyle w:val="Hyperlink"/>
            <w:sz w:val="16"/>
            <w:szCs w:val="16"/>
          </w:rPr>
          <w:t>32-9-103</w:t>
        </w:r>
      </w:hyperlink>
      <w:r>
        <w:rPr>
          <w:sz w:val="16"/>
          <w:szCs w:val="16"/>
        </w:rPr>
        <w:t xml:space="preserve"> (see </w:t>
      </w:r>
      <w:r>
        <w:rPr>
          <w:i/>
          <w:sz w:val="16"/>
          <w:szCs w:val="16"/>
        </w:rPr>
        <w:t>Ibid.</w:t>
      </w:r>
      <w:r>
        <w:rPr>
          <w:sz w:val="16"/>
          <w:szCs w:val="16"/>
        </w:rPr>
        <w:t xml:space="preserve"> § </w:t>
      </w:r>
      <w:hyperlink r:id="rId194" w:history="1">
        <w:r w:rsidRPr="009D1459">
          <w:rPr>
            <w:rStyle w:val="Hyperlink"/>
            <w:sz w:val="16"/>
            <w:szCs w:val="16"/>
          </w:rPr>
          <w:t>32-5-102[2][b][ii]</w:t>
        </w:r>
      </w:hyperlink>
      <w:r>
        <w:rPr>
          <w:sz w:val="16"/>
          <w:szCs w:val="16"/>
        </w:rPr>
        <w:t xml:space="preserve">). “Residential mortgage loans” are basically defined as loans secured by a dwelling (defined under TILA) or residential real estate upon which a dwelling is (or will be) constructed (see </w:t>
      </w:r>
      <w:r>
        <w:rPr>
          <w:i/>
          <w:sz w:val="16"/>
          <w:szCs w:val="16"/>
        </w:rPr>
        <w:t>Ibid.</w:t>
      </w:r>
      <w:r>
        <w:rPr>
          <w:sz w:val="16"/>
          <w:szCs w:val="16"/>
        </w:rPr>
        <w:t xml:space="preserve"> § </w:t>
      </w:r>
      <w:hyperlink r:id="rId195" w:history="1">
        <w:r w:rsidRPr="009D1459">
          <w:rPr>
            <w:rStyle w:val="Hyperlink"/>
            <w:sz w:val="16"/>
            <w:szCs w:val="16"/>
          </w:rPr>
          <w:t>32-9-103[16], [40], &amp; [41]</w:t>
        </w:r>
      </w:hyperlink>
      <w:r>
        <w:rPr>
          <w:sz w:val="16"/>
          <w:szCs w:val="16"/>
        </w:rPr>
        <w:t>).</w:t>
      </w:r>
    </w:p>
  </w:endnote>
  <w:endnote w:id="113">
    <w:p w14:paraId="10103025" w14:textId="2C8A78D8" w:rsidR="00C61342" w:rsidRPr="00AC3F60" w:rsidRDefault="00C61342">
      <w:pPr>
        <w:pStyle w:val="EndnoteText"/>
        <w:rPr>
          <w:sz w:val="16"/>
          <w:szCs w:val="16"/>
        </w:rPr>
      </w:pPr>
      <w:r>
        <w:rPr>
          <w:rStyle w:val="EndnoteReference"/>
        </w:rPr>
        <w:endnoteRef/>
      </w:r>
      <w:r>
        <w:t xml:space="preserve"> </w:t>
      </w:r>
      <w:r>
        <w:rPr>
          <w:sz w:val="16"/>
          <w:szCs w:val="16"/>
        </w:rPr>
        <w:t xml:space="preserve">See Neb. Rev. Stat. Ann. § </w:t>
      </w:r>
      <w:hyperlink r:id="rId196" w:history="1">
        <w:r w:rsidRPr="00AC3F60">
          <w:rPr>
            <w:rStyle w:val="Hyperlink"/>
            <w:sz w:val="16"/>
            <w:szCs w:val="16"/>
          </w:rPr>
          <w:t>45-702(13), (15), (16), &amp; (26)</w:t>
        </w:r>
      </w:hyperlink>
      <w:r>
        <w:rPr>
          <w:sz w:val="16"/>
          <w:szCs w:val="16"/>
        </w:rPr>
        <w:t xml:space="preserve">. For exemptions, see </w:t>
      </w:r>
      <w:r>
        <w:rPr>
          <w:i/>
          <w:sz w:val="16"/>
          <w:szCs w:val="16"/>
        </w:rPr>
        <w:t>Ibid.</w:t>
      </w:r>
      <w:r>
        <w:rPr>
          <w:sz w:val="16"/>
          <w:szCs w:val="16"/>
        </w:rPr>
        <w:t xml:space="preserve"> § </w:t>
      </w:r>
      <w:hyperlink r:id="rId197" w:history="1">
        <w:r w:rsidRPr="00AC3F60">
          <w:rPr>
            <w:rStyle w:val="Hyperlink"/>
            <w:sz w:val="16"/>
            <w:szCs w:val="16"/>
          </w:rPr>
          <w:t>45-703</w:t>
        </w:r>
      </w:hyperlink>
      <w:r>
        <w:rPr>
          <w:sz w:val="16"/>
          <w:szCs w:val="16"/>
        </w:rPr>
        <w:t>.</w:t>
      </w:r>
    </w:p>
  </w:endnote>
  <w:endnote w:id="114">
    <w:p w14:paraId="748B87E1" w14:textId="76EC8107" w:rsidR="00C61342" w:rsidRPr="00322822" w:rsidRDefault="00C61342">
      <w:pPr>
        <w:pStyle w:val="EndnoteText"/>
        <w:rPr>
          <w:sz w:val="16"/>
          <w:szCs w:val="16"/>
        </w:rPr>
      </w:pPr>
      <w:r>
        <w:rPr>
          <w:rStyle w:val="EndnoteReference"/>
        </w:rPr>
        <w:endnoteRef/>
      </w:r>
      <w:r>
        <w:t xml:space="preserve"> </w:t>
      </w:r>
      <w:r>
        <w:rPr>
          <w:sz w:val="16"/>
          <w:szCs w:val="16"/>
        </w:rPr>
        <w:t xml:space="preserve">Neb. Rev. Stat. Ann. § </w:t>
      </w:r>
      <w:hyperlink r:id="rId198" w:history="1">
        <w:r w:rsidRPr="00322822">
          <w:rPr>
            <w:rStyle w:val="Hyperlink"/>
            <w:sz w:val="16"/>
            <w:szCs w:val="16"/>
          </w:rPr>
          <w:t>45-702(9) &amp; (27)</w:t>
        </w:r>
      </w:hyperlink>
    </w:p>
  </w:endnote>
  <w:endnote w:id="115">
    <w:p w14:paraId="024AC266" w14:textId="18A6DD79" w:rsidR="00C61342" w:rsidRPr="00C359AE" w:rsidRDefault="00C61342">
      <w:pPr>
        <w:pStyle w:val="EndnoteText"/>
      </w:pPr>
      <w:r>
        <w:rPr>
          <w:rStyle w:val="EndnoteReference"/>
        </w:rPr>
        <w:endnoteRef/>
      </w:r>
      <w:r>
        <w:t xml:space="preserve"> </w:t>
      </w:r>
      <w:r>
        <w:rPr>
          <w:sz w:val="16"/>
          <w:szCs w:val="16"/>
        </w:rPr>
        <w:t xml:space="preserve">See </w:t>
      </w:r>
      <w:r w:rsidRPr="00241BBC">
        <w:rPr>
          <w:sz w:val="16"/>
          <w:szCs w:val="16"/>
        </w:rPr>
        <w:t>Neb. Rev. Stat. §</w:t>
      </w:r>
      <w:r>
        <w:rPr>
          <w:sz w:val="16"/>
          <w:szCs w:val="16"/>
        </w:rPr>
        <w:t>§</w:t>
      </w:r>
      <w:r w:rsidRPr="00241BBC">
        <w:rPr>
          <w:sz w:val="16"/>
          <w:szCs w:val="16"/>
        </w:rPr>
        <w:t xml:space="preserve"> </w:t>
      </w:r>
      <w:hyperlink r:id="rId199" w:history="1">
        <w:r w:rsidRPr="0022439A">
          <w:rPr>
            <w:rStyle w:val="Hyperlink"/>
            <w:sz w:val="16"/>
            <w:szCs w:val="16"/>
          </w:rPr>
          <w:t>45-101.03</w:t>
        </w:r>
      </w:hyperlink>
      <w:r w:rsidRPr="00241BBC">
        <w:rPr>
          <w:sz w:val="16"/>
          <w:szCs w:val="16"/>
        </w:rPr>
        <w:t xml:space="preserve"> </w:t>
      </w:r>
      <w:r>
        <w:rPr>
          <w:sz w:val="16"/>
          <w:szCs w:val="16"/>
        </w:rPr>
        <w:t xml:space="preserve">&amp; </w:t>
      </w:r>
      <w:hyperlink r:id="rId200" w:history="1">
        <w:r w:rsidRPr="0022439A">
          <w:rPr>
            <w:rStyle w:val="Hyperlink"/>
            <w:sz w:val="16"/>
            <w:szCs w:val="16"/>
          </w:rPr>
          <w:t>45-1002(3) &amp; (4)</w:t>
        </w:r>
      </w:hyperlink>
      <w:r>
        <w:rPr>
          <w:sz w:val="16"/>
          <w:szCs w:val="16"/>
        </w:rPr>
        <w:t xml:space="preserve">. For exemptions, see </w:t>
      </w:r>
      <w:r>
        <w:rPr>
          <w:i/>
          <w:sz w:val="16"/>
          <w:szCs w:val="16"/>
        </w:rPr>
        <w:t>Ibid.</w:t>
      </w:r>
      <w:r>
        <w:rPr>
          <w:sz w:val="16"/>
          <w:szCs w:val="16"/>
        </w:rPr>
        <w:t xml:space="preserve"> §§ </w:t>
      </w:r>
      <w:hyperlink r:id="rId201" w:history="1">
        <w:r w:rsidRPr="0022439A">
          <w:rPr>
            <w:rStyle w:val="Hyperlink"/>
            <w:sz w:val="16"/>
            <w:szCs w:val="16"/>
          </w:rPr>
          <w:t>45-1002(3) &amp; (4)</w:t>
        </w:r>
      </w:hyperlink>
      <w:r>
        <w:rPr>
          <w:sz w:val="16"/>
          <w:szCs w:val="16"/>
        </w:rPr>
        <w:t xml:space="preserve"> and </w:t>
      </w:r>
      <w:hyperlink r:id="rId202" w:history="1">
        <w:r w:rsidRPr="0022439A">
          <w:rPr>
            <w:rStyle w:val="Hyperlink"/>
            <w:sz w:val="16"/>
            <w:szCs w:val="16"/>
          </w:rPr>
          <w:t>45-1003</w:t>
        </w:r>
      </w:hyperlink>
      <w:r>
        <w:rPr>
          <w:sz w:val="16"/>
          <w:szCs w:val="16"/>
        </w:rPr>
        <w:t>.</w:t>
      </w:r>
    </w:p>
  </w:endnote>
  <w:endnote w:id="116">
    <w:p w14:paraId="1D9B906F" w14:textId="336EBE98" w:rsidR="00C61342" w:rsidRPr="00696B7C" w:rsidRDefault="00C61342">
      <w:pPr>
        <w:pStyle w:val="EndnoteText"/>
        <w:rPr>
          <w:sz w:val="16"/>
          <w:szCs w:val="16"/>
        </w:rPr>
      </w:pPr>
      <w:r>
        <w:rPr>
          <w:rStyle w:val="EndnoteReference"/>
        </w:rPr>
        <w:endnoteRef/>
      </w:r>
      <w:r>
        <w:t xml:space="preserve"> </w:t>
      </w:r>
      <w:r>
        <w:rPr>
          <w:sz w:val="16"/>
          <w:szCs w:val="16"/>
        </w:rPr>
        <w:t xml:space="preserve">See Nev. Rev. Stat. Ann. § </w:t>
      </w:r>
      <w:hyperlink r:id="rId203" w:anchor="NRS099Sec050" w:history="1">
        <w:r w:rsidRPr="00C327CA">
          <w:rPr>
            <w:rStyle w:val="Hyperlink"/>
            <w:sz w:val="16"/>
            <w:szCs w:val="16"/>
          </w:rPr>
          <w:t>99.050</w:t>
        </w:r>
      </w:hyperlink>
    </w:p>
  </w:endnote>
  <w:endnote w:id="117">
    <w:p w14:paraId="75268B14" w14:textId="78B3F9B9" w:rsidR="00C61342" w:rsidRDefault="00C61342">
      <w:pPr>
        <w:pStyle w:val="EndnoteText"/>
      </w:pPr>
      <w:r>
        <w:rPr>
          <w:rStyle w:val="EndnoteReference"/>
        </w:rPr>
        <w:endnoteRef/>
      </w:r>
      <w:r>
        <w:t xml:space="preserve"> </w:t>
      </w:r>
      <w:r>
        <w:rPr>
          <w:sz w:val="16"/>
          <w:szCs w:val="16"/>
        </w:rPr>
        <w:t xml:space="preserve">For exemptions, see Nev. Rev. Stat. Ann. §§ </w:t>
      </w:r>
      <w:hyperlink r:id="rId204" w:anchor="NRS645BSec0127" w:history="1">
        <w:r w:rsidRPr="00C327CA">
          <w:rPr>
            <w:rStyle w:val="Hyperlink"/>
            <w:sz w:val="16"/>
            <w:szCs w:val="16"/>
          </w:rPr>
          <w:t>645B.0127(3)</w:t>
        </w:r>
      </w:hyperlink>
      <w:r>
        <w:rPr>
          <w:sz w:val="16"/>
          <w:szCs w:val="16"/>
        </w:rPr>
        <w:t xml:space="preserve">, </w:t>
      </w:r>
      <w:hyperlink r:id="rId205" w:anchor="NRS645BSec015" w:history="1">
        <w:r w:rsidRPr="00C327CA">
          <w:rPr>
            <w:rStyle w:val="Hyperlink"/>
            <w:sz w:val="16"/>
            <w:szCs w:val="16"/>
          </w:rPr>
          <w:t>645B.015</w:t>
        </w:r>
      </w:hyperlink>
      <w:r>
        <w:rPr>
          <w:sz w:val="16"/>
          <w:szCs w:val="16"/>
        </w:rPr>
        <w:t xml:space="preserve">, </w:t>
      </w:r>
      <w:hyperlink r:id="rId206" w:anchor="NRS645BSec018" w:history="1">
        <w:r w:rsidRPr="00C327CA">
          <w:rPr>
            <w:rStyle w:val="Hyperlink"/>
            <w:sz w:val="16"/>
            <w:szCs w:val="16"/>
          </w:rPr>
          <w:t>645B.018</w:t>
        </w:r>
      </w:hyperlink>
      <w:r>
        <w:rPr>
          <w:sz w:val="16"/>
          <w:szCs w:val="16"/>
        </w:rPr>
        <w:t xml:space="preserve">, </w:t>
      </w:r>
      <w:hyperlink r:id="rId207" w:anchor="NRS645ESec100" w:history="1">
        <w:r w:rsidRPr="00C327CA">
          <w:rPr>
            <w:rStyle w:val="Hyperlink"/>
            <w:sz w:val="16"/>
            <w:szCs w:val="16"/>
          </w:rPr>
          <w:t>645E.100(3)</w:t>
        </w:r>
      </w:hyperlink>
      <w:r>
        <w:rPr>
          <w:sz w:val="16"/>
          <w:szCs w:val="16"/>
        </w:rPr>
        <w:t xml:space="preserve">, </w:t>
      </w:r>
      <w:hyperlink r:id="rId208" w:anchor="NRS645ESec150" w:history="1">
        <w:r w:rsidRPr="005A0ABE">
          <w:rPr>
            <w:rStyle w:val="Hyperlink"/>
            <w:sz w:val="16"/>
            <w:szCs w:val="16"/>
          </w:rPr>
          <w:t>645E.150</w:t>
        </w:r>
      </w:hyperlink>
      <w:r>
        <w:rPr>
          <w:sz w:val="16"/>
          <w:szCs w:val="16"/>
        </w:rPr>
        <w:t xml:space="preserve">, &amp; </w:t>
      </w:r>
      <w:hyperlink r:id="rId209" w:anchor="NRS645ESec170" w:history="1">
        <w:r w:rsidRPr="005A0ABE">
          <w:rPr>
            <w:rStyle w:val="Hyperlink"/>
            <w:sz w:val="16"/>
            <w:szCs w:val="16"/>
          </w:rPr>
          <w:t>645E.170</w:t>
        </w:r>
      </w:hyperlink>
      <w:r>
        <w:t xml:space="preserve"> </w:t>
      </w:r>
    </w:p>
  </w:endnote>
  <w:endnote w:id="118">
    <w:p w14:paraId="329BBDEA" w14:textId="53EA0169" w:rsidR="00C61342" w:rsidRPr="00034584" w:rsidRDefault="00C61342">
      <w:pPr>
        <w:pStyle w:val="EndnoteText"/>
      </w:pPr>
      <w:r>
        <w:rPr>
          <w:rStyle w:val="EndnoteReference"/>
        </w:rPr>
        <w:endnoteRef/>
      </w:r>
      <w:r>
        <w:t xml:space="preserve"> </w:t>
      </w:r>
      <w:r>
        <w:rPr>
          <w:sz w:val="16"/>
          <w:szCs w:val="16"/>
        </w:rPr>
        <w:t>Nev. Rev. Stat</w:t>
      </w:r>
      <w:r w:rsidRPr="00241BBC">
        <w:rPr>
          <w:sz w:val="16"/>
          <w:szCs w:val="16"/>
        </w:rPr>
        <w:t>.</w:t>
      </w:r>
      <w:r>
        <w:rPr>
          <w:sz w:val="16"/>
          <w:szCs w:val="16"/>
        </w:rPr>
        <w:t xml:space="preserve"> Ann. </w:t>
      </w:r>
      <w:r w:rsidRPr="00241BBC">
        <w:rPr>
          <w:sz w:val="16"/>
          <w:szCs w:val="16"/>
        </w:rPr>
        <w:t xml:space="preserve">§ </w:t>
      </w:r>
      <w:hyperlink r:id="rId210" w:anchor="NRS604ASec0703" w:history="1">
        <w:r w:rsidRPr="00034584">
          <w:rPr>
            <w:rStyle w:val="Hyperlink"/>
            <w:sz w:val="16"/>
            <w:szCs w:val="16"/>
          </w:rPr>
          <w:t>604A.0703</w:t>
        </w:r>
      </w:hyperlink>
      <w:r>
        <w:rPr>
          <w:sz w:val="16"/>
          <w:szCs w:val="16"/>
        </w:rPr>
        <w:t xml:space="preserve">. For exemptions, see </w:t>
      </w:r>
      <w:r>
        <w:rPr>
          <w:i/>
          <w:sz w:val="16"/>
          <w:szCs w:val="16"/>
        </w:rPr>
        <w:t>Ibid.</w:t>
      </w:r>
      <w:r>
        <w:rPr>
          <w:sz w:val="16"/>
          <w:szCs w:val="16"/>
        </w:rPr>
        <w:t xml:space="preserve"> §§ </w:t>
      </w:r>
      <w:hyperlink r:id="rId211" w:anchor="NRS604ASec250" w:history="1">
        <w:r w:rsidRPr="00034584">
          <w:rPr>
            <w:rStyle w:val="Hyperlink"/>
            <w:sz w:val="16"/>
            <w:szCs w:val="16"/>
          </w:rPr>
          <w:t>604A.250</w:t>
        </w:r>
      </w:hyperlink>
      <w:r>
        <w:rPr>
          <w:sz w:val="16"/>
          <w:szCs w:val="16"/>
        </w:rPr>
        <w:t xml:space="preserve"> &amp; </w:t>
      </w:r>
      <w:hyperlink r:id="rId212" w:anchor="NRS604ASec480" w:history="1">
        <w:r w:rsidRPr="00034584">
          <w:rPr>
            <w:rStyle w:val="Hyperlink"/>
            <w:sz w:val="16"/>
            <w:szCs w:val="16"/>
          </w:rPr>
          <w:t>604A.480(2)</w:t>
        </w:r>
      </w:hyperlink>
      <w:r>
        <w:rPr>
          <w:sz w:val="16"/>
          <w:szCs w:val="16"/>
        </w:rPr>
        <w:t>.</w:t>
      </w:r>
    </w:p>
  </w:endnote>
  <w:endnote w:id="119">
    <w:p w14:paraId="488289BF" w14:textId="75107D40" w:rsidR="00C61342" w:rsidRPr="00781516" w:rsidRDefault="00C61342">
      <w:pPr>
        <w:pStyle w:val="EndnoteText"/>
        <w:rPr>
          <w:sz w:val="16"/>
          <w:szCs w:val="16"/>
        </w:rPr>
      </w:pPr>
      <w:r>
        <w:rPr>
          <w:rStyle w:val="EndnoteReference"/>
        </w:rPr>
        <w:endnoteRef/>
      </w:r>
      <w:r>
        <w:t xml:space="preserve"> </w:t>
      </w:r>
      <w:r>
        <w:rPr>
          <w:sz w:val="16"/>
          <w:szCs w:val="16"/>
        </w:rPr>
        <w:t xml:space="preserve">A “high-interest loan” can be a loan in any amount, but only loans with an APR of more than 40% are considered to be a “high-interest loan.” See Nev. Rev. Stat. Ann. § </w:t>
      </w:r>
      <w:hyperlink r:id="rId213" w:anchor="NRS604ASec0703" w:history="1">
        <w:r w:rsidRPr="00781516">
          <w:rPr>
            <w:rStyle w:val="Hyperlink"/>
            <w:sz w:val="16"/>
            <w:szCs w:val="16"/>
          </w:rPr>
          <w:t>604A.0703(1)</w:t>
        </w:r>
      </w:hyperlink>
      <w:r>
        <w:rPr>
          <w:sz w:val="16"/>
          <w:szCs w:val="16"/>
        </w:rPr>
        <w:t xml:space="preserve"> for details.</w:t>
      </w:r>
    </w:p>
  </w:endnote>
  <w:endnote w:id="120">
    <w:p w14:paraId="75268B1A" w14:textId="0DBD7926" w:rsidR="00C61342" w:rsidRPr="004A53C6" w:rsidRDefault="00C61342">
      <w:pPr>
        <w:pStyle w:val="EndnoteText"/>
      </w:pPr>
      <w:r>
        <w:rPr>
          <w:rStyle w:val="EndnoteReference"/>
        </w:rPr>
        <w:endnoteRef/>
      </w:r>
      <w:r>
        <w:t xml:space="preserve"> </w:t>
      </w:r>
      <w:r w:rsidRPr="00241BBC">
        <w:rPr>
          <w:sz w:val="16"/>
          <w:szCs w:val="16"/>
        </w:rPr>
        <w:t>N.H. R</w:t>
      </w:r>
      <w:r>
        <w:rPr>
          <w:sz w:val="16"/>
          <w:szCs w:val="16"/>
        </w:rPr>
        <w:t>ev</w:t>
      </w:r>
      <w:r w:rsidRPr="00241BBC">
        <w:rPr>
          <w:sz w:val="16"/>
          <w:szCs w:val="16"/>
        </w:rPr>
        <w:t>. S</w:t>
      </w:r>
      <w:r>
        <w:rPr>
          <w:sz w:val="16"/>
          <w:szCs w:val="16"/>
        </w:rPr>
        <w:t>tat</w:t>
      </w:r>
      <w:r w:rsidRPr="00241BBC">
        <w:rPr>
          <w:sz w:val="16"/>
          <w:szCs w:val="16"/>
        </w:rPr>
        <w:t>. A</w:t>
      </w:r>
      <w:r>
        <w:rPr>
          <w:sz w:val="16"/>
          <w:szCs w:val="16"/>
        </w:rPr>
        <w:t>nn</w:t>
      </w:r>
      <w:r w:rsidRPr="00241BBC">
        <w:rPr>
          <w:sz w:val="16"/>
          <w:szCs w:val="16"/>
        </w:rPr>
        <w:t>. §</w:t>
      </w:r>
      <w:r>
        <w:rPr>
          <w:sz w:val="16"/>
          <w:szCs w:val="16"/>
        </w:rPr>
        <w:t>§</w:t>
      </w:r>
      <w:r w:rsidRPr="00241BBC">
        <w:rPr>
          <w:sz w:val="16"/>
          <w:szCs w:val="16"/>
        </w:rPr>
        <w:t xml:space="preserve"> </w:t>
      </w:r>
      <w:hyperlink r:id="rId214" w:history="1">
        <w:r w:rsidRPr="00C41632">
          <w:rPr>
            <w:rStyle w:val="Hyperlink"/>
            <w:sz w:val="16"/>
            <w:szCs w:val="16"/>
          </w:rPr>
          <w:t>358-K:1(V), (VI), (X)</w:t>
        </w:r>
      </w:hyperlink>
      <w:r>
        <w:rPr>
          <w:sz w:val="16"/>
          <w:szCs w:val="16"/>
        </w:rPr>
        <w:t xml:space="preserve">, </w:t>
      </w:r>
      <w:hyperlink r:id="rId215" w:history="1">
        <w:r w:rsidRPr="00C41632">
          <w:rPr>
            <w:rStyle w:val="Hyperlink"/>
            <w:sz w:val="16"/>
            <w:szCs w:val="16"/>
          </w:rPr>
          <w:t>358-K:2(V)</w:t>
        </w:r>
      </w:hyperlink>
      <w:r>
        <w:rPr>
          <w:sz w:val="16"/>
          <w:szCs w:val="16"/>
        </w:rPr>
        <w:t xml:space="preserve">, &amp; </w:t>
      </w:r>
      <w:hyperlink r:id="rId216" w:history="1">
        <w:r w:rsidRPr="00C41632">
          <w:rPr>
            <w:rStyle w:val="Hyperlink"/>
            <w:sz w:val="16"/>
            <w:szCs w:val="16"/>
          </w:rPr>
          <w:t>358-K:6</w:t>
        </w:r>
      </w:hyperlink>
      <w:r>
        <w:rPr>
          <w:sz w:val="16"/>
          <w:szCs w:val="16"/>
        </w:rPr>
        <w:t xml:space="preserve">. For exemptions, see </w:t>
      </w:r>
      <w:r>
        <w:rPr>
          <w:i/>
          <w:sz w:val="16"/>
          <w:szCs w:val="16"/>
        </w:rPr>
        <w:t>Ibid.</w:t>
      </w:r>
      <w:r>
        <w:rPr>
          <w:sz w:val="16"/>
          <w:szCs w:val="16"/>
        </w:rPr>
        <w:t xml:space="preserve"> § </w:t>
      </w:r>
      <w:hyperlink r:id="rId217" w:history="1">
        <w:r w:rsidRPr="00C41632">
          <w:rPr>
            <w:rStyle w:val="Hyperlink"/>
            <w:sz w:val="16"/>
            <w:szCs w:val="16"/>
          </w:rPr>
          <w:t>358-K:6</w:t>
        </w:r>
      </w:hyperlink>
      <w:r>
        <w:rPr>
          <w:sz w:val="16"/>
          <w:szCs w:val="16"/>
        </w:rPr>
        <w:t>. Note that this late fee restriction only applies to loans consummated between July 1, 1984 and July 1, 1985.</w:t>
      </w:r>
    </w:p>
  </w:endnote>
  <w:endnote w:id="121">
    <w:p w14:paraId="0282669A" w14:textId="010D3320" w:rsidR="00C61342" w:rsidRPr="004A53C6" w:rsidRDefault="00C61342">
      <w:pPr>
        <w:pStyle w:val="EndnoteText"/>
        <w:rPr>
          <w:sz w:val="16"/>
          <w:szCs w:val="16"/>
        </w:rPr>
      </w:pPr>
      <w:r>
        <w:rPr>
          <w:rStyle w:val="EndnoteReference"/>
        </w:rPr>
        <w:endnoteRef/>
      </w:r>
      <w:r>
        <w:t xml:space="preserve"> </w:t>
      </w:r>
      <w:r>
        <w:rPr>
          <w:sz w:val="16"/>
          <w:szCs w:val="16"/>
        </w:rPr>
        <w:t xml:space="preserve">N.H. Rev. Stat. Ann. § </w:t>
      </w:r>
      <w:hyperlink r:id="rId218" w:history="1">
        <w:r w:rsidRPr="00C41632">
          <w:rPr>
            <w:rStyle w:val="Hyperlink"/>
            <w:sz w:val="16"/>
            <w:szCs w:val="16"/>
          </w:rPr>
          <w:t>358-K:6</w:t>
        </w:r>
      </w:hyperlink>
      <w:r>
        <w:rPr>
          <w:sz w:val="16"/>
          <w:szCs w:val="16"/>
        </w:rPr>
        <w:t>.</w:t>
      </w:r>
    </w:p>
  </w:endnote>
  <w:endnote w:id="122">
    <w:p w14:paraId="75268B1C" w14:textId="789E4709" w:rsidR="00C61342" w:rsidRPr="006650C3" w:rsidRDefault="00C61342">
      <w:pPr>
        <w:pStyle w:val="EndnoteText"/>
      </w:pPr>
      <w:r>
        <w:rPr>
          <w:rStyle w:val="EndnoteReference"/>
        </w:rPr>
        <w:endnoteRef/>
      </w:r>
      <w:r>
        <w:t xml:space="preserve"> </w:t>
      </w:r>
      <w:r>
        <w:rPr>
          <w:sz w:val="16"/>
          <w:szCs w:val="16"/>
        </w:rPr>
        <w:t>N.J. Stat. Ann</w:t>
      </w:r>
      <w:r w:rsidRPr="00241BBC">
        <w:rPr>
          <w:sz w:val="16"/>
          <w:szCs w:val="16"/>
        </w:rPr>
        <w:t xml:space="preserve">. § </w:t>
      </w:r>
      <w:hyperlink r:id="rId219" w:history="1">
        <w:r w:rsidRPr="00101CBD">
          <w:rPr>
            <w:rStyle w:val="Hyperlink"/>
            <w:sz w:val="16"/>
            <w:szCs w:val="16"/>
          </w:rPr>
          <w:t>17:11C-53</w:t>
        </w:r>
      </w:hyperlink>
      <w:r>
        <w:rPr>
          <w:sz w:val="16"/>
          <w:szCs w:val="16"/>
        </w:rPr>
        <w:t xml:space="preserve"> and N.J. Admin. Code § </w:t>
      </w:r>
      <w:hyperlink r:id="rId220" w:history="1">
        <w:r w:rsidRPr="006650C3">
          <w:rPr>
            <w:rStyle w:val="Hyperlink"/>
            <w:sz w:val="16"/>
            <w:szCs w:val="16"/>
          </w:rPr>
          <w:t>3:15-1.2</w:t>
        </w:r>
      </w:hyperlink>
      <w:r>
        <w:rPr>
          <w:sz w:val="16"/>
          <w:szCs w:val="16"/>
        </w:rPr>
        <w:t xml:space="preserve">. For exemptions, see </w:t>
      </w:r>
      <w:r>
        <w:rPr>
          <w:i/>
          <w:sz w:val="16"/>
          <w:szCs w:val="16"/>
        </w:rPr>
        <w:t>Supra</w:t>
      </w:r>
      <w:r>
        <w:rPr>
          <w:sz w:val="16"/>
          <w:szCs w:val="16"/>
        </w:rPr>
        <w:t xml:space="preserve"> § </w:t>
      </w:r>
      <w:hyperlink r:id="rId221" w:history="1">
        <w:r w:rsidRPr="00AB1566">
          <w:rPr>
            <w:rStyle w:val="Hyperlink"/>
            <w:sz w:val="16"/>
            <w:szCs w:val="16"/>
          </w:rPr>
          <w:t>17:11C-55</w:t>
        </w:r>
      </w:hyperlink>
      <w:r>
        <w:rPr>
          <w:sz w:val="16"/>
          <w:szCs w:val="16"/>
        </w:rPr>
        <w:t xml:space="preserve"> and </w:t>
      </w:r>
      <w:r>
        <w:rPr>
          <w:i/>
          <w:sz w:val="16"/>
          <w:szCs w:val="16"/>
        </w:rPr>
        <w:t>Ibid.</w:t>
      </w:r>
      <w:r>
        <w:rPr>
          <w:sz w:val="16"/>
          <w:szCs w:val="16"/>
        </w:rPr>
        <w:t xml:space="preserve"> § </w:t>
      </w:r>
      <w:hyperlink r:id="rId222" w:history="1">
        <w:r w:rsidRPr="006650C3">
          <w:rPr>
            <w:rStyle w:val="Hyperlink"/>
            <w:sz w:val="16"/>
            <w:szCs w:val="16"/>
          </w:rPr>
          <w:t>3:15-2.1</w:t>
        </w:r>
      </w:hyperlink>
      <w:r>
        <w:rPr>
          <w:sz w:val="16"/>
          <w:szCs w:val="16"/>
        </w:rPr>
        <w:t>.</w:t>
      </w:r>
    </w:p>
  </w:endnote>
  <w:endnote w:id="123">
    <w:p w14:paraId="397797E1" w14:textId="428780D1" w:rsidR="00C61342" w:rsidRPr="003D6BBF" w:rsidRDefault="00C61342">
      <w:pPr>
        <w:pStyle w:val="EndnoteText"/>
        <w:rPr>
          <w:sz w:val="16"/>
          <w:szCs w:val="16"/>
        </w:rPr>
      </w:pPr>
      <w:r>
        <w:rPr>
          <w:rStyle w:val="EndnoteReference"/>
        </w:rPr>
        <w:endnoteRef/>
      </w:r>
      <w:r>
        <w:t xml:space="preserve"> </w:t>
      </w:r>
      <w:r>
        <w:rPr>
          <w:sz w:val="16"/>
          <w:szCs w:val="16"/>
        </w:rPr>
        <w:t xml:space="preserve">See N.J. Stat. Ann. § </w:t>
      </w:r>
      <w:hyperlink r:id="rId223" w:history="1">
        <w:r w:rsidRPr="006650C3">
          <w:rPr>
            <w:rStyle w:val="Hyperlink"/>
            <w:sz w:val="16"/>
            <w:szCs w:val="16"/>
          </w:rPr>
          <w:t>17:11C-87</w:t>
        </w:r>
      </w:hyperlink>
      <w:r>
        <w:rPr>
          <w:sz w:val="16"/>
          <w:szCs w:val="16"/>
        </w:rPr>
        <w:t xml:space="preserve"> and N.J. Admin. Code § </w:t>
      </w:r>
      <w:hyperlink r:id="rId224" w:history="1">
        <w:r w:rsidRPr="006650C3">
          <w:rPr>
            <w:rStyle w:val="Hyperlink"/>
            <w:sz w:val="16"/>
            <w:szCs w:val="16"/>
          </w:rPr>
          <w:t>3:15-1.2</w:t>
        </w:r>
      </w:hyperlink>
      <w:r>
        <w:rPr>
          <w:sz w:val="16"/>
          <w:szCs w:val="16"/>
        </w:rPr>
        <w:t>.</w:t>
      </w:r>
    </w:p>
  </w:endnote>
  <w:endnote w:id="124">
    <w:p w14:paraId="782D179E" w14:textId="6AFF3192" w:rsidR="00C61342" w:rsidRPr="00241BBC" w:rsidRDefault="00C61342" w:rsidP="009770D8">
      <w:pPr>
        <w:pStyle w:val="defaultpara"/>
        <w:spacing w:before="0" w:beforeAutospacing="0" w:after="0" w:afterAutospacing="0"/>
        <w:rPr>
          <w:rFonts w:asciiTheme="minorHAnsi" w:hAnsiTheme="minorHAnsi" w:cstheme="minorHAnsi"/>
          <w:sz w:val="16"/>
          <w:szCs w:val="16"/>
        </w:rPr>
      </w:pPr>
      <w:r w:rsidRPr="006E788D">
        <w:rPr>
          <w:rStyle w:val="EndnoteReference"/>
          <w:sz w:val="20"/>
        </w:rPr>
        <w:endnoteRef/>
      </w:r>
      <w:r>
        <w:rPr>
          <w:rFonts w:asciiTheme="minorHAnsi" w:hAnsiTheme="minorHAnsi" w:cstheme="minorHAnsi"/>
          <w:sz w:val="16"/>
          <w:szCs w:val="16"/>
        </w:rPr>
        <w:t xml:space="preserve"> N.J. Stat</w:t>
      </w:r>
      <w:r w:rsidRPr="00241BBC">
        <w:rPr>
          <w:rFonts w:asciiTheme="minorHAnsi" w:hAnsiTheme="minorHAnsi" w:cstheme="minorHAnsi"/>
          <w:sz w:val="16"/>
          <w:szCs w:val="16"/>
        </w:rPr>
        <w:t xml:space="preserve">. </w:t>
      </w:r>
      <w:r>
        <w:rPr>
          <w:rFonts w:asciiTheme="minorHAnsi" w:hAnsiTheme="minorHAnsi" w:cstheme="minorHAnsi"/>
          <w:sz w:val="16"/>
          <w:szCs w:val="16"/>
        </w:rPr>
        <w:t>Ann</w:t>
      </w:r>
      <w:r w:rsidRPr="00241BBC">
        <w:rPr>
          <w:rFonts w:asciiTheme="minorHAnsi" w:hAnsiTheme="minorHAnsi" w:cstheme="minorHAnsi"/>
          <w:sz w:val="16"/>
          <w:szCs w:val="16"/>
        </w:rPr>
        <w:t xml:space="preserve">. § </w:t>
      </w:r>
      <w:hyperlink r:id="rId225" w:history="1">
        <w:r w:rsidRPr="00007D13">
          <w:rPr>
            <w:rStyle w:val="Hyperlink"/>
            <w:rFonts w:asciiTheme="minorHAnsi" w:hAnsiTheme="minorHAnsi" w:cstheme="minorHAnsi"/>
            <w:sz w:val="16"/>
            <w:szCs w:val="16"/>
          </w:rPr>
          <w:t>46:10B-24</w:t>
        </w:r>
      </w:hyperlink>
    </w:p>
  </w:endnote>
  <w:endnote w:id="125">
    <w:p w14:paraId="7ABF1208" w14:textId="7C002611" w:rsidR="00C61342" w:rsidRDefault="00C61342">
      <w:pPr>
        <w:pStyle w:val="EndnoteText"/>
      </w:pPr>
      <w:r>
        <w:rPr>
          <w:rStyle w:val="EndnoteReference"/>
        </w:rPr>
        <w:endnoteRef/>
      </w:r>
      <w:r>
        <w:t xml:space="preserve"> </w:t>
      </w:r>
      <w:r>
        <w:rPr>
          <w:rFonts w:cstheme="minorHAnsi"/>
          <w:sz w:val="16"/>
          <w:szCs w:val="16"/>
        </w:rPr>
        <w:t>N.J. Stat</w:t>
      </w:r>
      <w:r w:rsidRPr="00241BBC">
        <w:rPr>
          <w:rFonts w:cstheme="minorHAnsi"/>
          <w:sz w:val="16"/>
          <w:szCs w:val="16"/>
        </w:rPr>
        <w:t xml:space="preserve">. </w:t>
      </w:r>
      <w:r>
        <w:rPr>
          <w:rFonts w:cstheme="minorHAnsi"/>
          <w:sz w:val="16"/>
          <w:szCs w:val="16"/>
        </w:rPr>
        <w:t>Ann</w:t>
      </w:r>
      <w:r w:rsidRPr="00241BBC">
        <w:rPr>
          <w:rFonts w:cstheme="minorHAnsi"/>
          <w:sz w:val="16"/>
          <w:szCs w:val="16"/>
        </w:rPr>
        <w:t xml:space="preserve">. § </w:t>
      </w:r>
      <w:hyperlink r:id="rId226" w:history="1">
        <w:r w:rsidRPr="00007D13">
          <w:rPr>
            <w:rStyle w:val="Hyperlink"/>
            <w:rFonts w:cstheme="minorHAnsi"/>
            <w:sz w:val="16"/>
            <w:szCs w:val="16"/>
          </w:rPr>
          <w:t>46:10B-24</w:t>
        </w:r>
      </w:hyperlink>
    </w:p>
  </w:endnote>
  <w:endnote w:id="126">
    <w:p w14:paraId="263B4997" w14:textId="77777777" w:rsidR="00C61342" w:rsidRPr="00A25BC9" w:rsidRDefault="00C61342" w:rsidP="00012F9F">
      <w:pPr>
        <w:pStyle w:val="EndnoteText"/>
      </w:pPr>
      <w:r>
        <w:rPr>
          <w:rStyle w:val="EndnoteReference"/>
        </w:rPr>
        <w:endnoteRef/>
      </w:r>
      <w:r>
        <w:t xml:space="preserve"> </w:t>
      </w:r>
      <w:r>
        <w:rPr>
          <w:sz w:val="16"/>
          <w:szCs w:val="16"/>
        </w:rPr>
        <w:t>N.M. Stat. Ann</w:t>
      </w:r>
      <w:r w:rsidRPr="00241BBC">
        <w:rPr>
          <w:sz w:val="16"/>
          <w:szCs w:val="16"/>
        </w:rPr>
        <w:t xml:space="preserve">. § </w:t>
      </w:r>
      <w:hyperlink r:id="rId227" w:history="1">
        <w:r w:rsidRPr="00C64C0C">
          <w:rPr>
            <w:rStyle w:val="Hyperlink"/>
            <w:sz w:val="16"/>
            <w:szCs w:val="16"/>
          </w:rPr>
          <w:t>58-21-2(J)</w:t>
        </w:r>
      </w:hyperlink>
      <w:r>
        <w:rPr>
          <w:sz w:val="16"/>
          <w:szCs w:val="16"/>
        </w:rPr>
        <w:t xml:space="preserve">. For exemptions, see </w:t>
      </w:r>
      <w:r>
        <w:rPr>
          <w:i/>
          <w:sz w:val="16"/>
          <w:szCs w:val="16"/>
        </w:rPr>
        <w:t>Ibid.</w:t>
      </w:r>
      <w:r>
        <w:rPr>
          <w:sz w:val="16"/>
          <w:szCs w:val="16"/>
        </w:rPr>
        <w:t xml:space="preserve"> § </w:t>
      </w:r>
      <w:hyperlink r:id="rId228" w:history="1">
        <w:r w:rsidRPr="00A25BC9">
          <w:rPr>
            <w:rStyle w:val="Hyperlink"/>
            <w:sz w:val="16"/>
            <w:szCs w:val="16"/>
          </w:rPr>
          <w:t>58-21-6</w:t>
        </w:r>
      </w:hyperlink>
    </w:p>
  </w:endnote>
  <w:endnote w:id="127">
    <w:p w14:paraId="4B82ECAA" w14:textId="77777777" w:rsidR="00C61342" w:rsidRPr="00C64C0C" w:rsidRDefault="00C61342" w:rsidP="00012F9F">
      <w:pPr>
        <w:pStyle w:val="EndnoteText"/>
        <w:rPr>
          <w:sz w:val="16"/>
          <w:szCs w:val="16"/>
        </w:rPr>
      </w:pPr>
      <w:r>
        <w:rPr>
          <w:rStyle w:val="EndnoteReference"/>
        </w:rPr>
        <w:endnoteRef/>
      </w:r>
      <w:r>
        <w:t xml:space="preserve"> </w:t>
      </w:r>
      <w:r>
        <w:rPr>
          <w:sz w:val="16"/>
          <w:szCs w:val="16"/>
        </w:rPr>
        <w:t xml:space="preserve">N.M. Stat. Ann. § </w:t>
      </w:r>
      <w:hyperlink r:id="rId229" w:history="1">
        <w:r w:rsidRPr="00C64C0C">
          <w:rPr>
            <w:rStyle w:val="Hyperlink"/>
            <w:sz w:val="16"/>
            <w:szCs w:val="16"/>
          </w:rPr>
          <w:t>58-21-2(F) &amp; (J)</w:t>
        </w:r>
      </w:hyperlink>
    </w:p>
  </w:endnote>
  <w:endnote w:id="128">
    <w:p w14:paraId="75268B22" w14:textId="5F8D588C" w:rsidR="00C61342" w:rsidRDefault="00C61342">
      <w:pPr>
        <w:pStyle w:val="EndnoteText"/>
      </w:pPr>
      <w:r>
        <w:rPr>
          <w:rStyle w:val="EndnoteReference"/>
        </w:rPr>
        <w:endnoteRef/>
      </w:r>
      <w:r>
        <w:t xml:space="preserve"> </w:t>
      </w:r>
      <w:r>
        <w:rPr>
          <w:sz w:val="16"/>
          <w:szCs w:val="16"/>
        </w:rPr>
        <w:t>N.M. Stat. Ann</w:t>
      </w:r>
      <w:r w:rsidRPr="00241BBC">
        <w:rPr>
          <w:sz w:val="16"/>
          <w:szCs w:val="16"/>
        </w:rPr>
        <w:t xml:space="preserve">. § </w:t>
      </w:r>
      <w:hyperlink r:id="rId230" w:history="1">
        <w:r w:rsidRPr="00341FD2">
          <w:rPr>
            <w:rStyle w:val="Hyperlink"/>
            <w:sz w:val="16"/>
            <w:szCs w:val="16"/>
          </w:rPr>
          <w:t>58-21A-3(J)</w:t>
        </w:r>
      </w:hyperlink>
      <w:r>
        <w:t xml:space="preserve"> </w:t>
      </w:r>
    </w:p>
  </w:endnote>
  <w:endnote w:id="129">
    <w:p w14:paraId="553AF003" w14:textId="7675BE4D" w:rsidR="00C61342" w:rsidRPr="00341FD2" w:rsidRDefault="00C61342">
      <w:pPr>
        <w:pStyle w:val="EndnoteText"/>
        <w:rPr>
          <w:sz w:val="16"/>
          <w:szCs w:val="16"/>
        </w:rPr>
      </w:pPr>
      <w:r>
        <w:rPr>
          <w:rStyle w:val="EndnoteReference"/>
        </w:rPr>
        <w:endnoteRef/>
      </w:r>
      <w:r>
        <w:t xml:space="preserve"> </w:t>
      </w:r>
      <w:r>
        <w:rPr>
          <w:sz w:val="16"/>
          <w:szCs w:val="16"/>
        </w:rPr>
        <w:t xml:space="preserve">N.M. Stat. Ann. § </w:t>
      </w:r>
      <w:hyperlink r:id="rId231" w:history="1">
        <w:r w:rsidRPr="00341FD2">
          <w:rPr>
            <w:rStyle w:val="Hyperlink"/>
            <w:sz w:val="16"/>
            <w:szCs w:val="16"/>
          </w:rPr>
          <w:t>58-21A-3(J)</w:t>
        </w:r>
      </w:hyperlink>
    </w:p>
  </w:endnote>
  <w:endnote w:id="130">
    <w:p w14:paraId="3D6764F9" w14:textId="69B742BA" w:rsidR="00C61342" w:rsidRPr="00A901B8" w:rsidRDefault="00C61342">
      <w:pPr>
        <w:pStyle w:val="EndnoteText"/>
        <w:rPr>
          <w:sz w:val="16"/>
          <w:szCs w:val="16"/>
        </w:rPr>
      </w:pPr>
      <w:r>
        <w:rPr>
          <w:rStyle w:val="EndnoteReference"/>
        </w:rPr>
        <w:endnoteRef/>
      </w:r>
      <w:r>
        <w:t xml:space="preserve"> </w:t>
      </w:r>
      <w:r>
        <w:rPr>
          <w:sz w:val="16"/>
          <w:szCs w:val="16"/>
        </w:rPr>
        <w:t xml:space="preserve">N.M. Stat. Ann. § </w:t>
      </w:r>
      <w:hyperlink r:id="rId232" w:history="1">
        <w:r w:rsidRPr="00A901B8">
          <w:rPr>
            <w:rStyle w:val="Hyperlink"/>
            <w:sz w:val="16"/>
            <w:szCs w:val="16"/>
          </w:rPr>
          <w:t>58-21A-3(J)</w:t>
        </w:r>
      </w:hyperlink>
    </w:p>
  </w:endnote>
  <w:endnote w:id="131">
    <w:p w14:paraId="05ADF965" w14:textId="216410E7" w:rsidR="00C61342" w:rsidRPr="008A6822" w:rsidRDefault="00C61342">
      <w:pPr>
        <w:pStyle w:val="EndnoteText"/>
        <w:rPr>
          <w:sz w:val="16"/>
          <w:szCs w:val="16"/>
        </w:rPr>
      </w:pPr>
      <w:r>
        <w:rPr>
          <w:rStyle w:val="EndnoteReference"/>
        </w:rPr>
        <w:endnoteRef/>
      </w:r>
      <w:r>
        <w:t xml:space="preserve"> </w:t>
      </w:r>
      <w:r>
        <w:rPr>
          <w:sz w:val="16"/>
          <w:szCs w:val="16"/>
        </w:rPr>
        <w:t xml:space="preserve">N.Y. Real Prop. Law § </w:t>
      </w:r>
      <w:hyperlink r:id="rId233" w:history="1">
        <w:r w:rsidRPr="009A21F0">
          <w:rPr>
            <w:rStyle w:val="Hyperlink"/>
            <w:sz w:val="16"/>
            <w:szCs w:val="16"/>
          </w:rPr>
          <w:t>2(1)</w:t>
        </w:r>
      </w:hyperlink>
      <w:r>
        <w:rPr>
          <w:sz w:val="16"/>
          <w:szCs w:val="16"/>
        </w:rPr>
        <w:t>. Note that this late fee restriction does “not apply to any loan or forbearance insured by the federal housing commissioner or for which a commitment to insure has been made by the federal housing commissioner or to any loan or forbearance insured or guaranteed pursuant to the provisions of an act of congress entitled ‘Servicemen’s Readjustment Act of 1944’, or to the extent the provisions of this section are inconsistent with any other federal law or regulation.” (</w:t>
      </w:r>
      <w:r>
        <w:rPr>
          <w:i/>
          <w:sz w:val="16"/>
          <w:szCs w:val="16"/>
        </w:rPr>
        <w:t xml:space="preserve">Ibid. </w:t>
      </w:r>
      <w:r>
        <w:rPr>
          <w:sz w:val="16"/>
          <w:szCs w:val="16"/>
        </w:rPr>
        <w:t xml:space="preserve">§ </w:t>
      </w:r>
      <w:hyperlink r:id="rId234" w:history="1">
        <w:r w:rsidRPr="009A21F0">
          <w:rPr>
            <w:rStyle w:val="Hyperlink"/>
            <w:sz w:val="16"/>
            <w:szCs w:val="16"/>
          </w:rPr>
          <w:t>254-b[2]</w:t>
        </w:r>
      </w:hyperlink>
      <w:r>
        <w:rPr>
          <w:sz w:val="16"/>
          <w:szCs w:val="16"/>
        </w:rPr>
        <w:t>)</w:t>
      </w:r>
    </w:p>
  </w:endnote>
  <w:endnote w:id="132">
    <w:p w14:paraId="40F2EDA3" w14:textId="3AD111DE" w:rsidR="00C61342" w:rsidRPr="005B1EA1" w:rsidRDefault="00C61342">
      <w:pPr>
        <w:pStyle w:val="EndnoteText"/>
        <w:rPr>
          <w:sz w:val="16"/>
          <w:szCs w:val="16"/>
        </w:rPr>
      </w:pPr>
      <w:r>
        <w:rPr>
          <w:rStyle w:val="EndnoteReference"/>
        </w:rPr>
        <w:endnoteRef/>
      </w:r>
      <w:r>
        <w:t xml:space="preserve"> </w:t>
      </w:r>
      <w:r>
        <w:rPr>
          <w:sz w:val="16"/>
          <w:szCs w:val="16"/>
        </w:rPr>
        <w:t xml:space="preserve">N.Y. Comp. Codes R. &amp; Regs. tit. 3, § </w:t>
      </w:r>
      <w:hyperlink r:id="rId235" w:history="1">
        <w:r w:rsidRPr="005B1EA1">
          <w:rPr>
            <w:rStyle w:val="Hyperlink"/>
            <w:sz w:val="16"/>
            <w:szCs w:val="16"/>
          </w:rPr>
          <w:t>80.1(c)</w:t>
        </w:r>
      </w:hyperlink>
    </w:p>
  </w:endnote>
  <w:endnote w:id="133">
    <w:p w14:paraId="0C29B1B5" w14:textId="4E1B18F7" w:rsidR="00C61342" w:rsidRPr="00EC2994" w:rsidRDefault="00C61342">
      <w:pPr>
        <w:pStyle w:val="EndnoteText"/>
        <w:rPr>
          <w:sz w:val="16"/>
          <w:szCs w:val="16"/>
        </w:rPr>
      </w:pPr>
      <w:r>
        <w:rPr>
          <w:rStyle w:val="EndnoteReference"/>
        </w:rPr>
        <w:endnoteRef/>
      </w:r>
      <w:r>
        <w:t xml:space="preserve"> </w:t>
      </w:r>
      <w:r>
        <w:rPr>
          <w:sz w:val="16"/>
          <w:szCs w:val="16"/>
        </w:rPr>
        <w:t xml:space="preserve">N.Y. Comp. Codes R. &amp; Regs. tit. 3, §§ </w:t>
      </w:r>
      <w:hyperlink r:id="rId236" w:history="1">
        <w:r w:rsidRPr="00EC2994">
          <w:rPr>
            <w:rStyle w:val="Hyperlink"/>
            <w:sz w:val="16"/>
            <w:szCs w:val="16"/>
          </w:rPr>
          <w:t>419.1(e)</w:t>
        </w:r>
      </w:hyperlink>
      <w:r>
        <w:rPr>
          <w:sz w:val="16"/>
          <w:szCs w:val="16"/>
        </w:rPr>
        <w:t xml:space="preserve"> &amp; </w:t>
      </w:r>
      <w:hyperlink r:id="rId237" w:history="1">
        <w:r w:rsidRPr="00EC2994">
          <w:rPr>
            <w:rStyle w:val="Hyperlink"/>
            <w:sz w:val="16"/>
            <w:szCs w:val="16"/>
          </w:rPr>
          <w:t>419.10(d)</w:t>
        </w:r>
      </w:hyperlink>
    </w:p>
  </w:endnote>
  <w:endnote w:id="134">
    <w:p w14:paraId="5330272B" w14:textId="4735678B" w:rsidR="00C61342" w:rsidRDefault="00C61342" w:rsidP="008A6822">
      <w:pPr>
        <w:pStyle w:val="EndnoteText"/>
      </w:pPr>
      <w:r>
        <w:rPr>
          <w:rStyle w:val="EndnoteReference"/>
        </w:rPr>
        <w:endnoteRef/>
      </w:r>
      <w:r w:rsidRPr="00241BBC">
        <w:rPr>
          <w:sz w:val="16"/>
          <w:szCs w:val="16"/>
        </w:rPr>
        <w:t xml:space="preserve"> Alternatively, the mortgage may be secured by “a note representing a loan for the purpose of financing the purchase of an ownership interest in, a proprietary lease from, a corporation or partnership formed for the purpose of the cooperative ownersh</w:t>
      </w:r>
      <w:r>
        <w:rPr>
          <w:sz w:val="16"/>
          <w:szCs w:val="16"/>
        </w:rPr>
        <w:t>ip of residential real estate.” (</w:t>
      </w:r>
      <w:r w:rsidRPr="00241BBC">
        <w:rPr>
          <w:sz w:val="16"/>
          <w:szCs w:val="16"/>
        </w:rPr>
        <w:t>N.Y.  R</w:t>
      </w:r>
      <w:r>
        <w:rPr>
          <w:sz w:val="16"/>
          <w:szCs w:val="16"/>
        </w:rPr>
        <w:t>eal</w:t>
      </w:r>
      <w:r w:rsidRPr="00241BBC">
        <w:rPr>
          <w:sz w:val="16"/>
          <w:szCs w:val="16"/>
        </w:rPr>
        <w:t xml:space="preserve"> P</w:t>
      </w:r>
      <w:r>
        <w:rPr>
          <w:sz w:val="16"/>
          <w:szCs w:val="16"/>
        </w:rPr>
        <w:t>rop</w:t>
      </w:r>
      <w:r w:rsidRPr="00241BBC">
        <w:rPr>
          <w:sz w:val="16"/>
          <w:szCs w:val="16"/>
        </w:rPr>
        <w:t>. L</w:t>
      </w:r>
      <w:r>
        <w:rPr>
          <w:sz w:val="16"/>
          <w:szCs w:val="16"/>
        </w:rPr>
        <w:t>aw</w:t>
      </w:r>
      <w:r w:rsidRPr="00241BBC">
        <w:rPr>
          <w:sz w:val="16"/>
          <w:szCs w:val="16"/>
        </w:rPr>
        <w:t xml:space="preserve"> § </w:t>
      </w:r>
      <w:hyperlink r:id="rId238" w:history="1">
        <w:r w:rsidRPr="00FB0BD7">
          <w:rPr>
            <w:rStyle w:val="Hyperlink"/>
            <w:sz w:val="16"/>
            <w:szCs w:val="16"/>
          </w:rPr>
          <w:t>254-b[1]</w:t>
        </w:r>
      </w:hyperlink>
      <w:r>
        <w:rPr>
          <w:sz w:val="16"/>
          <w:szCs w:val="16"/>
        </w:rPr>
        <w:t>)</w:t>
      </w:r>
      <w:r>
        <w:t xml:space="preserve"> </w:t>
      </w:r>
    </w:p>
  </w:endnote>
  <w:endnote w:id="135">
    <w:p w14:paraId="1A48F432" w14:textId="212CDE4E" w:rsidR="00C61342" w:rsidRPr="00241BBC" w:rsidRDefault="00C61342" w:rsidP="00EC2994">
      <w:pPr>
        <w:pStyle w:val="EndnoteText"/>
        <w:rPr>
          <w:sz w:val="16"/>
          <w:szCs w:val="16"/>
        </w:rPr>
      </w:pPr>
      <w:r>
        <w:rPr>
          <w:rStyle w:val="EndnoteReference"/>
        </w:rPr>
        <w:endnoteRef/>
      </w:r>
      <w:r>
        <w:t xml:space="preserve"> </w:t>
      </w:r>
      <w:r w:rsidRPr="00241BBC">
        <w:rPr>
          <w:sz w:val="16"/>
          <w:szCs w:val="16"/>
        </w:rPr>
        <w:t xml:space="preserve">This administrative law applies to “junior mortgage loans” and does not contain any restrictions on late charges. However, a “junior mortgage loan”, as defined in N.Y. Comp. Codes R. &amp; Regs. </w:t>
      </w:r>
      <w:r>
        <w:rPr>
          <w:sz w:val="16"/>
          <w:szCs w:val="16"/>
        </w:rPr>
        <w:t>t</w:t>
      </w:r>
      <w:r w:rsidRPr="00241BBC">
        <w:rPr>
          <w:sz w:val="16"/>
          <w:szCs w:val="16"/>
        </w:rPr>
        <w:t>it. 3, §</w:t>
      </w:r>
      <w:r>
        <w:rPr>
          <w:sz w:val="16"/>
          <w:szCs w:val="16"/>
        </w:rPr>
        <w:t xml:space="preserve"> </w:t>
      </w:r>
      <w:hyperlink r:id="rId239" w:history="1">
        <w:r w:rsidRPr="00EC2994">
          <w:rPr>
            <w:rStyle w:val="Hyperlink"/>
            <w:sz w:val="16"/>
            <w:szCs w:val="16"/>
          </w:rPr>
          <w:t>80.1(c)</w:t>
        </w:r>
      </w:hyperlink>
      <w:r w:rsidRPr="00241BBC">
        <w:rPr>
          <w:sz w:val="16"/>
          <w:szCs w:val="16"/>
        </w:rPr>
        <w:t>, is a loan secured by a one-to-four family dwelling; therefore</w:t>
      </w:r>
      <w:r>
        <w:rPr>
          <w:sz w:val="16"/>
          <w:szCs w:val="16"/>
        </w:rPr>
        <w:t>,</w:t>
      </w:r>
      <w:r w:rsidRPr="00241BBC">
        <w:rPr>
          <w:sz w:val="16"/>
          <w:szCs w:val="16"/>
        </w:rPr>
        <w:t xml:space="preserve"> the restrictions that apply in the statutory law apply to junior mortgage loans as well.</w:t>
      </w:r>
    </w:p>
  </w:endnote>
  <w:endnote w:id="136">
    <w:p w14:paraId="640D51DD" w14:textId="79AEFC9E" w:rsidR="00C61342" w:rsidRPr="00592923" w:rsidRDefault="00C61342">
      <w:pPr>
        <w:pStyle w:val="EndnoteText"/>
        <w:rPr>
          <w:sz w:val="16"/>
          <w:szCs w:val="16"/>
        </w:rPr>
      </w:pPr>
      <w:r>
        <w:rPr>
          <w:rStyle w:val="EndnoteReference"/>
        </w:rPr>
        <w:endnoteRef/>
      </w:r>
      <w:r>
        <w:t xml:space="preserve"> </w:t>
      </w:r>
      <w:r>
        <w:rPr>
          <w:sz w:val="16"/>
          <w:szCs w:val="16"/>
        </w:rPr>
        <w:t xml:space="preserve">See N.C. Gen. Stat. Ann. §§ </w:t>
      </w:r>
      <w:hyperlink r:id="rId240" w:history="1">
        <w:r w:rsidRPr="005220B4">
          <w:rPr>
            <w:rStyle w:val="Hyperlink"/>
            <w:sz w:val="16"/>
            <w:szCs w:val="16"/>
          </w:rPr>
          <w:t>24-1.1</w:t>
        </w:r>
      </w:hyperlink>
      <w:r>
        <w:rPr>
          <w:sz w:val="16"/>
          <w:szCs w:val="16"/>
        </w:rPr>
        <w:t xml:space="preserve">, </w:t>
      </w:r>
      <w:hyperlink r:id="rId241" w:history="1">
        <w:r w:rsidRPr="005220B4">
          <w:rPr>
            <w:rStyle w:val="Hyperlink"/>
            <w:sz w:val="16"/>
            <w:szCs w:val="16"/>
          </w:rPr>
          <w:t>24-10.1</w:t>
        </w:r>
      </w:hyperlink>
      <w:r>
        <w:rPr>
          <w:sz w:val="16"/>
          <w:szCs w:val="16"/>
        </w:rPr>
        <w:t xml:space="preserve">, </w:t>
      </w:r>
      <w:hyperlink r:id="rId242" w:history="1">
        <w:r w:rsidRPr="005220B4">
          <w:rPr>
            <w:rStyle w:val="Hyperlink"/>
            <w:sz w:val="16"/>
            <w:szCs w:val="16"/>
          </w:rPr>
          <w:t>24-1.1A</w:t>
        </w:r>
      </w:hyperlink>
      <w:r>
        <w:rPr>
          <w:sz w:val="16"/>
          <w:szCs w:val="16"/>
        </w:rPr>
        <w:t xml:space="preserve">, </w:t>
      </w:r>
      <w:hyperlink r:id="rId243" w:history="1">
        <w:r w:rsidRPr="005220B4">
          <w:rPr>
            <w:rStyle w:val="Hyperlink"/>
            <w:sz w:val="16"/>
            <w:szCs w:val="16"/>
          </w:rPr>
          <w:t>54B-156</w:t>
        </w:r>
      </w:hyperlink>
      <w:r>
        <w:rPr>
          <w:sz w:val="16"/>
          <w:szCs w:val="16"/>
        </w:rPr>
        <w:t xml:space="preserve">, &amp; </w:t>
      </w:r>
      <w:hyperlink r:id="rId244" w:history="1">
        <w:r w:rsidRPr="005220B4">
          <w:rPr>
            <w:rStyle w:val="Hyperlink"/>
            <w:sz w:val="16"/>
            <w:szCs w:val="16"/>
          </w:rPr>
          <w:t>54C-125</w:t>
        </w:r>
      </w:hyperlink>
      <w:r>
        <w:rPr>
          <w:sz w:val="16"/>
          <w:szCs w:val="16"/>
        </w:rPr>
        <w:t>.</w:t>
      </w:r>
    </w:p>
  </w:endnote>
  <w:endnote w:id="137">
    <w:p w14:paraId="7C3FCCE0" w14:textId="7F90016A" w:rsidR="00C61342" w:rsidRPr="00592923" w:rsidRDefault="00C61342">
      <w:pPr>
        <w:pStyle w:val="EndnoteText"/>
        <w:rPr>
          <w:sz w:val="16"/>
          <w:szCs w:val="16"/>
        </w:rPr>
      </w:pPr>
      <w:r>
        <w:rPr>
          <w:rStyle w:val="EndnoteReference"/>
        </w:rPr>
        <w:endnoteRef/>
      </w:r>
      <w:r>
        <w:t xml:space="preserve"> </w:t>
      </w:r>
      <w:r>
        <w:rPr>
          <w:sz w:val="16"/>
          <w:szCs w:val="16"/>
        </w:rPr>
        <w:t>See</w:t>
      </w:r>
      <w:r>
        <w:t xml:space="preserve"> </w:t>
      </w:r>
      <w:r>
        <w:rPr>
          <w:sz w:val="16"/>
          <w:szCs w:val="16"/>
        </w:rPr>
        <w:t xml:space="preserve">N.C. Gen. Stat. Ann. § </w:t>
      </w:r>
      <w:hyperlink r:id="rId245" w:history="1">
        <w:r w:rsidRPr="00E350E7">
          <w:rPr>
            <w:rStyle w:val="Hyperlink"/>
            <w:sz w:val="16"/>
            <w:szCs w:val="16"/>
          </w:rPr>
          <w:t>24-1.1</w:t>
        </w:r>
      </w:hyperlink>
    </w:p>
  </w:endnote>
  <w:endnote w:id="138">
    <w:p w14:paraId="75268B35" w14:textId="3F8AB0E2" w:rsidR="00C61342" w:rsidRPr="005220B4" w:rsidRDefault="00C61342">
      <w:pPr>
        <w:pStyle w:val="EndnoteText"/>
      </w:pPr>
      <w:r>
        <w:rPr>
          <w:rStyle w:val="EndnoteReference"/>
        </w:rPr>
        <w:endnoteRef/>
      </w:r>
      <w:r>
        <w:t xml:space="preserve"> </w:t>
      </w:r>
      <w:r>
        <w:rPr>
          <w:sz w:val="16"/>
          <w:szCs w:val="16"/>
        </w:rPr>
        <w:t>See N.C. Gen. Stat. Ann. §</w:t>
      </w:r>
      <w:r w:rsidRPr="00241BBC">
        <w:rPr>
          <w:sz w:val="16"/>
          <w:szCs w:val="16"/>
        </w:rPr>
        <w:t xml:space="preserve"> </w:t>
      </w:r>
      <w:hyperlink r:id="rId246" w:history="1">
        <w:r w:rsidRPr="00E350E7">
          <w:rPr>
            <w:rStyle w:val="Hyperlink"/>
            <w:sz w:val="16"/>
            <w:szCs w:val="16"/>
          </w:rPr>
          <w:t>24-1.1A(a)(3), (a)(4), &amp; (e)</w:t>
        </w:r>
      </w:hyperlink>
      <w:r>
        <w:rPr>
          <w:sz w:val="16"/>
          <w:szCs w:val="16"/>
        </w:rPr>
        <w:t xml:space="preserve">. For exemptions to this late fee restriction, see </w:t>
      </w:r>
      <w:r>
        <w:rPr>
          <w:i/>
          <w:sz w:val="16"/>
          <w:szCs w:val="16"/>
        </w:rPr>
        <w:t>Ibid.</w:t>
      </w:r>
      <w:r>
        <w:rPr>
          <w:sz w:val="16"/>
          <w:szCs w:val="16"/>
        </w:rPr>
        <w:t xml:space="preserve"> § </w:t>
      </w:r>
      <w:hyperlink r:id="rId247" w:history="1">
        <w:r w:rsidRPr="00E350E7">
          <w:rPr>
            <w:rStyle w:val="Hyperlink"/>
            <w:sz w:val="16"/>
            <w:szCs w:val="16"/>
          </w:rPr>
          <w:t>24-9</w:t>
        </w:r>
      </w:hyperlink>
    </w:p>
  </w:endnote>
  <w:endnote w:id="139">
    <w:p w14:paraId="7D5FBCAD" w14:textId="0F0C9091" w:rsidR="00C61342" w:rsidRPr="005118C3" w:rsidRDefault="00C61342">
      <w:pPr>
        <w:pStyle w:val="EndnoteText"/>
        <w:rPr>
          <w:sz w:val="16"/>
          <w:szCs w:val="16"/>
        </w:rPr>
      </w:pPr>
      <w:r>
        <w:rPr>
          <w:rStyle w:val="EndnoteReference"/>
        </w:rPr>
        <w:endnoteRef/>
      </w:r>
      <w:r>
        <w:t xml:space="preserve"> </w:t>
      </w:r>
      <w:r>
        <w:rPr>
          <w:sz w:val="16"/>
          <w:szCs w:val="16"/>
        </w:rPr>
        <w:t xml:space="preserve">Note: While no property is specified for “a loan” or “purchase money loan” under N.C. Gen. Stat. Ann. §§ </w:t>
      </w:r>
      <w:hyperlink r:id="rId248" w:history="1">
        <w:r w:rsidRPr="00E1209E">
          <w:rPr>
            <w:rStyle w:val="Hyperlink"/>
            <w:sz w:val="16"/>
            <w:szCs w:val="16"/>
          </w:rPr>
          <w:t>24-1.1</w:t>
        </w:r>
      </w:hyperlink>
      <w:r>
        <w:rPr>
          <w:sz w:val="16"/>
          <w:szCs w:val="16"/>
        </w:rPr>
        <w:t xml:space="preserve"> &amp; </w:t>
      </w:r>
      <w:hyperlink r:id="rId249" w:history="1">
        <w:r w:rsidRPr="00E1209E">
          <w:rPr>
            <w:rStyle w:val="Hyperlink"/>
            <w:sz w:val="16"/>
            <w:szCs w:val="16"/>
          </w:rPr>
          <w:t>24-10.1</w:t>
        </w:r>
      </w:hyperlink>
      <w:r>
        <w:rPr>
          <w:sz w:val="16"/>
          <w:szCs w:val="16"/>
        </w:rPr>
        <w:t>, a “home loan” is secured by “real property upon which there is located or there is to be located one or more single-family dwellings or dwelling units or secured by an equivalent first security interest in a manufactured home.” (</w:t>
      </w:r>
      <w:r>
        <w:rPr>
          <w:i/>
          <w:sz w:val="16"/>
          <w:szCs w:val="16"/>
        </w:rPr>
        <w:t>Ibid.</w:t>
      </w:r>
      <w:r>
        <w:rPr>
          <w:sz w:val="16"/>
          <w:szCs w:val="16"/>
        </w:rPr>
        <w:t xml:space="preserve"> § </w:t>
      </w:r>
      <w:hyperlink r:id="rId250" w:history="1">
        <w:r w:rsidRPr="00E1209E">
          <w:rPr>
            <w:rStyle w:val="Hyperlink"/>
            <w:sz w:val="16"/>
            <w:szCs w:val="16"/>
          </w:rPr>
          <w:t>24-1.1A[e]</w:t>
        </w:r>
      </w:hyperlink>
      <w:r>
        <w:rPr>
          <w:sz w:val="16"/>
          <w:szCs w:val="16"/>
        </w:rPr>
        <w:t xml:space="preserve">) In addition, a loan by a savings and loan association may be secured by real property (see </w:t>
      </w:r>
      <w:r>
        <w:rPr>
          <w:i/>
          <w:sz w:val="16"/>
          <w:szCs w:val="16"/>
        </w:rPr>
        <w:t>Ibid.</w:t>
      </w:r>
      <w:r>
        <w:rPr>
          <w:sz w:val="16"/>
          <w:szCs w:val="16"/>
        </w:rPr>
        <w:t xml:space="preserve"> §§ </w:t>
      </w:r>
      <w:hyperlink r:id="rId251" w:history="1">
        <w:r w:rsidRPr="00E1209E">
          <w:rPr>
            <w:rStyle w:val="Hyperlink"/>
            <w:sz w:val="16"/>
            <w:szCs w:val="16"/>
          </w:rPr>
          <w:t>54B-150</w:t>
        </w:r>
      </w:hyperlink>
      <w:r>
        <w:rPr>
          <w:sz w:val="16"/>
          <w:szCs w:val="16"/>
        </w:rPr>
        <w:t xml:space="preserve"> &amp; </w:t>
      </w:r>
      <w:hyperlink r:id="rId252" w:history="1">
        <w:r w:rsidRPr="00E1209E">
          <w:rPr>
            <w:rStyle w:val="Hyperlink"/>
            <w:sz w:val="16"/>
            <w:szCs w:val="16"/>
          </w:rPr>
          <w:t>54B-151</w:t>
        </w:r>
      </w:hyperlink>
      <w:r>
        <w:rPr>
          <w:sz w:val="16"/>
          <w:szCs w:val="16"/>
        </w:rPr>
        <w:t xml:space="preserve">), as is a loan by a savings bank (see </w:t>
      </w:r>
      <w:r>
        <w:rPr>
          <w:i/>
          <w:sz w:val="16"/>
          <w:szCs w:val="16"/>
        </w:rPr>
        <w:t>Ibid.</w:t>
      </w:r>
      <w:r>
        <w:rPr>
          <w:sz w:val="16"/>
          <w:szCs w:val="16"/>
        </w:rPr>
        <w:t xml:space="preserve"> § </w:t>
      </w:r>
      <w:hyperlink r:id="rId253" w:history="1">
        <w:r w:rsidRPr="00E1209E">
          <w:rPr>
            <w:rStyle w:val="Hyperlink"/>
            <w:sz w:val="16"/>
            <w:szCs w:val="16"/>
          </w:rPr>
          <w:t>54C-125</w:t>
        </w:r>
      </w:hyperlink>
      <w:r>
        <w:rPr>
          <w:sz w:val="16"/>
          <w:szCs w:val="16"/>
        </w:rPr>
        <w:t>)</w:t>
      </w:r>
    </w:p>
  </w:endnote>
  <w:endnote w:id="140">
    <w:p w14:paraId="16D4B792" w14:textId="2E51230D" w:rsidR="00C61342" w:rsidRPr="00F74E72" w:rsidRDefault="00C61342">
      <w:pPr>
        <w:pStyle w:val="EndnoteText"/>
      </w:pPr>
      <w:r>
        <w:rPr>
          <w:rStyle w:val="EndnoteReference"/>
        </w:rPr>
        <w:endnoteRef/>
      </w:r>
      <w:r>
        <w:t xml:space="preserve"> </w:t>
      </w:r>
      <w:r>
        <w:rPr>
          <w:sz w:val="16"/>
          <w:szCs w:val="16"/>
        </w:rPr>
        <w:t>N.C. Gen. Stat. Ann</w:t>
      </w:r>
      <w:r w:rsidRPr="00241BBC">
        <w:rPr>
          <w:sz w:val="16"/>
          <w:szCs w:val="16"/>
        </w:rPr>
        <w:t>. §</w:t>
      </w:r>
      <w:r>
        <w:rPr>
          <w:sz w:val="16"/>
          <w:szCs w:val="16"/>
        </w:rPr>
        <w:t xml:space="preserve">§ </w:t>
      </w:r>
      <w:hyperlink r:id="rId254" w:history="1">
        <w:r w:rsidRPr="00C40F56">
          <w:rPr>
            <w:rStyle w:val="Hyperlink"/>
            <w:sz w:val="16"/>
            <w:szCs w:val="16"/>
          </w:rPr>
          <w:t>24-1.1A</w:t>
        </w:r>
      </w:hyperlink>
      <w:r>
        <w:rPr>
          <w:sz w:val="16"/>
          <w:szCs w:val="16"/>
        </w:rPr>
        <w:t xml:space="preserve"> &amp; </w:t>
      </w:r>
      <w:hyperlink r:id="rId255" w:history="1">
        <w:r w:rsidRPr="00C40F56">
          <w:rPr>
            <w:rStyle w:val="Hyperlink"/>
            <w:sz w:val="16"/>
            <w:szCs w:val="16"/>
          </w:rPr>
          <w:t>24-9</w:t>
        </w:r>
      </w:hyperlink>
      <w:r>
        <w:rPr>
          <w:sz w:val="16"/>
          <w:szCs w:val="16"/>
        </w:rPr>
        <w:t xml:space="preserve">. Note that while </w:t>
      </w:r>
      <w:r>
        <w:rPr>
          <w:i/>
          <w:sz w:val="16"/>
          <w:szCs w:val="16"/>
        </w:rPr>
        <w:t>Ibid.</w:t>
      </w:r>
      <w:r>
        <w:rPr>
          <w:sz w:val="16"/>
          <w:szCs w:val="16"/>
        </w:rPr>
        <w:t xml:space="preserve"> §§ 54B-156 &amp; 54C-125 does not specify any loan limits, they do require loans subject to </w:t>
      </w:r>
      <w:r>
        <w:rPr>
          <w:i/>
          <w:sz w:val="16"/>
          <w:szCs w:val="16"/>
        </w:rPr>
        <w:t>Ibid.</w:t>
      </w:r>
      <w:r>
        <w:rPr>
          <w:sz w:val="16"/>
          <w:szCs w:val="16"/>
        </w:rPr>
        <w:t xml:space="preserve"> § 24-10.1 (which would be loans less than $300,000) to comply with such sections provisions.</w:t>
      </w:r>
    </w:p>
  </w:endnote>
  <w:endnote w:id="141">
    <w:p w14:paraId="162534A8" w14:textId="32C6500F" w:rsidR="00C61342" w:rsidRPr="00431B9C" w:rsidRDefault="00C61342">
      <w:pPr>
        <w:pStyle w:val="EndnoteText"/>
        <w:rPr>
          <w:sz w:val="16"/>
          <w:szCs w:val="16"/>
        </w:rPr>
      </w:pPr>
      <w:r>
        <w:rPr>
          <w:rStyle w:val="EndnoteReference"/>
        </w:rPr>
        <w:endnoteRef/>
      </w:r>
      <w:r>
        <w:t xml:space="preserve"> </w:t>
      </w:r>
      <w:r>
        <w:rPr>
          <w:sz w:val="16"/>
          <w:szCs w:val="16"/>
        </w:rPr>
        <w:t xml:space="preserve">N.C. Gen. Stat. Ann. § </w:t>
      </w:r>
      <w:hyperlink r:id="rId256" w:history="1">
        <w:r>
          <w:rPr>
            <w:rStyle w:val="Hyperlink"/>
            <w:sz w:val="16"/>
            <w:szCs w:val="16"/>
          </w:rPr>
          <w:t>24-10.1(b)(1)(a)</w:t>
        </w:r>
      </w:hyperlink>
      <w:r>
        <w:rPr>
          <w:sz w:val="16"/>
          <w:szCs w:val="16"/>
        </w:rPr>
        <w:t xml:space="preserve"> stipulates that the amount charged cannot exceed: “The amount disclosed with particularity to the borrower pursuant to the federal Consumer Credit Protection Act, Chapter 41 of Title 15 of the United States Code, (Truth in Lending Act) and the regulations adopted under it, if that act applies to the transaction.”</w:t>
      </w:r>
    </w:p>
  </w:endnote>
  <w:endnote w:id="142">
    <w:p w14:paraId="5465645D" w14:textId="77777777" w:rsidR="00C61342" w:rsidRPr="002C0C0C" w:rsidRDefault="00C61342" w:rsidP="00012F9F">
      <w:pPr>
        <w:pStyle w:val="EndnoteText"/>
        <w:rPr>
          <w:sz w:val="16"/>
          <w:szCs w:val="16"/>
        </w:rPr>
      </w:pPr>
      <w:r>
        <w:rPr>
          <w:rStyle w:val="EndnoteReference"/>
        </w:rPr>
        <w:endnoteRef/>
      </w:r>
      <w:r>
        <w:t xml:space="preserve"> </w:t>
      </w:r>
      <w:r>
        <w:rPr>
          <w:sz w:val="16"/>
          <w:szCs w:val="16"/>
        </w:rPr>
        <w:t xml:space="preserve">N.C. Gen. Stat. Ann. § </w:t>
      </w:r>
      <w:hyperlink r:id="rId257" w:history="1">
        <w:r>
          <w:rPr>
            <w:rStyle w:val="Hyperlink"/>
            <w:sz w:val="16"/>
            <w:szCs w:val="16"/>
          </w:rPr>
          <w:t>24-9(a)(2)</w:t>
        </w:r>
      </w:hyperlink>
    </w:p>
  </w:endnote>
  <w:endnote w:id="143">
    <w:p w14:paraId="50C827E3" w14:textId="77777777" w:rsidR="00C61342" w:rsidRPr="002C0C0C" w:rsidRDefault="00C61342" w:rsidP="00012F9F">
      <w:pPr>
        <w:pStyle w:val="EndnoteText"/>
        <w:rPr>
          <w:sz w:val="16"/>
          <w:szCs w:val="16"/>
        </w:rPr>
      </w:pPr>
      <w:r>
        <w:rPr>
          <w:rStyle w:val="EndnoteReference"/>
        </w:rPr>
        <w:endnoteRef/>
      </w:r>
      <w:r>
        <w:t xml:space="preserve"> </w:t>
      </w:r>
      <w:r>
        <w:rPr>
          <w:sz w:val="16"/>
          <w:szCs w:val="16"/>
        </w:rPr>
        <w:t xml:space="preserve">N.C. Gen. Stat. Ann. § </w:t>
      </w:r>
      <w:hyperlink r:id="rId258" w:history="1">
        <w:r w:rsidRPr="002C0C0C">
          <w:rPr>
            <w:rStyle w:val="Hyperlink"/>
            <w:sz w:val="16"/>
            <w:szCs w:val="16"/>
          </w:rPr>
          <w:t>24-9(a)(3)</w:t>
        </w:r>
      </w:hyperlink>
    </w:p>
  </w:endnote>
  <w:endnote w:id="144">
    <w:p w14:paraId="29AF2315" w14:textId="77777777" w:rsidR="00C61342" w:rsidRPr="00D24D6A" w:rsidRDefault="00C61342" w:rsidP="00012F9F">
      <w:pPr>
        <w:pStyle w:val="EndnoteText"/>
        <w:rPr>
          <w:sz w:val="16"/>
          <w:szCs w:val="16"/>
        </w:rPr>
      </w:pPr>
      <w:r>
        <w:rPr>
          <w:rStyle w:val="EndnoteReference"/>
        </w:rPr>
        <w:endnoteRef/>
      </w:r>
      <w:r>
        <w:t xml:space="preserve"> </w:t>
      </w:r>
      <w:r>
        <w:rPr>
          <w:sz w:val="16"/>
          <w:szCs w:val="16"/>
        </w:rPr>
        <w:t xml:space="preserve">N.C. Gen. Stat. Ann. § </w:t>
      </w:r>
      <w:hyperlink r:id="rId259" w:history="1">
        <w:r w:rsidRPr="00D24D6A">
          <w:rPr>
            <w:rStyle w:val="Hyperlink"/>
            <w:sz w:val="16"/>
            <w:szCs w:val="16"/>
          </w:rPr>
          <w:t>24-9(a)(2)(b)</w:t>
        </w:r>
      </w:hyperlink>
    </w:p>
  </w:endnote>
  <w:endnote w:id="145">
    <w:p w14:paraId="3EE19A85" w14:textId="77777777" w:rsidR="00C61342" w:rsidRPr="00D24D6A" w:rsidRDefault="00C61342" w:rsidP="00012F9F">
      <w:pPr>
        <w:pStyle w:val="EndnoteText"/>
        <w:rPr>
          <w:sz w:val="16"/>
          <w:szCs w:val="16"/>
        </w:rPr>
      </w:pPr>
      <w:r>
        <w:rPr>
          <w:rStyle w:val="EndnoteReference"/>
        </w:rPr>
        <w:endnoteRef/>
      </w:r>
      <w:r>
        <w:t xml:space="preserve"> </w:t>
      </w:r>
      <w:r>
        <w:rPr>
          <w:sz w:val="16"/>
          <w:szCs w:val="16"/>
        </w:rPr>
        <w:t xml:space="preserve">N.C. Gen. Stat. Ann. § </w:t>
      </w:r>
      <w:hyperlink r:id="rId260" w:history="1">
        <w:r w:rsidRPr="00D24D6A">
          <w:rPr>
            <w:rStyle w:val="Hyperlink"/>
            <w:sz w:val="16"/>
            <w:szCs w:val="16"/>
          </w:rPr>
          <w:t>24-9(a)(2)(e)</w:t>
        </w:r>
      </w:hyperlink>
    </w:p>
  </w:endnote>
  <w:endnote w:id="146">
    <w:p w14:paraId="6FF1BB80" w14:textId="77777777" w:rsidR="00C61342" w:rsidRPr="00D24D6A" w:rsidRDefault="00C61342" w:rsidP="00012F9F">
      <w:pPr>
        <w:pStyle w:val="EndnoteText"/>
        <w:rPr>
          <w:sz w:val="16"/>
          <w:szCs w:val="16"/>
        </w:rPr>
      </w:pPr>
      <w:r>
        <w:rPr>
          <w:rStyle w:val="EndnoteReference"/>
        </w:rPr>
        <w:endnoteRef/>
      </w:r>
      <w:r>
        <w:t xml:space="preserve"> </w:t>
      </w:r>
      <w:r>
        <w:rPr>
          <w:sz w:val="16"/>
          <w:szCs w:val="16"/>
        </w:rPr>
        <w:t xml:space="preserve">N.C. Gen. Stat. Ann. § </w:t>
      </w:r>
      <w:hyperlink r:id="rId261" w:history="1">
        <w:r w:rsidRPr="00D24D6A">
          <w:rPr>
            <w:rStyle w:val="Hyperlink"/>
            <w:sz w:val="16"/>
            <w:szCs w:val="16"/>
          </w:rPr>
          <w:t>24-9(a)(3)</w:t>
        </w:r>
      </w:hyperlink>
      <w:r>
        <w:rPr>
          <w:sz w:val="16"/>
          <w:szCs w:val="16"/>
        </w:rPr>
        <w:t xml:space="preserve">. </w:t>
      </w:r>
    </w:p>
  </w:endnote>
  <w:endnote w:id="147">
    <w:p w14:paraId="75268B37" w14:textId="4F363F0D" w:rsidR="00C61342" w:rsidRPr="00844FED" w:rsidRDefault="00C61342">
      <w:pPr>
        <w:pStyle w:val="EndnoteText"/>
        <w:rPr>
          <w:sz w:val="16"/>
          <w:szCs w:val="16"/>
        </w:rPr>
      </w:pPr>
      <w:r>
        <w:rPr>
          <w:rStyle w:val="EndnoteReference"/>
        </w:rPr>
        <w:endnoteRef/>
      </w:r>
      <w:r>
        <w:t xml:space="preserve"> </w:t>
      </w:r>
      <w:r>
        <w:rPr>
          <w:sz w:val="16"/>
          <w:szCs w:val="16"/>
        </w:rPr>
        <w:t>See N.C. Gen. Stat. Ann</w:t>
      </w:r>
      <w:r w:rsidRPr="00241BBC">
        <w:rPr>
          <w:sz w:val="16"/>
          <w:szCs w:val="16"/>
        </w:rPr>
        <w:t>. §</w:t>
      </w:r>
      <w:r>
        <w:rPr>
          <w:sz w:val="16"/>
          <w:szCs w:val="16"/>
        </w:rPr>
        <w:t xml:space="preserve">§ </w:t>
      </w:r>
      <w:hyperlink r:id="rId262" w:history="1">
        <w:r w:rsidRPr="00D62BA5">
          <w:rPr>
            <w:rStyle w:val="Hyperlink"/>
            <w:sz w:val="16"/>
            <w:szCs w:val="16"/>
          </w:rPr>
          <w:t>24-9(d)</w:t>
        </w:r>
      </w:hyperlink>
      <w:r>
        <w:rPr>
          <w:sz w:val="16"/>
          <w:szCs w:val="16"/>
        </w:rPr>
        <w:t xml:space="preserve"> &amp;</w:t>
      </w:r>
      <w:r w:rsidRPr="00241BBC">
        <w:rPr>
          <w:sz w:val="16"/>
          <w:szCs w:val="16"/>
        </w:rPr>
        <w:t xml:space="preserve"> </w:t>
      </w:r>
      <w:hyperlink r:id="rId263" w:history="1">
        <w:r w:rsidRPr="00D62BA5">
          <w:rPr>
            <w:rStyle w:val="Hyperlink"/>
            <w:sz w:val="16"/>
            <w:szCs w:val="16"/>
          </w:rPr>
          <w:t>24-11(a)</w:t>
        </w:r>
      </w:hyperlink>
      <w:r>
        <w:t xml:space="preserve">. </w:t>
      </w:r>
      <w:r>
        <w:rPr>
          <w:sz w:val="16"/>
          <w:szCs w:val="16"/>
        </w:rPr>
        <w:t xml:space="preserve">Note that despite the fact </w:t>
      </w:r>
      <w:r>
        <w:rPr>
          <w:i/>
          <w:sz w:val="16"/>
          <w:szCs w:val="16"/>
        </w:rPr>
        <w:t>Ibid.</w:t>
      </w:r>
      <w:r>
        <w:rPr>
          <w:sz w:val="16"/>
          <w:szCs w:val="16"/>
        </w:rPr>
        <w:t xml:space="preserve"> § </w:t>
      </w:r>
      <w:hyperlink r:id="rId264" w:history="1">
        <w:r w:rsidRPr="00D62BA5">
          <w:rPr>
            <w:rStyle w:val="Hyperlink"/>
            <w:sz w:val="16"/>
            <w:szCs w:val="16"/>
          </w:rPr>
          <w:t>24-9(d)</w:t>
        </w:r>
      </w:hyperlink>
      <w:r>
        <w:rPr>
          <w:sz w:val="16"/>
          <w:szCs w:val="16"/>
        </w:rPr>
        <w:t xml:space="preserve"> stipulates that “revolving credit card plans offered by banks” are exempt, this exemption does not apply “to a revolving credit card plan that is secured by a mortgage or deed of trust on real property.” Thus, revolving credit card plans offered by banks are subject to this late fee restriction for mortgage loan purposes; however, equity lines of credit offered by banks are exempt under </w:t>
      </w:r>
      <w:r>
        <w:rPr>
          <w:i/>
          <w:sz w:val="16"/>
          <w:szCs w:val="16"/>
        </w:rPr>
        <w:t>Ibid.</w:t>
      </w:r>
      <w:r>
        <w:rPr>
          <w:sz w:val="16"/>
          <w:szCs w:val="16"/>
        </w:rPr>
        <w:t xml:space="preserve"> § </w:t>
      </w:r>
      <w:hyperlink r:id="rId265" w:history="1">
        <w:r w:rsidRPr="00D62BA5">
          <w:rPr>
            <w:rStyle w:val="Hyperlink"/>
            <w:sz w:val="16"/>
            <w:szCs w:val="16"/>
          </w:rPr>
          <w:t>24-9(c)</w:t>
        </w:r>
      </w:hyperlink>
      <w:r>
        <w:rPr>
          <w:sz w:val="16"/>
          <w:szCs w:val="16"/>
        </w:rPr>
        <w:t>.</w:t>
      </w:r>
    </w:p>
  </w:endnote>
  <w:endnote w:id="148">
    <w:p w14:paraId="0544FD3E" w14:textId="25039622" w:rsidR="00C61342" w:rsidRPr="00BF41E2" w:rsidRDefault="00C61342">
      <w:pPr>
        <w:pStyle w:val="EndnoteText"/>
        <w:rPr>
          <w:sz w:val="16"/>
          <w:szCs w:val="16"/>
        </w:rPr>
      </w:pPr>
      <w:r>
        <w:rPr>
          <w:rStyle w:val="EndnoteReference"/>
        </w:rPr>
        <w:endnoteRef/>
      </w:r>
      <w:r>
        <w:t xml:space="preserve"> </w:t>
      </w:r>
      <w:r>
        <w:rPr>
          <w:sz w:val="16"/>
          <w:szCs w:val="16"/>
        </w:rPr>
        <w:t xml:space="preserve">A revolving credit card plan offered by a bank must be secured by real property in order for this late fee restriction to apply (see N.C. Gen. Stat. Ann. § </w:t>
      </w:r>
      <w:hyperlink r:id="rId266" w:history="1">
        <w:r w:rsidRPr="00BF41E2">
          <w:rPr>
            <w:rStyle w:val="Hyperlink"/>
            <w:sz w:val="16"/>
            <w:szCs w:val="16"/>
          </w:rPr>
          <w:t>24-9[d]</w:t>
        </w:r>
      </w:hyperlink>
      <w:r>
        <w:rPr>
          <w:sz w:val="16"/>
          <w:szCs w:val="16"/>
        </w:rPr>
        <w:t>).</w:t>
      </w:r>
    </w:p>
  </w:endnote>
  <w:endnote w:id="149">
    <w:p w14:paraId="318DBAC3" w14:textId="2BF7B287" w:rsidR="00C61342" w:rsidRDefault="00C61342" w:rsidP="00A61233">
      <w:pPr>
        <w:pStyle w:val="EndnoteText"/>
      </w:pPr>
      <w:r>
        <w:rPr>
          <w:rStyle w:val="EndnoteReference"/>
        </w:rPr>
        <w:endnoteRef/>
      </w:r>
      <w:r>
        <w:t xml:space="preserve"> </w:t>
      </w:r>
      <w:r>
        <w:rPr>
          <w:sz w:val="16"/>
          <w:szCs w:val="16"/>
        </w:rPr>
        <w:t>See N.C. Gen. Stat</w:t>
      </w:r>
      <w:r w:rsidRPr="00241BBC">
        <w:rPr>
          <w:sz w:val="16"/>
          <w:szCs w:val="16"/>
        </w:rPr>
        <w:t>.</w:t>
      </w:r>
      <w:r>
        <w:rPr>
          <w:sz w:val="16"/>
          <w:szCs w:val="16"/>
        </w:rPr>
        <w:t xml:space="preserve"> Ann.</w:t>
      </w:r>
      <w:r w:rsidRPr="00241BBC">
        <w:rPr>
          <w:sz w:val="16"/>
          <w:szCs w:val="16"/>
        </w:rPr>
        <w:t xml:space="preserve"> § </w:t>
      </w:r>
      <w:hyperlink r:id="rId267" w:history="1">
        <w:r w:rsidRPr="002C0C0C">
          <w:rPr>
            <w:rStyle w:val="Hyperlink"/>
            <w:sz w:val="16"/>
            <w:szCs w:val="16"/>
          </w:rPr>
          <w:t>24-9(a)(3) &amp; (b)</w:t>
        </w:r>
      </w:hyperlink>
    </w:p>
  </w:endnote>
  <w:endnote w:id="150">
    <w:p w14:paraId="75268B39" w14:textId="39838AF9" w:rsidR="00C61342" w:rsidRDefault="00C61342">
      <w:pPr>
        <w:pStyle w:val="EndnoteText"/>
      </w:pPr>
      <w:r>
        <w:rPr>
          <w:rStyle w:val="EndnoteReference"/>
        </w:rPr>
        <w:endnoteRef/>
      </w:r>
      <w:r>
        <w:t xml:space="preserve"> </w:t>
      </w:r>
      <w:r w:rsidRPr="00241BBC">
        <w:rPr>
          <w:sz w:val="16"/>
          <w:szCs w:val="16"/>
        </w:rPr>
        <w:t>“$5 on accounts having an outstanding balance of less than $100 and $10 on accounts having an outstanding balance of $100 or more.” N.C. G</w:t>
      </w:r>
      <w:r>
        <w:rPr>
          <w:sz w:val="16"/>
          <w:szCs w:val="16"/>
        </w:rPr>
        <w:t>en</w:t>
      </w:r>
      <w:r w:rsidRPr="00241BBC">
        <w:rPr>
          <w:sz w:val="16"/>
          <w:szCs w:val="16"/>
        </w:rPr>
        <w:t>. S</w:t>
      </w:r>
      <w:r>
        <w:rPr>
          <w:sz w:val="16"/>
          <w:szCs w:val="16"/>
        </w:rPr>
        <w:t>tat</w:t>
      </w:r>
      <w:r w:rsidRPr="00241BBC">
        <w:rPr>
          <w:sz w:val="16"/>
          <w:szCs w:val="16"/>
        </w:rPr>
        <w:t>. A</w:t>
      </w:r>
      <w:r>
        <w:rPr>
          <w:sz w:val="16"/>
          <w:szCs w:val="16"/>
        </w:rPr>
        <w:t>nn</w:t>
      </w:r>
      <w:r w:rsidRPr="00241BBC">
        <w:rPr>
          <w:sz w:val="16"/>
          <w:szCs w:val="16"/>
        </w:rPr>
        <w:t xml:space="preserve">. § </w:t>
      </w:r>
      <w:hyperlink r:id="rId268" w:history="1">
        <w:r w:rsidRPr="002C0C0C">
          <w:rPr>
            <w:rStyle w:val="Hyperlink"/>
            <w:sz w:val="16"/>
            <w:szCs w:val="16"/>
          </w:rPr>
          <w:t>24-11(d1)</w:t>
        </w:r>
      </w:hyperlink>
    </w:p>
  </w:endnote>
  <w:endnote w:id="151">
    <w:p w14:paraId="3078F886" w14:textId="2F997F0E" w:rsidR="00C61342" w:rsidRPr="00592923" w:rsidRDefault="00C61342">
      <w:pPr>
        <w:pStyle w:val="EndnoteText"/>
        <w:rPr>
          <w:sz w:val="16"/>
          <w:szCs w:val="16"/>
        </w:rPr>
      </w:pPr>
      <w:r>
        <w:rPr>
          <w:rStyle w:val="EndnoteReference"/>
        </w:rPr>
        <w:endnoteRef/>
      </w:r>
      <w:r>
        <w:t xml:space="preserve"> </w:t>
      </w:r>
      <w:r>
        <w:rPr>
          <w:sz w:val="16"/>
          <w:szCs w:val="16"/>
        </w:rPr>
        <w:t xml:space="preserve">See N.C. Gen. Stat. Ann. §§ </w:t>
      </w:r>
      <w:hyperlink r:id="rId269" w:history="1">
        <w:r w:rsidRPr="005220B4">
          <w:rPr>
            <w:rStyle w:val="Hyperlink"/>
            <w:sz w:val="16"/>
            <w:szCs w:val="16"/>
          </w:rPr>
          <w:t>54B-156</w:t>
        </w:r>
      </w:hyperlink>
      <w:r>
        <w:rPr>
          <w:sz w:val="16"/>
          <w:szCs w:val="16"/>
        </w:rPr>
        <w:t xml:space="preserve"> &amp; </w:t>
      </w:r>
      <w:hyperlink r:id="rId270" w:history="1">
        <w:r w:rsidRPr="005220B4">
          <w:rPr>
            <w:rStyle w:val="Hyperlink"/>
            <w:sz w:val="16"/>
            <w:szCs w:val="16"/>
          </w:rPr>
          <w:t>54C-125</w:t>
        </w:r>
      </w:hyperlink>
      <w:r>
        <w:rPr>
          <w:sz w:val="16"/>
          <w:szCs w:val="16"/>
        </w:rPr>
        <w:t>.</w:t>
      </w:r>
    </w:p>
  </w:endnote>
  <w:endnote w:id="152">
    <w:p w14:paraId="3B27468A" w14:textId="390B155B" w:rsidR="00C61342" w:rsidRPr="005118C3" w:rsidRDefault="00C61342">
      <w:pPr>
        <w:pStyle w:val="EndnoteText"/>
        <w:rPr>
          <w:sz w:val="16"/>
          <w:szCs w:val="16"/>
        </w:rPr>
      </w:pPr>
      <w:r>
        <w:rPr>
          <w:rStyle w:val="EndnoteReference"/>
        </w:rPr>
        <w:endnoteRef/>
      </w:r>
      <w:r>
        <w:t xml:space="preserve"> </w:t>
      </w:r>
      <w:r>
        <w:rPr>
          <w:sz w:val="16"/>
          <w:szCs w:val="16"/>
        </w:rPr>
        <w:t xml:space="preserve">See N.C. Gen. Stat. Ann. §§ </w:t>
      </w:r>
      <w:hyperlink r:id="rId271" w:history="1">
        <w:r w:rsidRPr="00E1209E">
          <w:rPr>
            <w:rStyle w:val="Hyperlink"/>
            <w:sz w:val="16"/>
            <w:szCs w:val="16"/>
          </w:rPr>
          <w:t>54B-150</w:t>
        </w:r>
      </w:hyperlink>
      <w:r>
        <w:rPr>
          <w:sz w:val="16"/>
          <w:szCs w:val="16"/>
        </w:rPr>
        <w:t xml:space="preserve">, </w:t>
      </w:r>
      <w:hyperlink r:id="rId272" w:history="1">
        <w:r w:rsidRPr="00E1209E">
          <w:rPr>
            <w:rStyle w:val="Hyperlink"/>
            <w:sz w:val="16"/>
            <w:szCs w:val="16"/>
          </w:rPr>
          <w:t>54B-151</w:t>
        </w:r>
      </w:hyperlink>
      <w:r>
        <w:rPr>
          <w:sz w:val="16"/>
          <w:szCs w:val="16"/>
        </w:rPr>
        <w:t xml:space="preserve">, &amp; </w:t>
      </w:r>
      <w:hyperlink r:id="rId273" w:history="1">
        <w:r w:rsidRPr="00E1209E">
          <w:rPr>
            <w:rStyle w:val="Hyperlink"/>
            <w:sz w:val="16"/>
            <w:szCs w:val="16"/>
          </w:rPr>
          <w:t>54C-125</w:t>
        </w:r>
      </w:hyperlink>
      <w:r>
        <w:rPr>
          <w:sz w:val="16"/>
          <w:szCs w:val="16"/>
        </w:rPr>
        <w:t>)</w:t>
      </w:r>
    </w:p>
  </w:endnote>
  <w:endnote w:id="153">
    <w:p w14:paraId="19BA90F8" w14:textId="302799F6" w:rsidR="00C61342" w:rsidRPr="00F74E72" w:rsidRDefault="00C61342">
      <w:pPr>
        <w:pStyle w:val="EndnoteText"/>
      </w:pPr>
      <w:r>
        <w:rPr>
          <w:rStyle w:val="EndnoteReference"/>
        </w:rPr>
        <w:endnoteRef/>
      </w:r>
      <w:r>
        <w:rPr>
          <w:sz w:val="16"/>
          <w:szCs w:val="16"/>
        </w:rPr>
        <w:t xml:space="preserve"> Note that while </w:t>
      </w:r>
      <w:r>
        <w:rPr>
          <w:i/>
          <w:sz w:val="16"/>
          <w:szCs w:val="16"/>
        </w:rPr>
        <w:t>Ibid.</w:t>
      </w:r>
      <w:r>
        <w:rPr>
          <w:sz w:val="16"/>
          <w:szCs w:val="16"/>
        </w:rPr>
        <w:t xml:space="preserve"> §§ </w:t>
      </w:r>
      <w:hyperlink r:id="rId274" w:history="1">
        <w:r w:rsidRPr="007E1ABF">
          <w:rPr>
            <w:rStyle w:val="Hyperlink"/>
            <w:sz w:val="16"/>
            <w:szCs w:val="16"/>
          </w:rPr>
          <w:t>54B-156</w:t>
        </w:r>
      </w:hyperlink>
      <w:r>
        <w:rPr>
          <w:sz w:val="16"/>
          <w:szCs w:val="16"/>
        </w:rPr>
        <w:t xml:space="preserve"> &amp; </w:t>
      </w:r>
      <w:hyperlink r:id="rId275" w:history="1">
        <w:r w:rsidRPr="007E1ABF">
          <w:rPr>
            <w:rStyle w:val="Hyperlink"/>
            <w:sz w:val="16"/>
            <w:szCs w:val="16"/>
          </w:rPr>
          <w:t>54C-125</w:t>
        </w:r>
      </w:hyperlink>
      <w:r>
        <w:rPr>
          <w:sz w:val="16"/>
          <w:szCs w:val="16"/>
        </w:rPr>
        <w:t xml:space="preserve"> does not specify any loan limits, they do require loans subject to </w:t>
      </w:r>
      <w:r>
        <w:rPr>
          <w:i/>
          <w:sz w:val="16"/>
          <w:szCs w:val="16"/>
        </w:rPr>
        <w:t>Ibid.</w:t>
      </w:r>
      <w:r>
        <w:rPr>
          <w:sz w:val="16"/>
          <w:szCs w:val="16"/>
        </w:rPr>
        <w:t xml:space="preserve"> § </w:t>
      </w:r>
      <w:hyperlink r:id="rId276" w:history="1">
        <w:r w:rsidRPr="005D4645">
          <w:rPr>
            <w:rStyle w:val="Hyperlink"/>
            <w:sz w:val="16"/>
            <w:szCs w:val="16"/>
          </w:rPr>
          <w:t>24-10.1</w:t>
        </w:r>
      </w:hyperlink>
      <w:r>
        <w:rPr>
          <w:sz w:val="16"/>
          <w:szCs w:val="16"/>
        </w:rPr>
        <w:t xml:space="preserve"> (which would be certain loans less than $300,000) to comply with such sections provisions on late charges.</w:t>
      </w:r>
    </w:p>
  </w:endnote>
  <w:endnote w:id="154">
    <w:p w14:paraId="6DADA8E8" w14:textId="50153482" w:rsidR="00C61342" w:rsidRPr="00643CDF" w:rsidRDefault="00C61342">
      <w:pPr>
        <w:pStyle w:val="EndnoteText"/>
        <w:rPr>
          <w:sz w:val="16"/>
          <w:szCs w:val="16"/>
        </w:rPr>
      </w:pPr>
      <w:r>
        <w:rPr>
          <w:rStyle w:val="EndnoteReference"/>
        </w:rPr>
        <w:endnoteRef/>
      </w:r>
      <w:r>
        <w:t xml:space="preserve"> </w:t>
      </w:r>
      <w:r>
        <w:rPr>
          <w:sz w:val="16"/>
          <w:szCs w:val="16"/>
        </w:rPr>
        <w:t xml:space="preserve">The restrictions are applicable to a “registrant”, who is authorized to make a wide variety of loans under Ohio Rev. Code Ann. § </w:t>
      </w:r>
      <w:hyperlink r:id="rId277" w:history="1">
        <w:r>
          <w:rPr>
            <w:rStyle w:val="Hyperlink"/>
            <w:sz w:val="16"/>
            <w:szCs w:val="16"/>
          </w:rPr>
          <w:t>1321.52</w:t>
        </w:r>
      </w:hyperlink>
      <w:r>
        <w:rPr>
          <w:sz w:val="16"/>
          <w:szCs w:val="16"/>
        </w:rPr>
        <w:t>.</w:t>
      </w:r>
    </w:p>
  </w:endnote>
  <w:endnote w:id="155">
    <w:p w14:paraId="4DE65A9B" w14:textId="5E67579A" w:rsidR="00C61342" w:rsidRPr="00EE6BD9" w:rsidRDefault="00C61342">
      <w:pPr>
        <w:pStyle w:val="EndnoteText"/>
        <w:rPr>
          <w:sz w:val="16"/>
          <w:szCs w:val="16"/>
        </w:rPr>
      </w:pPr>
      <w:r>
        <w:rPr>
          <w:rStyle w:val="EndnoteReference"/>
        </w:rPr>
        <w:endnoteRef/>
      </w:r>
      <w:r>
        <w:t xml:space="preserve"> </w:t>
      </w:r>
      <w:r>
        <w:rPr>
          <w:sz w:val="16"/>
          <w:szCs w:val="16"/>
        </w:rPr>
        <w:t xml:space="preserve">A registrant may make secured loans other than those secured by “residential real estate” or a “dwelling”, as both terms are defined under Ohio Rev. Code Ann. § </w:t>
      </w:r>
      <w:hyperlink r:id="rId278" w:history="1">
        <w:r w:rsidRPr="00BA2154">
          <w:rPr>
            <w:rStyle w:val="Hyperlink"/>
            <w:sz w:val="16"/>
            <w:szCs w:val="16"/>
          </w:rPr>
          <w:t>1322.01</w:t>
        </w:r>
      </w:hyperlink>
      <w:r>
        <w:rPr>
          <w:sz w:val="16"/>
          <w:szCs w:val="16"/>
        </w:rPr>
        <w:t xml:space="preserve"> (see </w:t>
      </w:r>
      <w:r>
        <w:rPr>
          <w:i/>
          <w:sz w:val="16"/>
          <w:szCs w:val="16"/>
        </w:rPr>
        <w:t>Ibid</w:t>
      </w:r>
      <w:r>
        <w:rPr>
          <w:sz w:val="16"/>
          <w:szCs w:val="16"/>
        </w:rPr>
        <w:t xml:space="preserve">. § </w:t>
      </w:r>
      <w:hyperlink r:id="rId279" w:history="1">
        <w:r w:rsidRPr="00FE1BBD">
          <w:rPr>
            <w:rStyle w:val="Hyperlink"/>
            <w:sz w:val="16"/>
            <w:szCs w:val="16"/>
          </w:rPr>
          <w:t>1321.52(C)</w:t>
        </w:r>
      </w:hyperlink>
      <w:r>
        <w:rPr>
          <w:rStyle w:val="Hyperlink"/>
          <w:sz w:val="16"/>
          <w:szCs w:val="16"/>
        </w:rPr>
        <w:t>)</w:t>
      </w:r>
      <w:r>
        <w:rPr>
          <w:rStyle w:val="Hyperlink"/>
          <w:color w:val="auto"/>
          <w:sz w:val="16"/>
          <w:szCs w:val="16"/>
          <w:u w:val="none"/>
        </w:rPr>
        <w:t>. When both definitions are considered in the context of real property, the only real estate which may be secured is vacant land upon which a dwelling will not be constructed within two years of acquisition.</w:t>
      </w:r>
    </w:p>
  </w:endnote>
  <w:endnote w:id="156">
    <w:p w14:paraId="21218A2E" w14:textId="77777777" w:rsidR="00C61342" w:rsidRPr="007B662F" w:rsidRDefault="00C61342" w:rsidP="00012F9F">
      <w:pPr>
        <w:pStyle w:val="EndnoteText"/>
        <w:rPr>
          <w:sz w:val="16"/>
          <w:szCs w:val="16"/>
        </w:rPr>
      </w:pPr>
      <w:r>
        <w:rPr>
          <w:rStyle w:val="EndnoteReference"/>
        </w:rPr>
        <w:endnoteRef/>
      </w:r>
      <w:r>
        <w:t xml:space="preserve"> </w:t>
      </w:r>
      <w:r>
        <w:rPr>
          <w:sz w:val="16"/>
          <w:szCs w:val="16"/>
        </w:rPr>
        <w:t xml:space="preserve">Ohio Rev. Code Ann. § </w:t>
      </w:r>
      <w:hyperlink r:id="rId280" w:history="1">
        <w:r w:rsidRPr="002E096E">
          <w:rPr>
            <w:rStyle w:val="Hyperlink"/>
            <w:sz w:val="16"/>
            <w:szCs w:val="16"/>
          </w:rPr>
          <w:t>1345.01(A)</w:t>
        </w:r>
      </w:hyperlink>
      <w:r>
        <w:rPr>
          <w:sz w:val="16"/>
          <w:szCs w:val="16"/>
        </w:rPr>
        <w:t xml:space="preserve">. For exemptions, see </w:t>
      </w:r>
      <w:r>
        <w:rPr>
          <w:i/>
          <w:sz w:val="16"/>
          <w:szCs w:val="16"/>
        </w:rPr>
        <w:t>Ibid.</w:t>
      </w:r>
      <w:r>
        <w:rPr>
          <w:sz w:val="16"/>
          <w:szCs w:val="16"/>
        </w:rPr>
        <w:t xml:space="preserve"> § </w:t>
      </w:r>
      <w:hyperlink r:id="rId281" w:history="1">
        <w:r w:rsidRPr="007B662F">
          <w:rPr>
            <w:rStyle w:val="Hyperlink"/>
            <w:sz w:val="16"/>
            <w:szCs w:val="16"/>
          </w:rPr>
          <w:t>1345.12</w:t>
        </w:r>
      </w:hyperlink>
    </w:p>
  </w:endnote>
  <w:endnote w:id="157">
    <w:p w14:paraId="1EBEC235" w14:textId="77777777" w:rsidR="00C61342" w:rsidRPr="00241BBC" w:rsidRDefault="00C61342" w:rsidP="00012F9F">
      <w:pPr>
        <w:pStyle w:val="EndnoteText"/>
        <w:rPr>
          <w:sz w:val="16"/>
          <w:szCs w:val="16"/>
        </w:rPr>
      </w:pPr>
      <w:r>
        <w:rPr>
          <w:rStyle w:val="EndnoteReference"/>
        </w:rPr>
        <w:endnoteRef/>
      </w:r>
      <w:r>
        <w:t xml:space="preserve"> </w:t>
      </w:r>
      <w:r>
        <w:rPr>
          <w:sz w:val="16"/>
          <w:szCs w:val="16"/>
        </w:rPr>
        <w:t xml:space="preserve">Ohio Rev. Code Ann. § </w:t>
      </w:r>
      <w:hyperlink r:id="rId282" w:history="1">
        <w:r>
          <w:rPr>
            <w:rStyle w:val="Hyperlink"/>
            <w:sz w:val="16"/>
            <w:szCs w:val="16"/>
          </w:rPr>
          <w:t>1345.01(I)</w:t>
        </w:r>
      </w:hyperlink>
    </w:p>
  </w:endnote>
  <w:endnote w:id="158">
    <w:p w14:paraId="172D2746" w14:textId="77777777" w:rsidR="00C61342" w:rsidRPr="00D967A2" w:rsidRDefault="00C61342" w:rsidP="00012F9F">
      <w:pPr>
        <w:pStyle w:val="EndnoteText"/>
        <w:rPr>
          <w:sz w:val="16"/>
          <w:szCs w:val="16"/>
        </w:rPr>
      </w:pPr>
      <w:r>
        <w:rPr>
          <w:rStyle w:val="EndnoteReference"/>
        </w:rPr>
        <w:endnoteRef/>
      </w:r>
      <w:r>
        <w:t xml:space="preserve"> </w:t>
      </w:r>
      <w:r>
        <w:rPr>
          <w:sz w:val="16"/>
          <w:szCs w:val="16"/>
        </w:rPr>
        <w:t xml:space="preserve">Ohio Rev. Code Ann. § </w:t>
      </w:r>
      <w:hyperlink r:id="rId283" w:history="1">
        <w:r w:rsidRPr="00D967A2">
          <w:rPr>
            <w:rStyle w:val="Hyperlink"/>
            <w:sz w:val="16"/>
            <w:szCs w:val="16"/>
          </w:rPr>
          <w:t>1345.01(I)</w:t>
        </w:r>
      </w:hyperlink>
    </w:p>
  </w:endnote>
  <w:endnote w:id="159">
    <w:p w14:paraId="75268B48" w14:textId="34CF6716" w:rsidR="00C61342" w:rsidRDefault="00C61342">
      <w:pPr>
        <w:pStyle w:val="EndnoteText"/>
      </w:pPr>
      <w:r>
        <w:rPr>
          <w:rStyle w:val="EndnoteReference"/>
        </w:rPr>
        <w:endnoteRef/>
      </w:r>
      <w:r>
        <w:t xml:space="preserve"> </w:t>
      </w:r>
      <w:r w:rsidRPr="00241BBC">
        <w:rPr>
          <w:sz w:val="16"/>
          <w:szCs w:val="16"/>
        </w:rPr>
        <w:t>O</w:t>
      </w:r>
      <w:r>
        <w:rPr>
          <w:sz w:val="16"/>
          <w:szCs w:val="16"/>
        </w:rPr>
        <w:t>kla. Stat. Ann</w:t>
      </w:r>
      <w:r w:rsidRPr="00241BBC">
        <w:rPr>
          <w:sz w:val="16"/>
          <w:szCs w:val="16"/>
        </w:rPr>
        <w:t xml:space="preserve">. tit. 14A, §§ </w:t>
      </w:r>
      <w:hyperlink r:id="rId284" w:history="1">
        <w:r w:rsidRPr="00A16171">
          <w:rPr>
            <w:rStyle w:val="Hyperlink"/>
            <w:sz w:val="16"/>
            <w:szCs w:val="16"/>
          </w:rPr>
          <w:t>3-104</w:t>
        </w:r>
      </w:hyperlink>
      <w:r w:rsidRPr="00241BBC">
        <w:rPr>
          <w:sz w:val="16"/>
          <w:szCs w:val="16"/>
        </w:rPr>
        <w:t xml:space="preserve"> &amp; </w:t>
      </w:r>
      <w:hyperlink r:id="rId285" w:history="1">
        <w:r w:rsidRPr="00A16171">
          <w:rPr>
            <w:rStyle w:val="Hyperlink"/>
            <w:sz w:val="16"/>
            <w:szCs w:val="16"/>
          </w:rPr>
          <w:t>3-105</w:t>
        </w:r>
      </w:hyperlink>
      <w:r>
        <w:rPr>
          <w:sz w:val="16"/>
          <w:szCs w:val="16"/>
        </w:rPr>
        <w:t xml:space="preserve">. For exemptions, see Okla. Stat. Ann. tit. 14A, § </w:t>
      </w:r>
      <w:hyperlink r:id="rId286" w:history="1">
        <w:r w:rsidRPr="006E0BC5">
          <w:rPr>
            <w:rStyle w:val="Hyperlink"/>
            <w:sz w:val="16"/>
            <w:szCs w:val="16"/>
          </w:rPr>
          <w:t>1-202</w:t>
        </w:r>
      </w:hyperlink>
    </w:p>
  </w:endnote>
  <w:endnote w:id="160">
    <w:p w14:paraId="29D805E0" w14:textId="08BDFDAF" w:rsidR="00C61342" w:rsidRPr="00A16171" w:rsidRDefault="00C61342">
      <w:pPr>
        <w:pStyle w:val="EndnoteText"/>
        <w:rPr>
          <w:sz w:val="16"/>
          <w:szCs w:val="16"/>
        </w:rPr>
      </w:pPr>
      <w:r>
        <w:rPr>
          <w:rStyle w:val="EndnoteReference"/>
        </w:rPr>
        <w:endnoteRef/>
      </w:r>
      <w:r>
        <w:t xml:space="preserve"> </w:t>
      </w:r>
      <w:r>
        <w:rPr>
          <w:sz w:val="16"/>
          <w:szCs w:val="16"/>
        </w:rPr>
        <w:t xml:space="preserve">See Okla. Stat. Ann. tit. 14A, § </w:t>
      </w:r>
      <w:hyperlink r:id="rId287" w:history="1">
        <w:r w:rsidRPr="00A16171">
          <w:rPr>
            <w:rStyle w:val="Hyperlink"/>
            <w:sz w:val="16"/>
            <w:szCs w:val="16"/>
          </w:rPr>
          <w:t>3-104</w:t>
        </w:r>
      </w:hyperlink>
      <w:r>
        <w:rPr>
          <w:sz w:val="16"/>
          <w:szCs w:val="16"/>
        </w:rPr>
        <w:t xml:space="preserve">. Note that the loan cannot be primarily secured by an interest in land, under </w:t>
      </w:r>
      <w:r>
        <w:rPr>
          <w:i/>
          <w:sz w:val="16"/>
          <w:szCs w:val="16"/>
        </w:rPr>
        <w:t>Ibid.</w:t>
      </w:r>
      <w:r>
        <w:rPr>
          <w:sz w:val="16"/>
          <w:szCs w:val="16"/>
        </w:rPr>
        <w:t xml:space="preserve"> § </w:t>
      </w:r>
      <w:hyperlink r:id="rId288" w:history="1">
        <w:r w:rsidRPr="00A16171">
          <w:rPr>
            <w:rStyle w:val="Hyperlink"/>
            <w:sz w:val="16"/>
            <w:szCs w:val="16"/>
          </w:rPr>
          <w:t>3-105</w:t>
        </w:r>
      </w:hyperlink>
      <w:r>
        <w:rPr>
          <w:sz w:val="16"/>
          <w:szCs w:val="16"/>
        </w:rPr>
        <w:t>.</w:t>
      </w:r>
    </w:p>
  </w:endnote>
  <w:endnote w:id="161">
    <w:p w14:paraId="74296D88" w14:textId="3231346E" w:rsidR="00C61342" w:rsidRPr="00DB0DBB" w:rsidRDefault="00C61342">
      <w:pPr>
        <w:pStyle w:val="EndnoteText"/>
        <w:rPr>
          <w:sz w:val="16"/>
          <w:szCs w:val="16"/>
        </w:rPr>
      </w:pPr>
      <w:r>
        <w:rPr>
          <w:rStyle w:val="EndnoteReference"/>
        </w:rPr>
        <w:endnoteRef/>
      </w:r>
      <w:r>
        <w:t xml:space="preserve"> </w:t>
      </w:r>
      <w:r>
        <w:rPr>
          <w:sz w:val="16"/>
          <w:szCs w:val="16"/>
        </w:rPr>
        <w:t xml:space="preserve">A “consumer loan” does not include a “’loan primarily secured by an interest in land,’ if at the time the loan is made the value of this collateral is substantial in relation to the amount of the loan . . .” (Okla. Stat. Ann. tit. 14A, § </w:t>
      </w:r>
      <w:hyperlink r:id="rId289" w:history="1">
        <w:r w:rsidRPr="00A16171">
          <w:rPr>
            <w:rStyle w:val="Hyperlink"/>
            <w:sz w:val="16"/>
            <w:szCs w:val="16"/>
          </w:rPr>
          <w:t>3-105</w:t>
        </w:r>
      </w:hyperlink>
      <w:r>
        <w:rPr>
          <w:sz w:val="16"/>
          <w:szCs w:val="16"/>
        </w:rPr>
        <w:t>).</w:t>
      </w:r>
    </w:p>
  </w:endnote>
  <w:endnote w:id="162">
    <w:p w14:paraId="22954AFA" w14:textId="4B0962FB" w:rsidR="00C61342" w:rsidRDefault="00C61342" w:rsidP="00A646C0">
      <w:pPr>
        <w:pStyle w:val="EndnoteText"/>
      </w:pPr>
      <w:r>
        <w:rPr>
          <w:rStyle w:val="EndnoteReference"/>
        </w:rPr>
        <w:endnoteRef/>
      </w:r>
      <w:r>
        <w:t xml:space="preserve"> </w:t>
      </w:r>
      <w:r w:rsidRPr="00241BBC">
        <w:rPr>
          <w:sz w:val="16"/>
          <w:szCs w:val="16"/>
        </w:rPr>
        <w:t>If greater, the same amount as a permissible deferral char</w:t>
      </w:r>
      <w:r>
        <w:rPr>
          <w:sz w:val="16"/>
          <w:szCs w:val="16"/>
        </w:rPr>
        <w:t xml:space="preserve">ge, authorized under </w:t>
      </w:r>
      <w:r w:rsidRPr="00241BBC">
        <w:rPr>
          <w:sz w:val="16"/>
          <w:szCs w:val="16"/>
        </w:rPr>
        <w:t>Okl</w:t>
      </w:r>
      <w:r>
        <w:rPr>
          <w:sz w:val="16"/>
          <w:szCs w:val="16"/>
        </w:rPr>
        <w:t>a</w:t>
      </w:r>
      <w:r w:rsidRPr="00241BBC">
        <w:rPr>
          <w:sz w:val="16"/>
          <w:szCs w:val="16"/>
        </w:rPr>
        <w:t xml:space="preserve">. St. Ann. </w:t>
      </w:r>
      <w:r>
        <w:rPr>
          <w:sz w:val="16"/>
          <w:szCs w:val="16"/>
        </w:rPr>
        <w:t xml:space="preserve">tit. 14A, </w:t>
      </w:r>
      <w:r w:rsidRPr="00241BBC">
        <w:rPr>
          <w:sz w:val="16"/>
          <w:szCs w:val="16"/>
        </w:rPr>
        <w:t>§</w:t>
      </w:r>
      <w:r>
        <w:rPr>
          <w:sz w:val="16"/>
          <w:szCs w:val="16"/>
        </w:rPr>
        <w:t xml:space="preserve"> </w:t>
      </w:r>
      <w:hyperlink r:id="rId290" w:history="1">
        <w:r w:rsidRPr="009C1703">
          <w:rPr>
            <w:rStyle w:val="Hyperlink"/>
            <w:sz w:val="16"/>
            <w:szCs w:val="16"/>
          </w:rPr>
          <w:t>3-204(3)</w:t>
        </w:r>
      </w:hyperlink>
      <w:r w:rsidRPr="00241BBC">
        <w:rPr>
          <w:sz w:val="16"/>
          <w:szCs w:val="16"/>
        </w:rPr>
        <w:t xml:space="preserve">. The </w:t>
      </w:r>
      <w:r>
        <w:rPr>
          <w:sz w:val="16"/>
          <w:szCs w:val="16"/>
        </w:rPr>
        <w:t>maximum charge</w:t>
      </w:r>
      <w:r w:rsidRPr="00241BBC">
        <w:rPr>
          <w:sz w:val="16"/>
          <w:szCs w:val="16"/>
        </w:rPr>
        <w:t xml:space="preserve"> amount is subject to change each year and the new amount can be found in the Appendices of O</w:t>
      </w:r>
      <w:r>
        <w:rPr>
          <w:sz w:val="16"/>
          <w:szCs w:val="16"/>
        </w:rPr>
        <w:t>kla</w:t>
      </w:r>
      <w:r w:rsidRPr="00241BBC">
        <w:rPr>
          <w:sz w:val="16"/>
          <w:szCs w:val="16"/>
        </w:rPr>
        <w:t>. A</w:t>
      </w:r>
      <w:r>
        <w:rPr>
          <w:sz w:val="16"/>
          <w:szCs w:val="16"/>
        </w:rPr>
        <w:t>dmin. Code</w:t>
      </w:r>
      <w:r w:rsidRPr="00241BBC">
        <w:rPr>
          <w:sz w:val="16"/>
          <w:szCs w:val="16"/>
        </w:rPr>
        <w:t xml:space="preserve"> § </w:t>
      </w:r>
      <w:hyperlink r:id="rId291" w:history="1">
        <w:r w:rsidRPr="009C1703">
          <w:rPr>
            <w:rStyle w:val="Hyperlink"/>
            <w:sz w:val="16"/>
            <w:szCs w:val="16"/>
          </w:rPr>
          <w:t>160:20</w:t>
        </w:r>
      </w:hyperlink>
      <w:r w:rsidRPr="00241BBC">
        <w:rPr>
          <w:sz w:val="16"/>
          <w:szCs w:val="16"/>
        </w:rPr>
        <w:t>.</w:t>
      </w:r>
    </w:p>
  </w:endnote>
  <w:endnote w:id="163">
    <w:p w14:paraId="487B843F" w14:textId="41A6431A" w:rsidR="00C61342" w:rsidRDefault="00C61342" w:rsidP="006E0BC5">
      <w:pPr>
        <w:pStyle w:val="EndnoteText"/>
      </w:pPr>
      <w:r>
        <w:rPr>
          <w:rStyle w:val="EndnoteReference"/>
        </w:rPr>
        <w:endnoteRef/>
      </w:r>
      <w:r>
        <w:t xml:space="preserve"> </w:t>
      </w:r>
      <w:r w:rsidRPr="00241BBC">
        <w:rPr>
          <w:sz w:val="16"/>
          <w:szCs w:val="16"/>
        </w:rPr>
        <w:t>O</w:t>
      </w:r>
      <w:r>
        <w:rPr>
          <w:sz w:val="16"/>
          <w:szCs w:val="16"/>
        </w:rPr>
        <w:t>kla. Stat. Ann</w:t>
      </w:r>
      <w:r w:rsidRPr="00241BBC">
        <w:rPr>
          <w:sz w:val="16"/>
          <w:szCs w:val="16"/>
        </w:rPr>
        <w:t xml:space="preserve">. tit. 14A, §§ </w:t>
      </w:r>
      <w:hyperlink r:id="rId292" w:history="1">
        <w:r w:rsidRPr="00A16171">
          <w:rPr>
            <w:rStyle w:val="Hyperlink"/>
            <w:sz w:val="16"/>
            <w:szCs w:val="16"/>
          </w:rPr>
          <w:t>3-104</w:t>
        </w:r>
      </w:hyperlink>
      <w:r w:rsidRPr="00241BBC">
        <w:rPr>
          <w:sz w:val="16"/>
          <w:szCs w:val="16"/>
        </w:rPr>
        <w:t xml:space="preserve"> &amp; </w:t>
      </w:r>
      <w:hyperlink r:id="rId293" w:history="1">
        <w:r w:rsidRPr="00A16171">
          <w:rPr>
            <w:rStyle w:val="Hyperlink"/>
            <w:sz w:val="16"/>
            <w:szCs w:val="16"/>
          </w:rPr>
          <w:t>3-105</w:t>
        </w:r>
      </w:hyperlink>
      <w:r>
        <w:rPr>
          <w:sz w:val="16"/>
          <w:szCs w:val="16"/>
        </w:rPr>
        <w:t xml:space="preserve">. For exemptions, see Okla. Stat. Ann. tit. 14A, § </w:t>
      </w:r>
      <w:hyperlink r:id="rId294" w:history="1">
        <w:r w:rsidRPr="006E0BC5">
          <w:rPr>
            <w:rStyle w:val="Hyperlink"/>
            <w:sz w:val="16"/>
            <w:szCs w:val="16"/>
          </w:rPr>
          <w:t>1-202</w:t>
        </w:r>
      </w:hyperlink>
    </w:p>
  </w:endnote>
  <w:endnote w:id="164">
    <w:p w14:paraId="337D6C38" w14:textId="3DC76650" w:rsidR="00C61342" w:rsidRPr="00A16171" w:rsidRDefault="00C61342" w:rsidP="006E0BC5">
      <w:pPr>
        <w:pStyle w:val="EndnoteText"/>
        <w:rPr>
          <w:sz w:val="16"/>
          <w:szCs w:val="16"/>
        </w:rPr>
      </w:pPr>
      <w:r>
        <w:rPr>
          <w:rStyle w:val="EndnoteReference"/>
        </w:rPr>
        <w:endnoteRef/>
      </w:r>
      <w:r>
        <w:t xml:space="preserve"> </w:t>
      </w:r>
      <w:r>
        <w:rPr>
          <w:sz w:val="16"/>
          <w:szCs w:val="16"/>
        </w:rPr>
        <w:t xml:space="preserve">See Okla. Stat. Ann. tit. 14A, § </w:t>
      </w:r>
      <w:hyperlink r:id="rId295" w:history="1">
        <w:r w:rsidRPr="00A16171">
          <w:rPr>
            <w:rStyle w:val="Hyperlink"/>
            <w:sz w:val="16"/>
            <w:szCs w:val="16"/>
          </w:rPr>
          <w:t>3-104</w:t>
        </w:r>
      </w:hyperlink>
      <w:r>
        <w:rPr>
          <w:sz w:val="16"/>
          <w:szCs w:val="16"/>
        </w:rPr>
        <w:t xml:space="preserve">. Note that the loan cannot be primarily secured by an interest in land, under </w:t>
      </w:r>
      <w:r>
        <w:rPr>
          <w:i/>
          <w:sz w:val="16"/>
          <w:szCs w:val="16"/>
        </w:rPr>
        <w:t>Ibid.</w:t>
      </w:r>
      <w:r>
        <w:rPr>
          <w:sz w:val="16"/>
          <w:szCs w:val="16"/>
        </w:rPr>
        <w:t xml:space="preserve"> § </w:t>
      </w:r>
      <w:hyperlink r:id="rId296" w:history="1">
        <w:r w:rsidRPr="00A16171">
          <w:rPr>
            <w:rStyle w:val="Hyperlink"/>
            <w:sz w:val="16"/>
            <w:szCs w:val="16"/>
          </w:rPr>
          <w:t>3-105</w:t>
        </w:r>
      </w:hyperlink>
      <w:r>
        <w:rPr>
          <w:sz w:val="16"/>
          <w:szCs w:val="16"/>
        </w:rPr>
        <w:t>.</w:t>
      </w:r>
    </w:p>
  </w:endnote>
  <w:endnote w:id="165">
    <w:p w14:paraId="5C3ED148" w14:textId="77777777" w:rsidR="00C61342" w:rsidRPr="00DB0DBB" w:rsidRDefault="00C61342" w:rsidP="006E0BC5">
      <w:pPr>
        <w:pStyle w:val="EndnoteText"/>
        <w:rPr>
          <w:sz w:val="16"/>
          <w:szCs w:val="16"/>
        </w:rPr>
      </w:pPr>
      <w:r>
        <w:rPr>
          <w:rStyle w:val="EndnoteReference"/>
        </w:rPr>
        <w:endnoteRef/>
      </w:r>
      <w:r>
        <w:t xml:space="preserve"> </w:t>
      </w:r>
      <w:r>
        <w:rPr>
          <w:sz w:val="16"/>
          <w:szCs w:val="16"/>
        </w:rPr>
        <w:t xml:space="preserve">A “consumer loan” does not include a “’loan primarily secured by an interest in land,’ if at the time the loan is made the value of this collateral is substantial in relation to the amount of the loan . . .” (Okla. Stat. Ann. tit. 14A, § </w:t>
      </w:r>
      <w:hyperlink r:id="rId297" w:history="1">
        <w:r w:rsidRPr="00A16171">
          <w:rPr>
            <w:rStyle w:val="Hyperlink"/>
            <w:sz w:val="16"/>
            <w:szCs w:val="16"/>
          </w:rPr>
          <w:t>3-105</w:t>
        </w:r>
      </w:hyperlink>
      <w:r>
        <w:rPr>
          <w:sz w:val="16"/>
          <w:szCs w:val="16"/>
        </w:rPr>
        <w:t>).</w:t>
      </w:r>
    </w:p>
  </w:endnote>
  <w:endnote w:id="166">
    <w:p w14:paraId="769C04DE" w14:textId="0FA25D00" w:rsidR="00C61342" w:rsidRDefault="00C61342" w:rsidP="006E0BC5">
      <w:pPr>
        <w:pStyle w:val="EndnoteText"/>
      </w:pPr>
      <w:r>
        <w:rPr>
          <w:rStyle w:val="EndnoteReference"/>
        </w:rPr>
        <w:endnoteRef/>
      </w:r>
      <w:r>
        <w:t xml:space="preserve"> </w:t>
      </w:r>
      <w:r w:rsidRPr="00241BBC">
        <w:rPr>
          <w:sz w:val="16"/>
          <w:szCs w:val="16"/>
        </w:rPr>
        <w:t>If greater, the same amount as a permissible deferral char</w:t>
      </w:r>
      <w:r>
        <w:rPr>
          <w:sz w:val="16"/>
          <w:szCs w:val="16"/>
        </w:rPr>
        <w:t xml:space="preserve">ge, authorized under </w:t>
      </w:r>
      <w:r w:rsidRPr="00241BBC">
        <w:rPr>
          <w:sz w:val="16"/>
          <w:szCs w:val="16"/>
        </w:rPr>
        <w:t>Okl</w:t>
      </w:r>
      <w:r>
        <w:rPr>
          <w:sz w:val="16"/>
          <w:szCs w:val="16"/>
        </w:rPr>
        <w:t>a</w:t>
      </w:r>
      <w:r w:rsidRPr="00241BBC">
        <w:rPr>
          <w:sz w:val="16"/>
          <w:szCs w:val="16"/>
        </w:rPr>
        <w:t xml:space="preserve">. St. Ann. </w:t>
      </w:r>
      <w:r>
        <w:rPr>
          <w:sz w:val="16"/>
          <w:szCs w:val="16"/>
        </w:rPr>
        <w:t xml:space="preserve">tit. 14A, </w:t>
      </w:r>
      <w:r w:rsidRPr="00241BBC">
        <w:rPr>
          <w:sz w:val="16"/>
          <w:szCs w:val="16"/>
        </w:rPr>
        <w:t>§</w:t>
      </w:r>
      <w:r>
        <w:rPr>
          <w:sz w:val="16"/>
          <w:szCs w:val="16"/>
        </w:rPr>
        <w:t xml:space="preserve"> </w:t>
      </w:r>
      <w:hyperlink r:id="rId298" w:history="1">
        <w:r w:rsidRPr="009C1703">
          <w:rPr>
            <w:rStyle w:val="Hyperlink"/>
            <w:sz w:val="16"/>
            <w:szCs w:val="16"/>
          </w:rPr>
          <w:t>3-204(3)</w:t>
        </w:r>
      </w:hyperlink>
      <w:r>
        <w:rPr>
          <w:sz w:val="16"/>
          <w:szCs w:val="16"/>
        </w:rPr>
        <w:t>. The maximum charge</w:t>
      </w:r>
      <w:r w:rsidRPr="00241BBC">
        <w:rPr>
          <w:sz w:val="16"/>
          <w:szCs w:val="16"/>
        </w:rPr>
        <w:t xml:space="preserve"> amount is subject to change each year and the new amount can be found in the Appendices of O</w:t>
      </w:r>
      <w:r>
        <w:rPr>
          <w:sz w:val="16"/>
          <w:szCs w:val="16"/>
        </w:rPr>
        <w:t>kla</w:t>
      </w:r>
      <w:r w:rsidRPr="00241BBC">
        <w:rPr>
          <w:sz w:val="16"/>
          <w:szCs w:val="16"/>
        </w:rPr>
        <w:t>. A</w:t>
      </w:r>
      <w:r>
        <w:rPr>
          <w:sz w:val="16"/>
          <w:szCs w:val="16"/>
        </w:rPr>
        <w:t>dmin. Code</w:t>
      </w:r>
      <w:r w:rsidRPr="00241BBC">
        <w:rPr>
          <w:sz w:val="16"/>
          <w:szCs w:val="16"/>
        </w:rPr>
        <w:t xml:space="preserve"> § </w:t>
      </w:r>
      <w:hyperlink r:id="rId299" w:history="1">
        <w:r w:rsidRPr="009C1703">
          <w:rPr>
            <w:rStyle w:val="Hyperlink"/>
            <w:sz w:val="16"/>
            <w:szCs w:val="16"/>
          </w:rPr>
          <w:t>160:20</w:t>
        </w:r>
      </w:hyperlink>
      <w:r w:rsidRPr="00241BBC">
        <w:rPr>
          <w:sz w:val="16"/>
          <w:szCs w:val="16"/>
        </w:rPr>
        <w:t>.</w:t>
      </w:r>
      <w:r>
        <w:t xml:space="preserve"> </w:t>
      </w:r>
    </w:p>
  </w:endnote>
  <w:endnote w:id="167">
    <w:p w14:paraId="75268B52" w14:textId="61F2F0BB" w:rsidR="00C61342" w:rsidRPr="009E5923" w:rsidRDefault="00C61342">
      <w:pPr>
        <w:pStyle w:val="EndnoteText"/>
        <w:rPr>
          <w:sz w:val="16"/>
          <w:szCs w:val="16"/>
        </w:rPr>
      </w:pPr>
      <w:r>
        <w:rPr>
          <w:rStyle w:val="EndnoteReference"/>
        </w:rPr>
        <w:endnoteRef/>
      </w:r>
      <w:r>
        <w:t xml:space="preserve"> </w:t>
      </w:r>
      <w:r>
        <w:rPr>
          <w:sz w:val="16"/>
          <w:szCs w:val="16"/>
        </w:rPr>
        <w:t>Or. Rev. Stat</w:t>
      </w:r>
      <w:r w:rsidRPr="00241BBC">
        <w:rPr>
          <w:sz w:val="16"/>
          <w:szCs w:val="16"/>
        </w:rPr>
        <w:t xml:space="preserve">. §§ </w:t>
      </w:r>
      <w:hyperlink r:id="rId300" w:history="1">
        <w:r w:rsidRPr="00950624">
          <w:rPr>
            <w:rStyle w:val="Hyperlink"/>
            <w:sz w:val="16"/>
            <w:szCs w:val="16"/>
          </w:rPr>
          <w:t>86.160</w:t>
        </w:r>
      </w:hyperlink>
      <w:r w:rsidRPr="00241BBC">
        <w:rPr>
          <w:sz w:val="16"/>
          <w:szCs w:val="16"/>
        </w:rPr>
        <w:t xml:space="preserve"> &amp; </w:t>
      </w:r>
      <w:hyperlink r:id="rId301" w:history="1">
        <w:r w:rsidRPr="00950624">
          <w:rPr>
            <w:rStyle w:val="Hyperlink"/>
            <w:sz w:val="16"/>
            <w:szCs w:val="16"/>
          </w:rPr>
          <w:t>86.175</w:t>
        </w:r>
      </w:hyperlink>
      <w:r w:rsidRPr="00241BBC">
        <w:rPr>
          <w:sz w:val="16"/>
          <w:szCs w:val="16"/>
        </w:rPr>
        <w:t>.</w:t>
      </w:r>
      <w:r>
        <w:t xml:space="preserve"> </w:t>
      </w:r>
      <w:r>
        <w:rPr>
          <w:sz w:val="16"/>
          <w:szCs w:val="16"/>
        </w:rPr>
        <w:t>Does not include “loans insured, guaranteed or purchased by an instrumentality of the federal government, whose regulations establish late charge limitations.” (</w:t>
      </w:r>
      <w:r>
        <w:rPr>
          <w:i/>
          <w:sz w:val="16"/>
          <w:szCs w:val="16"/>
        </w:rPr>
        <w:t>Ibid.</w:t>
      </w:r>
      <w:r>
        <w:rPr>
          <w:sz w:val="16"/>
          <w:szCs w:val="16"/>
        </w:rPr>
        <w:t xml:space="preserve"> § </w:t>
      </w:r>
      <w:hyperlink r:id="rId302" w:history="1">
        <w:r w:rsidRPr="00950624">
          <w:rPr>
            <w:rStyle w:val="Hyperlink"/>
            <w:sz w:val="16"/>
            <w:szCs w:val="16"/>
          </w:rPr>
          <w:t>86.185</w:t>
        </w:r>
      </w:hyperlink>
      <w:r>
        <w:rPr>
          <w:sz w:val="16"/>
          <w:szCs w:val="16"/>
        </w:rPr>
        <w:t>)</w:t>
      </w:r>
    </w:p>
  </w:endnote>
  <w:endnote w:id="168">
    <w:p w14:paraId="7E744BFE" w14:textId="2DF2A5AA" w:rsidR="00C61342" w:rsidRPr="0075618B" w:rsidRDefault="00C61342">
      <w:pPr>
        <w:pStyle w:val="EndnoteText"/>
        <w:rPr>
          <w:sz w:val="16"/>
          <w:szCs w:val="16"/>
        </w:rPr>
      </w:pPr>
      <w:r>
        <w:rPr>
          <w:rStyle w:val="EndnoteReference"/>
        </w:rPr>
        <w:endnoteRef/>
      </w:r>
      <w:r>
        <w:t xml:space="preserve"> </w:t>
      </w:r>
      <w:r>
        <w:rPr>
          <w:sz w:val="16"/>
          <w:szCs w:val="16"/>
        </w:rPr>
        <w:t xml:space="preserve">See Or. Rev. Stat. §§ </w:t>
      </w:r>
      <w:hyperlink r:id="rId303" w:history="1">
        <w:r w:rsidRPr="00950624">
          <w:rPr>
            <w:rStyle w:val="Hyperlink"/>
            <w:sz w:val="16"/>
            <w:szCs w:val="16"/>
          </w:rPr>
          <w:t>86.160(4)</w:t>
        </w:r>
      </w:hyperlink>
      <w:r>
        <w:rPr>
          <w:sz w:val="16"/>
          <w:szCs w:val="16"/>
        </w:rPr>
        <w:t xml:space="preserve"> &amp; </w:t>
      </w:r>
      <w:hyperlink r:id="rId304" w:history="1">
        <w:r w:rsidRPr="00950624">
          <w:rPr>
            <w:rStyle w:val="Hyperlink"/>
            <w:sz w:val="16"/>
            <w:szCs w:val="16"/>
          </w:rPr>
          <w:t>86.175</w:t>
        </w:r>
      </w:hyperlink>
    </w:p>
  </w:endnote>
  <w:endnote w:id="169">
    <w:p w14:paraId="7B6B8B1A" w14:textId="4FFECD08" w:rsidR="00C61342" w:rsidRDefault="00C61342">
      <w:pPr>
        <w:pStyle w:val="EndnoteText"/>
      </w:pPr>
      <w:r>
        <w:rPr>
          <w:rStyle w:val="EndnoteReference"/>
        </w:rPr>
        <w:endnoteRef/>
      </w:r>
      <w:r>
        <w:t xml:space="preserve"> </w:t>
      </w:r>
      <w:r>
        <w:rPr>
          <w:sz w:val="16"/>
          <w:szCs w:val="16"/>
        </w:rPr>
        <w:t>Or. Rev. Stat</w:t>
      </w:r>
      <w:r w:rsidRPr="00241BBC">
        <w:rPr>
          <w:sz w:val="16"/>
          <w:szCs w:val="16"/>
        </w:rPr>
        <w:t>.</w:t>
      </w:r>
      <w:r>
        <w:rPr>
          <w:sz w:val="16"/>
          <w:szCs w:val="16"/>
        </w:rPr>
        <w:t xml:space="preserve"> Ann.</w:t>
      </w:r>
      <w:r w:rsidRPr="00241BBC">
        <w:rPr>
          <w:sz w:val="16"/>
          <w:szCs w:val="16"/>
        </w:rPr>
        <w:t xml:space="preserve"> § </w:t>
      </w:r>
      <w:hyperlink r:id="rId305" w:history="1">
        <w:r w:rsidRPr="0030552B">
          <w:rPr>
            <w:rStyle w:val="Hyperlink"/>
            <w:sz w:val="16"/>
            <w:szCs w:val="16"/>
          </w:rPr>
          <w:t>725.010(2)</w:t>
        </w:r>
      </w:hyperlink>
    </w:p>
  </w:endnote>
  <w:endnote w:id="170">
    <w:p w14:paraId="5A8E7DA5" w14:textId="77777777" w:rsidR="00C61342" w:rsidRDefault="00C61342" w:rsidP="00363CFC">
      <w:pPr>
        <w:pStyle w:val="EndnoteText"/>
      </w:pPr>
      <w:r>
        <w:rPr>
          <w:rStyle w:val="EndnoteReference"/>
        </w:rPr>
        <w:endnoteRef/>
      </w:r>
      <w:r>
        <w:t xml:space="preserve"> </w:t>
      </w:r>
      <w:r>
        <w:rPr>
          <w:sz w:val="16"/>
          <w:szCs w:val="16"/>
        </w:rPr>
        <w:t>Or. Rev. Stat</w:t>
      </w:r>
      <w:r w:rsidRPr="00241BBC">
        <w:rPr>
          <w:sz w:val="16"/>
          <w:szCs w:val="16"/>
        </w:rPr>
        <w:t>.</w:t>
      </w:r>
      <w:r>
        <w:rPr>
          <w:sz w:val="16"/>
          <w:szCs w:val="16"/>
        </w:rPr>
        <w:t xml:space="preserve"> Ann.</w:t>
      </w:r>
      <w:r w:rsidRPr="00241BBC">
        <w:rPr>
          <w:sz w:val="16"/>
          <w:szCs w:val="16"/>
        </w:rPr>
        <w:t xml:space="preserve"> § </w:t>
      </w:r>
      <w:hyperlink r:id="rId306" w:history="1">
        <w:r w:rsidRPr="0030552B">
          <w:rPr>
            <w:rStyle w:val="Hyperlink"/>
            <w:sz w:val="16"/>
            <w:szCs w:val="16"/>
          </w:rPr>
          <w:t>725.010(2)</w:t>
        </w:r>
      </w:hyperlink>
    </w:p>
  </w:endnote>
  <w:endnote w:id="171">
    <w:p w14:paraId="49CDE51E" w14:textId="77777777" w:rsidR="00C61342" w:rsidRPr="00437E80" w:rsidRDefault="00C61342" w:rsidP="00012F9F">
      <w:pPr>
        <w:pStyle w:val="EndnoteText"/>
        <w:rPr>
          <w:sz w:val="16"/>
          <w:szCs w:val="16"/>
        </w:rPr>
      </w:pPr>
      <w:r>
        <w:rPr>
          <w:rStyle w:val="EndnoteReference"/>
        </w:rPr>
        <w:endnoteRef/>
      </w:r>
      <w:r>
        <w:t xml:space="preserve"> </w:t>
      </w:r>
      <w:r w:rsidRPr="00241BBC">
        <w:rPr>
          <w:sz w:val="16"/>
          <w:szCs w:val="16"/>
        </w:rPr>
        <w:t>Open-end loan plans are exempt from these late fee restrictions.</w:t>
      </w:r>
      <w:r>
        <w:rPr>
          <w:sz w:val="16"/>
          <w:szCs w:val="16"/>
        </w:rPr>
        <w:t xml:space="preserve"> See Or. Rev. Stat</w:t>
      </w:r>
      <w:r w:rsidRPr="00241BBC">
        <w:rPr>
          <w:sz w:val="16"/>
          <w:szCs w:val="16"/>
        </w:rPr>
        <w:t>.</w:t>
      </w:r>
      <w:r>
        <w:rPr>
          <w:sz w:val="16"/>
          <w:szCs w:val="16"/>
        </w:rPr>
        <w:t xml:space="preserve"> Ann.</w:t>
      </w:r>
      <w:r w:rsidRPr="00241BBC">
        <w:rPr>
          <w:sz w:val="16"/>
          <w:szCs w:val="16"/>
        </w:rPr>
        <w:t xml:space="preserve"> § </w:t>
      </w:r>
      <w:hyperlink r:id="rId307" w:history="1">
        <w:r w:rsidRPr="008F633B">
          <w:rPr>
            <w:rStyle w:val="Hyperlink"/>
            <w:sz w:val="16"/>
            <w:szCs w:val="16"/>
          </w:rPr>
          <w:t>725.345(4)</w:t>
        </w:r>
      </w:hyperlink>
    </w:p>
  </w:endnote>
  <w:endnote w:id="172">
    <w:p w14:paraId="75268B5D" w14:textId="36697A35" w:rsidR="00C61342" w:rsidRPr="00A2421F" w:rsidRDefault="00C61342">
      <w:pPr>
        <w:pStyle w:val="EndnoteText"/>
      </w:pPr>
      <w:r>
        <w:rPr>
          <w:rStyle w:val="EndnoteReference"/>
        </w:rPr>
        <w:endnoteRef/>
      </w:r>
      <w:r>
        <w:t xml:space="preserve"> </w:t>
      </w:r>
      <w:r>
        <w:rPr>
          <w:sz w:val="16"/>
          <w:szCs w:val="16"/>
        </w:rPr>
        <w:t>7 Pa. Cons. Stat</w:t>
      </w:r>
      <w:r w:rsidRPr="00241BBC">
        <w:rPr>
          <w:sz w:val="16"/>
          <w:szCs w:val="16"/>
        </w:rPr>
        <w:t xml:space="preserve">. § </w:t>
      </w:r>
      <w:hyperlink r:id="rId308" w:history="1">
        <w:r w:rsidRPr="00287604">
          <w:rPr>
            <w:rStyle w:val="Hyperlink"/>
            <w:sz w:val="16"/>
            <w:szCs w:val="16"/>
          </w:rPr>
          <w:t>6102</w:t>
        </w:r>
      </w:hyperlink>
      <w:r>
        <w:rPr>
          <w:sz w:val="16"/>
          <w:szCs w:val="16"/>
        </w:rPr>
        <w:t xml:space="preserve">. For exemptions, See </w:t>
      </w:r>
      <w:r>
        <w:rPr>
          <w:i/>
          <w:sz w:val="16"/>
          <w:szCs w:val="16"/>
        </w:rPr>
        <w:t>Ibid</w:t>
      </w:r>
      <w:r w:rsidRPr="00A2421F">
        <w:rPr>
          <w:i/>
          <w:sz w:val="16"/>
          <w:szCs w:val="16"/>
        </w:rPr>
        <w:t>.</w:t>
      </w:r>
      <w:r w:rsidRPr="00A2421F">
        <w:rPr>
          <w:sz w:val="16"/>
          <w:szCs w:val="16"/>
        </w:rPr>
        <w:t>§</w:t>
      </w:r>
      <w:r>
        <w:rPr>
          <w:sz w:val="16"/>
          <w:szCs w:val="16"/>
        </w:rPr>
        <w:t>§</w:t>
      </w:r>
      <w:r w:rsidRPr="00A2421F">
        <w:rPr>
          <w:sz w:val="16"/>
          <w:szCs w:val="16"/>
        </w:rPr>
        <w:t xml:space="preserve"> </w:t>
      </w:r>
      <w:hyperlink r:id="rId309" w:history="1">
        <w:r w:rsidRPr="00287604">
          <w:rPr>
            <w:rStyle w:val="Hyperlink"/>
            <w:sz w:val="16"/>
            <w:szCs w:val="16"/>
          </w:rPr>
          <w:t>6101(a)</w:t>
        </w:r>
      </w:hyperlink>
      <w:r>
        <w:rPr>
          <w:sz w:val="16"/>
          <w:szCs w:val="16"/>
        </w:rPr>
        <w:t xml:space="preserve"> &amp; </w:t>
      </w:r>
      <w:hyperlink r:id="rId310" w:history="1">
        <w:r w:rsidRPr="00287604">
          <w:rPr>
            <w:rStyle w:val="Hyperlink"/>
            <w:sz w:val="16"/>
            <w:szCs w:val="16"/>
          </w:rPr>
          <w:t>6112</w:t>
        </w:r>
      </w:hyperlink>
      <w:r>
        <w:rPr>
          <w:sz w:val="16"/>
          <w:szCs w:val="16"/>
        </w:rPr>
        <w:t>.</w:t>
      </w:r>
    </w:p>
  </w:endnote>
  <w:endnote w:id="173">
    <w:p w14:paraId="6B59E947" w14:textId="0999350B" w:rsidR="00C61342" w:rsidRPr="00260508" w:rsidRDefault="00C61342">
      <w:pPr>
        <w:pStyle w:val="EndnoteText"/>
        <w:rPr>
          <w:sz w:val="16"/>
          <w:szCs w:val="16"/>
        </w:rPr>
      </w:pPr>
      <w:r>
        <w:rPr>
          <w:rStyle w:val="EndnoteReference"/>
        </w:rPr>
        <w:endnoteRef/>
      </w:r>
      <w:r>
        <w:t xml:space="preserve"> </w:t>
      </w:r>
      <w:r>
        <w:rPr>
          <w:sz w:val="16"/>
          <w:szCs w:val="16"/>
        </w:rPr>
        <w:t xml:space="preserve">See 7 Pa. Cons. Stat. § </w:t>
      </w:r>
      <w:hyperlink r:id="rId311" w:history="1">
        <w:r w:rsidRPr="00287604">
          <w:rPr>
            <w:rStyle w:val="Hyperlink"/>
            <w:sz w:val="16"/>
            <w:szCs w:val="16"/>
          </w:rPr>
          <w:t>6102</w:t>
        </w:r>
      </w:hyperlink>
    </w:p>
  </w:endnote>
  <w:endnote w:id="174">
    <w:p w14:paraId="5CB22A74" w14:textId="444E3463" w:rsidR="00C61342" w:rsidRDefault="00C61342">
      <w:pPr>
        <w:pStyle w:val="EndnoteText"/>
      </w:pPr>
      <w:r>
        <w:rPr>
          <w:rStyle w:val="EndnoteReference"/>
        </w:rPr>
        <w:endnoteRef/>
      </w:r>
      <w:r>
        <w:t xml:space="preserve"> </w:t>
      </w:r>
      <w:r>
        <w:rPr>
          <w:sz w:val="16"/>
          <w:szCs w:val="16"/>
        </w:rPr>
        <w:t xml:space="preserve">See 7 Pa. Cons. Stat. § </w:t>
      </w:r>
      <w:hyperlink r:id="rId312" w:history="1">
        <w:r w:rsidRPr="00287604">
          <w:rPr>
            <w:rStyle w:val="Hyperlink"/>
            <w:sz w:val="16"/>
            <w:szCs w:val="16"/>
          </w:rPr>
          <w:t>6102</w:t>
        </w:r>
      </w:hyperlink>
    </w:p>
  </w:endnote>
  <w:endnote w:id="175">
    <w:p w14:paraId="28025349" w14:textId="78CA4F61" w:rsidR="00C61342" w:rsidRPr="004C712B" w:rsidRDefault="00C61342">
      <w:pPr>
        <w:pStyle w:val="EndnoteText"/>
        <w:rPr>
          <w:sz w:val="16"/>
          <w:szCs w:val="16"/>
        </w:rPr>
      </w:pPr>
      <w:r>
        <w:rPr>
          <w:rStyle w:val="EndnoteReference"/>
        </w:rPr>
        <w:endnoteRef/>
      </w:r>
      <w:r>
        <w:t xml:space="preserve"> </w:t>
      </w:r>
      <w:r>
        <w:rPr>
          <w:sz w:val="16"/>
          <w:szCs w:val="16"/>
        </w:rPr>
        <w:t>Note: This late fee restriction is set forth in Puerto Rico’s regulations, which are only published in Spanish. Due to language restrictions, the summary of this restriction will not be as comprehensive as the other restrictions in this Matrix.</w:t>
      </w:r>
    </w:p>
  </w:endnote>
  <w:endnote w:id="176">
    <w:p w14:paraId="71BD2776" w14:textId="1F71E9C8" w:rsidR="00C61342" w:rsidRPr="004C712B" w:rsidRDefault="00C61342">
      <w:pPr>
        <w:pStyle w:val="EndnoteText"/>
        <w:rPr>
          <w:sz w:val="16"/>
          <w:szCs w:val="16"/>
        </w:rPr>
      </w:pPr>
      <w:r>
        <w:rPr>
          <w:rStyle w:val="EndnoteReference"/>
        </w:rPr>
        <w:endnoteRef/>
      </w:r>
      <w:r>
        <w:t xml:space="preserve"> </w:t>
      </w:r>
      <w:r>
        <w:rPr>
          <w:sz w:val="16"/>
          <w:szCs w:val="16"/>
        </w:rPr>
        <w:t>For exemptions, see P.R. Reg. 5722, art. 3</w:t>
      </w:r>
    </w:p>
  </w:endnote>
  <w:endnote w:id="177">
    <w:p w14:paraId="75268B64" w14:textId="0AD39217" w:rsidR="00C61342" w:rsidRPr="00582A39" w:rsidRDefault="00C61342">
      <w:pPr>
        <w:pStyle w:val="EndnoteText"/>
      </w:pPr>
      <w:r>
        <w:rPr>
          <w:rStyle w:val="EndnoteReference"/>
        </w:rPr>
        <w:endnoteRef/>
      </w:r>
      <w:r>
        <w:t xml:space="preserve"> </w:t>
      </w:r>
      <w:r>
        <w:rPr>
          <w:sz w:val="16"/>
          <w:szCs w:val="16"/>
        </w:rPr>
        <w:t>R.I. Gen. Laws Ann</w:t>
      </w:r>
      <w:r w:rsidRPr="00241BBC">
        <w:rPr>
          <w:sz w:val="16"/>
          <w:szCs w:val="16"/>
        </w:rPr>
        <w:t xml:space="preserve">. § </w:t>
      </w:r>
      <w:hyperlink r:id="rId313" w:history="1">
        <w:r w:rsidRPr="00326FD4">
          <w:rPr>
            <w:rStyle w:val="Hyperlink"/>
            <w:sz w:val="16"/>
            <w:szCs w:val="16"/>
          </w:rPr>
          <w:t>34-25.2-4(l) &amp; (m)</w:t>
        </w:r>
      </w:hyperlink>
      <w:r>
        <w:rPr>
          <w:sz w:val="16"/>
          <w:szCs w:val="16"/>
        </w:rPr>
        <w:t xml:space="preserve">. For exemptions, see </w:t>
      </w:r>
      <w:r>
        <w:rPr>
          <w:i/>
          <w:sz w:val="16"/>
          <w:szCs w:val="16"/>
        </w:rPr>
        <w:t>Ibid.</w:t>
      </w:r>
      <w:r w:rsidRPr="00241BBC">
        <w:rPr>
          <w:sz w:val="16"/>
          <w:szCs w:val="16"/>
        </w:rPr>
        <w:t xml:space="preserve"> </w:t>
      </w:r>
      <w:r>
        <w:rPr>
          <w:sz w:val="16"/>
          <w:szCs w:val="16"/>
        </w:rPr>
        <w:t xml:space="preserve">§§ </w:t>
      </w:r>
      <w:hyperlink r:id="rId314" w:history="1">
        <w:r w:rsidRPr="00326FD4">
          <w:rPr>
            <w:rStyle w:val="Hyperlink"/>
            <w:sz w:val="16"/>
            <w:szCs w:val="16"/>
          </w:rPr>
          <w:t>34-25.2-4(m)</w:t>
        </w:r>
      </w:hyperlink>
      <w:r>
        <w:rPr>
          <w:sz w:val="16"/>
          <w:szCs w:val="16"/>
        </w:rPr>
        <w:t xml:space="preserve"> &amp; </w:t>
      </w:r>
      <w:hyperlink r:id="rId315" w:history="1">
        <w:r w:rsidRPr="00E94A60">
          <w:rPr>
            <w:rStyle w:val="Hyperlink"/>
            <w:sz w:val="16"/>
            <w:szCs w:val="16"/>
          </w:rPr>
          <w:t>34-25.2-11</w:t>
        </w:r>
      </w:hyperlink>
    </w:p>
  </w:endnote>
  <w:endnote w:id="178">
    <w:p w14:paraId="5F5713DB" w14:textId="5CF9FAC3" w:rsidR="00C61342" w:rsidRPr="00394513" w:rsidRDefault="00C61342">
      <w:pPr>
        <w:pStyle w:val="EndnoteText"/>
        <w:rPr>
          <w:sz w:val="16"/>
          <w:szCs w:val="16"/>
        </w:rPr>
      </w:pPr>
      <w:r>
        <w:rPr>
          <w:rStyle w:val="EndnoteReference"/>
        </w:rPr>
        <w:endnoteRef/>
      </w:r>
      <w:r>
        <w:t xml:space="preserve"> </w:t>
      </w:r>
      <w:r>
        <w:rPr>
          <w:sz w:val="16"/>
          <w:szCs w:val="16"/>
        </w:rPr>
        <w:t xml:space="preserve">See R.I. Gen. Laws Ann. § </w:t>
      </w:r>
      <w:hyperlink r:id="rId316" w:history="1">
        <w:r w:rsidRPr="00394513">
          <w:rPr>
            <w:rStyle w:val="Hyperlink"/>
            <w:sz w:val="16"/>
            <w:szCs w:val="16"/>
          </w:rPr>
          <w:t>34-25.2-4(m)</w:t>
        </w:r>
      </w:hyperlink>
    </w:p>
  </w:endnote>
  <w:endnote w:id="179">
    <w:p w14:paraId="75268B69" w14:textId="08486230" w:rsidR="00C61342" w:rsidRPr="00953486" w:rsidRDefault="00C61342">
      <w:pPr>
        <w:pStyle w:val="EndnoteText"/>
      </w:pPr>
      <w:r>
        <w:rPr>
          <w:rStyle w:val="EndnoteReference"/>
        </w:rPr>
        <w:endnoteRef/>
      </w:r>
      <w:r>
        <w:t xml:space="preserve"> </w:t>
      </w:r>
      <w:r>
        <w:rPr>
          <w:sz w:val="16"/>
          <w:szCs w:val="16"/>
        </w:rPr>
        <w:t>S.C. Code Ann</w:t>
      </w:r>
      <w:r w:rsidRPr="00241BBC">
        <w:rPr>
          <w:sz w:val="16"/>
          <w:szCs w:val="16"/>
        </w:rPr>
        <w:t xml:space="preserve">. § </w:t>
      </w:r>
      <w:hyperlink r:id="rId317" w:history="1">
        <w:r w:rsidRPr="00953486">
          <w:rPr>
            <w:rStyle w:val="Hyperlink"/>
            <w:sz w:val="16"/>
            <w:szCs w:val="16"/>
          </w:rPr>
          <w:t>37-3-104</w:t>
        </w:r>
      </w:hyperlink>
      <w:r>
        <w:rPr>
          <w:sz w:val="16"/>
          <w:szCs w:val="16"/>
        </w:rPr>
        <w:t xml:space="preserve">. For exemptions, see </w:t>
      </w:r>
      <w:r>
        <w:rPr>
          <w:i/>
          <w:sz w:val="16"/>
          <w:szCs w:val="16"/>
        </w:rPr>
        <w:t>Ibid.</w:t>
      </w:r>
      <w:r>
        <w:rPr>
          <w:sz w:val="16"/>
          <w:szCs w:val="16"/>
        </w:rPr>
        <w:t xml:space="preserve"> §§ </w:t>
      </w:r>
      <w:hyperlink r:id="rId318" w:history="1">
        <w:r w:rsidRPr="00953486">
          <w:rPr>
            <w:rStyle w:val="Hyperlink"/>
            <w:sz w:val="16"/>
            <w:szCs w:val="16"/>
          </w:rPr>
          <w:t>37-1-202</w:t>
        </w:r>
      </w:hyperlink>
      <w:r>
        <w:rPr>
          <w:sz w:val="16"/>
          <w:szCs w:val="16"/>
        </w:rPr>
        <w:t xml:space="preserve"> &amp; </w:t>
      </w:r>
      <w:hyperlink r:id="rId319" w:history="1">
        <w:r w:rsidRPr="00953486">
          <w:rPr>
            <w:rStyle w:val="Hyperlink"/>
            <w:sz w:val="16"/>
            <w:szCs w:val="16"/>
          </w:rPr>
          <w:t>37-3-105</w:t>
        </w:r>
      </w:hyperlink>
    </w:p>
  </w:endnote>
  <w:endnote w:id="180">
    <w:p w14:paraId="4E9214B8" w14:textId="3A9F5937" w:rsidR="00C61342" w:rsidRPr="00953486" w:rsidRDefault="00C61342">
      <w:pPr>
        <w:pStyle w:val="EndnoteText"/>
        <w:rPr>
          <w:sz w:val="16"/>
          <w:szCs w:val="16"/>
        </w:rPr>
      </w:pPr>
      <w:r>
        <w:rPr>
          <w:rStyle w:val="EndnoteReference"/>
        </w:rPr>
        <w:endnoteRef/>
      </w:r>
      <w:r>
        <w:t xml:space="preserve"> </w:t>
      </w:r>
      <w:r>
        <w:rPr>
          <w:sz w:val="16"/>
          <w:szCs w:val="16"/>
        </w:rPr>
        <w:t xml:space="preserve">See S.C. Code Ann. § </w:t>
      </w:r>
      <w:hyperlink r:id="rId320" w:history="1">
        <w:r w:rsidRPr="00953486">
          <w:rPr>
            <w:rStyle w:val="Hyperlink"/>
            <w:sz w:val="16"/>
            <w:szCs w:val="16"/>
          </w:rPr>
          <w:t>37-3-104</w:t>
        </w:r>
      </w:hyperlink>
      <w:r>
        <w:rPr>
          <w:sz w:val="16"/>
          <w:szCs w:val="16"/>
        </w:rPr>
        <w:t xml:space="preserve">. </w:t>
      </w:r>
    </w:p>
  </w:endnote>
  <w:endnote w:id="181">
    <w:p w14:paraId="482BA9E2" w14:textId="174B90B1" w:rsidR="00C61342" w:rsidRPr="00450614" w:rsidRDefault="00C61342">
      <w:pPr>
        <w:pStyle w:val="EndnoteText"/>
        <w:rPr>
          <w:sz w:val="16"/>
          <w:szCs w:val="16"/>
        </w:rPr>
      </w:pPr>
      <w:r>
        <w:rPr>
          <w:rStyle w:val="EndnoteReference"/>
        </w:rPr>
        <w:endnoteRef/>
      </w:r>
      <w:r>
        <w:t xml:space="preserve"> </w:t>
      </w:r>
      <w:r>
        <w:rPr>
          <w:sz w:val="16"/>
          <w:szCs w:val="16"/>
        </w:rPr>
        <w:t xml:space="preserve">See S.C. Code Ann. § </w:t>
      </w:r>
      <w:hyperlink r:id="rId321" w:history="1">
        <w:r w:rsidRPr="00953486">
          <w:rPr>
            <w:rStyle w:val="Hyperlink"/>
            <w:sz w:val="16"/>
            <w:szCs w:val="16"/>
          </w:rPr>
          <w:t>37-3-105</w:t>
        </w:r>
      </w:hyperlink>
    </w:p>
  </w:endnote>
  <w:endnote w:id="182">
    <w:p w14:paraId="75268B6B" w14:textId="4B0EA18B" w:rsidR="00C61342" w:rsidRDefault="00C61342">
      <w:pPr>
        <w:pStyle w:val="EndnoteText"/>
      </w:pPr>
      <w:r>
        <w:rPr>
          <w:rStyle w:val="EndnoteReference"/>
        </w:rPr>
        <w:endnoteRef/>
      </w:r>
      <w:r>
        <w:t xml:space="preserve"> </w:t>
      </w:r>
      <w:r>
        <w:rPr>
          <w:sz w:val="16"/>
          <w:szCs w:val="16"/>
        </w:rPr>
        <w:t>Amount current 7/1/2020 to 6/30/2022</w:t>
      </w:r>
      <w:r w:rsidRPr="00241BBC">
        <w:rPr>
          <w:sz w:val="16"/>
          <w:szCs w:val="16"/>
        </w:rPr>
        <w:t>. If the minimum charge exceeds 5% of the unpaid amount of the installment, it may still be collected. Per S.C. Code</w:t>
      </w:r>
      <w:r>
        <w:rPr>
          <w:sz w:val="16"/>
          <w:szCs w:val="16"/>
        </w:rPr>
        <w:t xml:space="preserve"> Ann.</w:t>
      </w:r>
      <w:r w:rsidRPr="00241BBC">
        <w:rPr>
          <w:sz w:val="16"/>
          <w:szCs w:val="16"/>
        </w:rPr>
        <w:t xml:space="preserve"> § </w:t>
      </w:r>
      <w:hyperlink r:id="rId322" w:history="1">
        <w:r w:rsidRPr="00964034">
          <w:rPr>
            <w:rStyle w:val="Hyperlink"/>
            <w:sz w:val="16"/>
            <w:szCs w:val="16"/>
          </w:rPr>
          <w:t>37-1-109</w:t>
        </w:r>
      </w:hyperlink>
      <w:r>
        <w:rPr>
          <w:sz w:val="16"/>
          <w:szCs w:val="16"/>
        </w:rPr>
        <w:t xml:space="preserve"> &amp; S.C. Reg. § </w:t>
      </w:r>
      <w:hyperlink r:id="rId323" w:history="1">
        <w:r w:rsidRPr="00964034">
          <w:rPr>
            <w:rStyle w:val="Hyperlink"/>
            <w:sz w:val="16"/>
            <w:szCs w:val="16"/>
          </w:rPr>
          <w:t>28-62</w:t>
        </w:r>
      </w:hyperlink>
      <w:r w:rsidRPr="00241BBC">
        <w:rPr>
          <w:sz w:val="16"/>
          <w:szCs w:val="16"/>
        </w:rPr>
        <w:t>, this dollar amount is subject to change each even-numbered year, effective on July 1</w:t>
      </w:r>
      <w:r w:rsidRPr="00241BBC">
        <w:rPr>
          <w:sz w:val="16"/>
          <w:szCs w:val="16"/>
          <w:vertAlign w:val="superscript"/>
        </w:rPr>
        <w:t>st</w:t>
      </w:r>
      <w:r w:rsidRPr="00241BBC">
        <w:rPr>
          <w:sz w:val="16"/>
          <w:szCs w:val="16"/>
        </w:rPr>
        <w:t xml:space="preserve">. The new amount is published </w:t>
      </w:r>
      <w:r>
        <w:rPr>
          <w:sz w:val="16"/>
          <w:szCs w:val="16"/>
        </w:rPr>
        <w:t>on the South Carolina Department of Consumer Affairs website (</w:t>
      </w:r>
      <w:hyperlink r:id="rId324" w:history="1">
        <w:r w:rsidRPr="00964034">
          <w:rPr>
            <w:rStyle w:val="Hyperlink"/>
            <w:sz w:val="16"/>
            <w:szCs w:val="16"/>
          </w:rPr>
          <w:t>http://www.consumer.sc.gov/Pages/Legal.aspx</w:t>
        </w:r>
      </w:hyperlink>
      <w:r>
        <w:rPr>
          <w:sz w:val="16"/>
          <w:szCs w:val="16"/>
        </w:rPr>
        <w:t>).</w:t>
      </w:r>
    </w:p>
  </w:endnote>
  <w:endnote w:id="183">
    <w:p w14:paraId="75268B6E" w14:textId="0FE9B6D5" w:rsidR="00C61342" w:rsidRDefault="00C61342">
      <w:pPr>
        <w:pStyle w:val="EndnoteText"/>
      </w:pPr>
      <w:r>
        <w:rPr>
          <w:rStyle w:val="EndnoteReference"/>
        </w:rPr>
        <w:endnoteRef/>
      </w:r>
      <w:r>
        <w:t xml:space="preserve"> </w:t>
      </w:r>
      <w:r>
        <w:rPr>
          <w:sz w:val="16"/>
          <w:szCs w:val="16"/>
        </w:rPr>
        <w:t>Amount current 7/1/2020 to 6/30/2022</w:t>
      </w:r>
      <w:r w:rsidRPr="00241BBC">
        <w:rPr>
          <w:sz w:val="16"/>
          <w:szCs w:val="16"/>
        </w:rPr>
        <w:t>. If the minimum charge exceeds 5% of the unpaid amount of the installment, it may still be collected. Per S.C. Code</w:t>
      </w:r>
      <w:r>
        <w:rPr>
          <w:sz w:val="16"/>
          <w:szCs w:val="16"/>
        </w:rPr>
        <w:t xml:space="preserve"> Ann.</w:t>
      </w:r>
      <w:r w:rsidRPr="00241BBC">
        <w:rPr>
          <w:sz w:val="16"/>
          <w:szCs w:val="16"/>
        </w:rPr>
        <w:t xml:space="preserve"> § </w:t>
      </w:r>
      <w:hyperlink r:id="rId325" w:history="1">
        <w:r w:rsidRPr="00964034">
          <w:rPr>
            <w:rStyle w:val="Hyperlink"/>
            <w:sz w:val="16"/>
            <w:szCs w:val="16"/>
          </w:rPr>
          <w:t>37-1-109</w:t>
        </w:r>
      </w:hyperlink>
      <w:r>
        <w:rPr>
          <w:sz w:val="16"/>
          <w:szCs w:val="16"/>
        </w:rPr>
        <w:t xml:space="preserve"> &amp; S.C. Reg. § </w:t>
      </w:r>
      <w:hyperlink r:id="rId326" w:history="1">
        <w:r w:rsidRPr="00964034">
          <w:rPr>
            <w:rStyle w:val="Hyperlink"/>
            <w:sz w:val="16"/>
            <w:szCs w:val="16"/>
          </w:rPr>
          <w:t>28-62</w:t>
        </w:r>
      </w:hyperlink>
      <w:r w:rsidRPr="00241BBC">
        <w:rPr>
          <w:sz w:val="16"/>
          <w:szCs w:val="16"/>
        </w:rPr>
        <w:t>, this dollar amount is subject to change each even-numbered year, effective on July 1</w:t>
      </w:r>
      <w:r w:rsidRPr="00241BBC">
        <w:rPr>
          <w:sz w:val="16"/>
          <w:szCs w:val="16"/>
          <w:vertAlign w:val="superscript"/>
        </w:rPr>
        <w:t>st</w:t>
      </w:r>
      <w:r w:rsidRPr="00241BBC">
        <w:rPr>
          <w:sz w:val="16"/>
          <w:szCs w:val="16"/>
        </w:rPr>
        <w:t xml:space="preserve">. The new amount is published </w:t>
      </w:r>
      <w:r>
        <w:rPr>
          <w:sz w:val="16"/>
          <w:szCs w:val="16"/>
        </w:rPr>
        <w:t>on the South Carolina Department of Consumer Affairs website (</w:t>
      </w:r>
      <w:hyperlink r:id="rId327" w:history="1">
        <w:r w:rsidRPr="00964034">
          <w:rPr>
            <w:rStyle w:val="Hyperlink"/>
            <w:sz w:val="16"/>
            <w:szCs w:val="16"/>
          </w:rPr>
          <w:t>http://www.consumer.sc.gov/Pages/Legal.aspx</w:t>
        </w:r>
      </w:hyperlink>
      <w:r>
        <w:rPr>
          <w:sz w:val="16"/>
          <w:szCs w:val="16"/>
        </w:rPr>
        <w:t>).</w:t>
      </w:r>
    </w:p>
  </w:endnote>
  <w:endnote w:id="184">
    <w:p w14:paraId="75268B6F" w14:textId="228CB43C" w:rsidR="00C61342" w:rsidRPr="009C0964" w:rsidRDefault="00C61342">
      <w:pPr>
        <w:pStyle w:val="EndnoteText"/>
        <w:rPr>
          <w:sz w:val="16"/>
          <w:szCs w:val="16"/>
        </w:rPr>
      </w:pPr>
      <w:r>
        <w:rPr>
          <w:rStyle w:val="EndnoteReference"/>
        </w:rPr>
        <w:endnoteRef/>
      </w:r>
      <w:r>
        <w:t xml:space="preserve"> </w:t>
      </w:r>
      <w:r>
        <w:rPr>
          <w:sz w:val="16"/>
          <w:szCs w:val="16"/>
        </w:rPr>
        <w:t xml:space="preserve">See S.D. Codified Laws § </w:t>
      </w:r>
      <w:hyperlink r:id="rId328" w:history="1">
        <w:r w:rsidRPr="007032A1">
          <w:rPr>
            <w:rStyle w:val="Hyperlink"/>
            <w:sz w:val="16"/>
            <w:szCs w:val="16"/>
          </w:rPr>
          <w:t>54-4-36(12)</w:t>
        </w:r>
      </w:hyperlink>
      <w:r>
        <w:rPr>
          <w:sz w:val="16"/>
          <w:szCs w:val="16"/>
        </w:rPr>
        <w:t xml:space="preserve">. For exemptions, see S.D. Codified Laws §§ </w:t>
      </w:r>
      <w:hyperlink r:id="rId329" w:history="1">
        <w:r w:rsidRPr="007032A1">
          <w:rPr>
            <w:rStyle w:val="Hyperlink"/>
            <w:sz w:val="16"/>
            <w:szCs w:val="16"/>
          </w:rPr>
          <w:t>54-4-37</w:t>
        </w:r>
      </w:hyperlink>
      <w:r>
        <w:rPr>
          <w:sz w:val="16"/>
          <w:szCs w:val="16"/>
        </w:rPr>
        <w:t xml:space="preserve"> &amp; </w:t>
      </w:r>
      <w:hyperlink r:id="rId330" w:history="1">
        <w:r w:rsidRPr="007032A1">
          <w:rPr>
            <w:rStyle w:val="Hyperlink"/>
            <w:sz w:val="16"/>
            <w:szCs w:val="16"/>
          </w:rPr>
          <w:t>54-4-64</w:t>
        </w:r>
      </w:hyperlink>
    </w:p>
  </w:endnote>
  <w:endnote w:id="185">
    <w:p w14:paraId="4439152D" w14:textId="2257628C" w:rsidR="00C61342" w:rsidRPr="00E61DF8" w:rsidRDefault="00C61342">
      <w:pPr>
        <w:pStyle w:val="EndnoteText"/>
        <w:rPr>
          <w:sz w:val="16"/>
          <w:szCs w:val="16"/>
        </w:rPr>
      </w:pPr>
      <w:r>
        <w:rPr>
          <w:rStyle w:val="EndnoteReference"/>
        </w:rPr>
        <w:endnoteRef/>
      </w:r>
      <w:r>
        <w:t xml:space="preserve"> </w:t>
      </w:r>
      <w:r>
        <w:rPr>
          <w:sz w:val="16"/>
          <w:szCs w:val="16"/>
        </w:rPr>
        <w:t xml:space="preserve">See S.D. Codified Laws § </w:t>
      </w:r>
      <w:hyperlink r:id="rId331" w:history="1">
        <w:r w:rsidRPr="007032A1">
          <w:rPr>
            <w:rStyle w:val="Hyperlink"/>
            <w:sz w:val="16"/>
            <w:szCs w:val="16"/>
          </w:rPr>
          <w:t>54-4-36(12)</w:t>
        </w:r>
      </w:hyperlink>
    </w:p>
  </w:endnote>
  <w:endnote w:id="186">
    <w:p w14:paraId="768134EA" w14:textId="7754420B" w:rsidR="00C61342" w:rsidRPr="00581C6A" w:rsidRDefault="00C61342" w:rsidP="00012F9F">
      <w:pPr>
        <w:pStyle w:val="EndnoteText"/>
      </w:pPr>
      <w:r>
        <w:rPr>
          <w:rStyle w:val="EndnoteReference"/>
        </w:rPr>
        <w:endnoteRef/>
      </w:r>
      <w:r>
        <w:t xml:space="preserve"> </w:t>
      </w:r>
      <w:r>
        <w:rPr>
          <w:sz w:val="16"/>
          <w:szCs w:val="16"/>
        </w:rPr>
        <w:t>Tenn. Code Ann</w:t>
      </w:r>
      <w:r w:rsidRPr="00241BBC">
        <w:rPr>
          <w:sz w:val="16"/>
          <w:szCs w:val="16"/>
        </w:rPr>
        <w:t xml:space="preserve">. § </w:t>
      </w:r>
      <w:hyperlink r:id="rId332" w:history="1">
        <w:r>
          <w:rPr>
            <w:rStyle w:val="Hyperlink"/>
            <w:sz w:val="16"/>
            <w:szCs w:val="16"/>
          </w:rPr>
          <w:t>45-5-102(8) - (10) &amp; (20)</w:t>
        </w:r>
      </w:hyperlink>
      <w:r>
        <w:rPr>
          <w:sz w:val="16"/>
          <w:szCs w:val="16"/>
        </w:rPr>
        <w:t xml:space="preserve">. For exemptions, see </w:t>
      </w:r>
      <w:r>
        <w:rPr>
          <w:i/>
          <w:sz w:val="16"/>
          <w:szCs w:val="16"/>
        </w:rPr>
        <w:t>Ibid.</w:t>
      </w:r>
      <w:r>
        <w:rPr>
          <w:sz w:val="16"/>
          <w:szCs w:val="16"/>
        </w:rPr>
        <w:t xml:space="preserve"> § </w:t>
      </w:r>
      <w:hyperlink r:id="rId333" w:history="1">
        <w:r w:rsidRPr="00B6061D">
          <w:rPr>
            <w:rStyle w:val="Hyperlink"/>
            <w:sz w:val="16"/>
            <w:szCs w:val="16"/>
          </w:rPr>
          <w:t>45-5-104</w:t>
        </w:r>
      </w:hyperlink>
      <w:r w:rsidRPr="00241BBC">
        <w:rPr>
          <w:sz w:val="16"/>
          <w:szCs w:val="16"/>
        </w:rPr>
        <w:t xml:space="preserve"> </w:t>
      </w:r>
    </w:p>
  </w:endnote>
  <w:endnote w:id="187">
    <w:p w14:paraId="55D7EEFD" w14:textId="77777777" w:rsidR="00C61342" w:rsidRPr="004B1B24" w:rsidRDefault="00C61342" w:rsidP="00012F9F">
      <w:pPr>
        <w:pStyle w:val="EndnoteText"/>
        <w:rPr>
          <w:sz w:val="16"/>
          <w:szCs w:val="16"/>
        </w:rPr>
      </w:pPr>
      <w:r>
        <w:rPr>
          <w:rStyle w:val="EndnoteReference"/>
        </w:rPr>
        <w:endnoteRef/>
      </w:r>
      <w:r>
        <w:t xml:space="preserve"> </w:t>
      </w:r>
      <w:r>
        <w:rPr>
          <w:sz w:val="16"/>
          <w:szCs w:val="16"/>
        </w:rPr>
        <w:t xml:space="preserve">See Tenn. Code Ann. § </w:t>
      </w:r>
      <w:hyperlink r:id="rId334" w:history="1">
        <w:r w:rsidRPr="00DE4EDB">
          <w:rPr>
            <w:rStyle w:val="Hyperlink"/>
            <w:sz w:val="16"/>
            <w:szCs w:val="16"/>
          </w:rPr>
          <w:t>45-5-301(1)</w:t>
        </w:r>
      </w:hyperlink>
    </w:p>
  </w:endnote>
  <w:endnote w:id="188">
    <w:p w14:paraId="3AD9D44B" w14:textId="62AA47F0" w:rsidR="00C61342" w:rsidRPr="00684D85" w:rsidRDefault="00C61342" w:rsidP="00304EAA">
      <w:pPr>
        <w:spacing w:after="0"/>
        <w:rPr>
          <w:color w:val="0070C0"/>
        </w:rPr>
      </w:pPr>
      <w:r>
        <w:rPr>
          <w:rStyle w:val="EndnoteReference"/>
        </w:rPr>
        <w:endnoteRef/>
      </w:r>
      <w:r>
        <w:rPr>
          <w:color w:val="0070C0"/>
        </w:rPr>
        <w:t xml:space="preserve"> </w:t>
      </w:r>
      <w:r>
        <w:rPr>
          <w:sz w:val="16"/>
          <w:szCs w:val="16"/>
        </w:rPr>
        <w:t>Tenn. Code Ann</w:t>
      </w:r>
      <w:r w:rsidRPr="00241BBC">
        <w:rPr>
          <w:sz w:val="16"/>
          <w:szCs w:val="16"/>
        </w:rPr>
        <w:t xml:space="preserve">. § </w:t>
      </w:r>
      <w:hyperlink r:id="rId335" w:history="1">
        <w:r w:rsidRPr="00684D85">
          <w:rPr>
            <w:rStyle w:val="Hyperlink"/>
            <w:sz w:val="16"/>
            <w:szCs w:val="16"/>
          </w:rPr>
          <w:t>45-20-102(8) &amp; (9)</w:t>
        </w:r>
      </w:hyperlink>
      <w:r>
        <w:rPr>
          <w:sz w:val="16"/>
          <w:szCs w:val="16"/>
        </w:rPr>
        <w:t xml:space="preserve">. For exemptions, see </w:t>
      </w:r>
      <w:r>
        <w:rPr>
          <w:i/>
          <w:sz w:val="16"/>
          <w:szCs w:val="16"/>
        </w:rPr>
        <w:t>Ibid.</w:t>
      </w:r>
      <w:r>
        <w:rPr>
          <w:sz w:val="16"/>
          <w:szCs w:val="16"/>
        </w:rPr>
        <w:t xml:space="preserve"> § </w:t>
      </w:r>
      <w:hyperlink r:id="rId336" w:history="1">
        <w:r w:rsidRPr="00684D85">
          <w:rPr>
            <w:rStyle w:val="Hyperlink"/>
            <w:sz w:val="16"/>
            <w:szCs w:val="16"/>
          </w:rPr>
          <w:t>45-20-102(9)(D)</w:t>
        </w:r>
      </w:hyperlink>
    </w:p>
  </w:endnote>
  <w:endnote w:id="189">
    <w:p w14:paraId="2585ED36" w14:textId="00583E23" w:rsidR="00C61342" w:rsidRPr="008752A0" w:rsidRDefault="00C61342">
      <w:pPr>
        <w:pStyle w:val="EndnoteText"/>
        <w:rPr>
          <w:sz w:val="16"/>
          <w:szCs w:val="16"/>
        </w:rPr>
      </w:pPr>
      <w:r>
        <w:rPr>
          <w:rStyle w:val="EndnoteReference"/>
        </w:rPr>
        <w:endnoteRef/>
      </w:r>
      <w:r>
        <w:t xml:space="preserve"> </w:t>
      </w:r>
      <w:r>
        <w:rPr>
          <w:sz w:val="16"/>
          <w:szCs w:val="16"/>
        </w:rPr>
        <w:t xml:space="preserve">Tenn. Code Ann. § </w:t>
      </w:r>
      <w:hyperlink r:id="rId337" w:history="1">
        <w:r>
          <w:rPr>
            <w:rStyle w:val="Hyperlink"/>
            <w:sz w:val="16"/>
            <w:szCs w:val="16"/>
          </w:rPr>
          <w:t>45-20-102(8) &amp; (9)(C)</w:t>
        </w:r>
      </w:hyperlink>
    </w:p>
  </w:endnote>
  <w:endnote w:id="190">
    <w:p w14:paraId="6B9CAAFA" w14:textId="258D37C9" w:rsidR="00C61342" w:rsidRPr="00676D9E" w:rsidRDefault="00C61342">
      <w:pPr>
        <w:pStyle w:val="EndnoteText"/>
        <w:rPr>
          <w:sz w:val="16"/>
          <w:szCs w:val="16"/>
        </w:rPr>
      </w:pPr>
      <w:r>
        <w:rPr>
          <w:rStyle w:val="EndnoteReference"/>
        </w:rPr>
        <w:endnoteRef/>
      </w:r>
      <w:r>
        <w:t xml:space="preserve"> </w:t>
      </w:r>
      <w:r>
        <w:rPr>
          <w:sz w:val="16"/>
          <w:szCs w:val="16"/>
        </w:rPr>
        <w:t xml:space="preserve">Tenn. Code Ann. § </w:t>
      </w:r>
      <w:hyperlink r:id="rId338" w:history="1">
        <w:r w:rsidRPr="009C3476">
          <w:rPr>
            <w:rStyle w:val="Hyperlink"/>
            <w:sz w:val="16"/>
            <w:szCs w:val="16"/>
          </w:rPr>
          <w:t>45-20-102(8) &amp; (9)(A)</w:t>
        </w:r>
      </w:hyperlink>
    </w:p>
  </w:endnote>
  <w:endnote w:id="191">
    <w:p w14:paraId="4DF7D100" w14:textId="2252CD7F" w:rsidR="00C61342" w:rsidRDefault="00C61342">
      <w:pPr>
        <w:pStyle w:val="EndnoteText"/>
      </w:pPr>
      <w:r>
        <w:rPr>
          <w:rStyle w:val="EndnoteReference"/>
        </w:rPr>
        <w:endnoteRef/>
      </w:r>
      <w:r>
        <w:t xml:space="preserve"> </w:t>
      </w:r>
      <w:r>
        <w:rPr>
          <w:sz w:val="16"/>
          <w:szCs w:val="16"/>
        </w:rPr>
        <w:t>Tex. Fin. Code Ann</w:t>
      </w:r>
      <w:r w:rsidRPr="00241BBC">
        <w:rPr>
          <w:sz w:val="16"/>
          <w:szCs w:val="16"/>
        </w:rPr>
        <w:t xml:space="preserve">. § </w:t>
      </w:r>
      <w:hyperlink r:id="rId339" w:anchor="301.002" w:history="1">
        <w:r w:rsidRPr="007F6E14">
          <w:rPr>
            <w:rStyle w:val="Hyperlink"/>
            <w:sz w:val="16"/>
            <w:szCs w:val="16"/>
          </w:rPr>
          <w:t>301.002(10)</w:t>
        </w:r>
      </w:hyperlink>
      <w:r w:rsidRPr="00241BBC">
        <w:rPr>
          <w:sz w:val="16"/>
          <w:szCs w:val="16"/>
        </w:rPr>
        <w:t xml:space="preserve"> </w:t>
      </w:r>
    </w:p>
  </w:endnote>
  <w:endnote w:id="192">
    <w:p w14:paraId="75268B79" w14:textId="1277F40C" w:rsidR="00C61342" w:rsidRDefault="00C61342">
      <w:pPr>
        <w:pStyle w:val="EndnoteText"/>
      </w:pPr>
      <w:r>
        <w:rPr>
          <w:rStyle w:val="EndnoteReference"/>
        </w:rPr>
        <w:endnoteRef/>
      </w:r>
      <w:r>
        <w:t xml:space="preserve"> </w:t>
      </w:r>
      <w:r w:rsidRPr="00241BBC">
        <w:rPr>
          <w:sz w:val="16"/>
          <w:szCs w:val="16"/>
        </w:rPr>
        <w:t>The interest rate must be less than 10% per year. A delinquency fee is considered to be a part of interest.</w:t>
      </w:r>
      <w:r>
        <w:rPr>
          <w:sz w:val="16"/>
          <w:szCs w:val="16"/>
        </w:rPr>
        <w:t xml:space="preserve"> See Tex. Fin. Code Ann</w:t>
      </w:r>
      <w:r w:rsidRPr="00241BBC">
        <w:rPr>
          <w:sz w:val="16"/>
          <w:szCs w:val="16"/>
        </w:rPr>
        <w:t xml:space="preserve">. </w:t>
      </w:r>
      <w:r>
        <w:rPr>
          <w:sz w:val="16"/>
          <w:szCs w:val="16"/>
        </w:rPr>
        <w:t>§</w:t>
      </w:r>
      <w:r w:rsidRPr="00241BBC">
        <w:rPr>
          <w:sz w:val="16"/>
          <w:szCs w:val="16"/>
        </w:rPr>
        <w:t>§</w:t>
      </w:r>
      <w:r>
        <w:rPr>
          <w:sz w:val="16"/>
          <w:szCs w:val="16"/>
        </w:rPr>
        <w:t xml:space="preserve"> </w:t>
      </w:r>
      <w:hyperlink r:id="rId340" w:anchor="302.001" w:history="1">
        <w:r w:rsidRPr="00601F8B">
          <w:rPr>
            <w:rStyle w:val="Hyperlink"/>
            <w:sz w:val="16"/>
            <w:szCs w:val="16"/>
          </w:rPr>
          <w:t>302.001(d)</w:t>
        </w:r>
      </w:hyperlink>
      <w:r>
        <w:rPr>
          <w:sz w:val="16"/>
          <w:szCs w:val="16"/>
        </w:rPr>
        <w:t xml:space="preserve"> &amp; </w:t>
      </w:r>
      <w:hyperlink r:id="rId341" w:anchor="302.103" w:history="1">
        <w:r w:rsidRPr="00601F8B">
          <w:rPr>
            <w:rStyle w:val="Hyperlink"/>
            <w:sz w:val="16"/>
            <w:szCs w:val="16"/>
          </w:rPr>
          <w:t>302.103</w:t>
        </w:r>
      </w:hyperlink>
    </w:p>
  </w:endnote>
  <w:endnote w:id="193">
    <w:p w14:paraId="7618934E" w14:textId="7F652F7D" w:rsidR="00C61342" w:rsidRPr="0003207B" w:rsidRDefault="00C61342">
      <w:pPr>
        <w:pStyle w:val="EndnoteText"/>
        <w:rPr>
          <w:sz w:val="16"/>
          <w:szCs w:val="16"/>
        </w:rPr>
      </w:pPr>
      <w:r>
        <w:rPr>
          <w:rStyle w:val="EndnoteReference"/>
        </w:rPr>
        <w:endnoteRef/>
      </w:r>
      <w:r>
        <w:t xml:space="preserve"> </w:t>
      </w:r>
      <w:r>
        <w:rPr>
          <w:sz w:val="16"/>
          <w:szCs w:val="16"/>
        </w:rPr>
        <w:t>Tex. Fin. Code Ann</w:t>
      </w:r>
      <w:r w:rsidRPr="00241BBC">
        <w:rPr>
          <w:sz w:val="16"/>
          <w:szCs w:val="16"/>
        </w:rPr>
        <w:t xml:space="preserve">. § </w:t>
      </w:r>
      <w:hyperlink r:id="rId342" w:anchor="342.001" w:history="1">
        <w:r w:rsidRPr="0003207B">
          <w:rPr>
            <w:rStyle w:val="Hyperlink"/>
            <w:sz w:val="16"/>
            <w:szCs w:val="16"/>
          </w:rPr>
          <w:t>342.001(4)</w:t>
        </w:r>
      </w:hyperlink>
      <w:r>
        <w:rPr>
          <w:sz w:val="16"/>
          <w:szCs w:val="16"/>
        </w:rPr>
        <w:t xml:space="preserve"> &amp; 7 Tex. Admin. Code</w:t>
      </w:r>
      <w:r w:rsidRPr="00241BBC">
        <w:rPr>
          <w:sz w:val="16"/>
          <w:szCs w:val="16"/>
        </w:rPr>
        <w:t xml:space="preserve"> §</w:t>
      </w:r>
      <w:r>
        <w:rPr>
          <w:sz w:val="16"/>
          <w:szCs w:val="16"/>
        </w:rPr>
        <w:t xml:space="preserve">§ </w:t>
      </w:r>
      <w:hyperlink r:id="rId343" w:history="1">
        <w:r w:rsidRPr="00BB255A">
          <w:rPr>
            <w:rStyle w:val="Hyperlink"/>
            <w:sz w:val="16"/>
            <w:szCs w:val="16"/>
          </w:rPr>
          <w:t>83.101</w:t>
        </w:r>
      </w:hyperlink>
      <w:r>
        <w:rPr>
          <w:sz w:val="16"/>
          <w:szCs w:val="16"/>
        </w:rPr>
        <w:t xml:space="preserve"> &amp; </w:t>
      </w:r>
      <w:hyperlink r:id="rId344" w:history="1">
        <w:r w:rsidRPr="00BB255A">
          <w:rPr>
            <w:rStyle w:val="Hyperlink"/>
            <w:sz w:val="16"/>
            <w:szCs w:val="16"/>
          </w:rPr>
          <w:t>83.703(c)</w:t>
        </w:r>
      </w:hyperlink>
      <w:r w:rsidRPr="00241BBC">
        <w:rPr>
          <w:sz w:val="16"/>
          <w:szCs w:val="16"/>
        </w:rPr>
        <w:t>.</w:t>
      </w:r>
      <w:r>
        <w:t xml:space="preserve"> </w:t>
      </w:r>
      <w:r>
        <w:rPr>
          <w:sz w:val="16"/>
          <w:szCs w:val="16"/>
        </w:rPr>
        <w:t xml:space="preserve">For exemptions, see </w:t>
      </w:r>
      <w:r>
        <w:rPr>
          <w:i/>
          <w:sz w:val="16"/>
          <w:szCs w:val="16"/>
        </w:rPr>
        <w:t>Supra</w:t>
      </w:r>
      <w:r>
        <w:rPr>
          <w:sz w:val="16"/>
          <w:szCs w:val="16"/>
        </w:rPr>
        <w:t xml:space="preserve"> §§ </w:t>
      </w:r>
      <w:hyperlink r:id="rId345" w:anchor="342.004" w:history="1">
        <w:r w:rsidRPr="0003207B">
          <w:rPr>
            <w:rStyle w:val="Hyperlink"/>
            <w:sz w:val="16"/>
            <w:szCs w:val="16"/>
          </w:rPr>
          <w:t>342.004</w:t>
        </w:r>
      </w:hyperlink>
      <w:r>
        <w:rPr>
          <w:sz w:val="16"/>
          <w:szCs w:val="16"/>
        </w:rPr>
        <w:t xml:space="preserve">, </w:t>
      </w:r>
      <w:hyperlink r:id="rId346" w:anchor="342.005" w:history="1">
        <w:r w:rsidRPr="0003207B">
          <w:rPr>
            <w:rStyle w:val="Hyperlink"/>
            <w:sz w:val="16"/>
            <w:szCs w:val="16"/>
          </w:rPr>
          <w:t>342.005</w:t>
        </w:r>
      </w:hyperlink>
      <w:r>
        <w:rPr>
          <w:sz w:val="16"/>
          <w:szCs w:val="16"/>
        </w:rPr>
        <w:t xml:space="preserve">, &amp; </w:t>
      </w:r>
      <w:hyperlink r:id="rId347" w:anchor="342.006" w:history="1">
        <w:r w:rsidRPr="0003207B">
          <w:rPr>
            <w:rStyle w:val="Hyperlink"/>
            <w:sz w:val="16"/>
            <w:szCs w:val="16"/>
          </w:rPr>
          <w:t>342.006</w:t>
        </w:r>
      </w:hyperlink>
      <w:r>
        <w:rPr>
          <w:sz w:val="16"/>
          <w:szCs w:val="16"/>
        </w:rPr>
        <w:t>.</w:t>
      </w:r>
    </w:p>
  </w:endnote>
  <w:endnote w:id="194">
    <w:p w14:paraId="2A78F26D" w14:textId="45567473" w:rsidR="00C61342" w:rsidRPr="00C16761" w:rsidRDefault="00C61342">
      <w:pPr>
        <w:pStyle w:val="EndnoteText"/>
        <w:rPr>
          <w:sz w:val="16"/>
          <w:szCs w:val="16"/>
        </w:rPr>
      </w:pPr>
      <w:r>
        <w:rPr>
          <w:rStyle w:val="EndnoteReference"/>
        </w:rPr>
        <w:endnoteRef/>
      </w:r>
      <w:r>
        <w:t xml:space="preserve"> </w:t>
      </w:r>
      <w:r>
        <w:rPr>
          <w:sz w:val="16"/>
          <w:szCs w:val="16"/>
        </w:rPr>
        <w:t xml:space="preserve">See Tex. Fin. Code § </w:t>
      </w:r>
      <w:hyperlink r:id="rId348" w:anchor="342.001" w:history="1">
        <w:r w:rsidRPr="00470CCA">
          <w:rPr>
            <w:rStyle w:val="Hyperlink"/>
            <w:sz w:val="16"/>
            <w:szCs w:val="16"/>
          </w:rPr>
          <w:t>342.001(4)</w:t>
        </w:r>
      </w:hyperlink>
      <w:r>
        <w:rPr>
          <w:sz w:val="16"/>
          <w:szCs w:val="16"/>
        </w:rPr>
        <w:t xml:space="preserve">. See also 7 Tex. Admin. Code § </w:t>
      </w:r>
      <w:hyperlink r:id="rId349" w:history="1">
        <w:r w:rsidRPr="00D92517">
          <w:rPr>
            <w:rStyle w:val="Hyperlink"/>
            <w:sz w:val="16"/>
            <w:szCs w:val="16"/>
          </w:rPr>
          <w:t>83.101(b)</w:t>
        </w:r>
      </w:hyperlink>
      <w:r>
        <w:rPr>
          <w:sz w:val="16"/>
          <w:szCs w:val="16"/>
        </w:rPr>
        <w:t>.</w:t>
      </w:r>
    </w:p>
  </w:endnote>
  <w:endnote w:id="195">
    <w:p w14:paraId="331EF93A" w14:textId="0B5FA486" w:rsidR="00C61342" w:rsidRPr="00066B17" w:rsidRDefault="00C61342">
      <w:pPr>
        <w:pStyle w:val="EndnoteText"/>
        <w:rPr>
          <w:sz w:val="16"/>
          <w:szCs w:val="16"/>
        </w:rPr>
      </w:pPr>
      <w:r>
        <w:rPr>
          <w:rStyle w:val="EndnoteReference"/>
        </w:rPr>
        <w:endnoteRef/>
      </w:r>
      <w:r>
        <w:t xml:space="preserve"> </w:t>
      </w:r>
      <w:r>
        <w:rPr>
          <w:sz w:val="16"/>
          <w:szCs w:val="16"/>
        </w:rPr>
        <w:t xml:space="preserve">See Tex. Fin. Code § </w:t>
      </w:r>
      <w:hyperlink r:id="rId350" w:anchor="342.001" w:history="1">
        <w:r w:rsidRPr="00066B17">
          <w:rPr>
            <w:rStyle w:val="Hyperlink"/>
            <w:sz w:val="16"/>
            <w:szCs w:val="16"/>
          </w:rPr>
          <w:t>342.001(4)(A)</w:t>
        </w:r>
      </w:hyperlink>
    </w:p>
  </w:endnote>
  <w:endnote w:id="196">
    <w:p w14:paraId="75210039" w14:textId="48899E74" w:rsidR="00C61342" w:rsidRDefault="00C61342">
      <w:pPr>
        <w:pStyle w:val="EndnoteText"/>
      </w:pPr>
      <w:r>
        <w:rPr>
          <w:rStyle w:val="EndnoteReference"/>
        </w:rPr>
        <w:endnoteRef/>
      </w:r>
      <w:r>
        <w:t xml:space="preserve"> </w:t>
      </w:r>
      <w:r w:rsidRPr="00241BBC">
        <w:rPr>
          <w:sz w:val="16"/>
          <w:szCs w:val="16"/>
        </w:rPr>
        <w:t>U</w:t>
      </w:r>
      <w:r>
        <w:rPr>
          <w:sz w:val="16"/>
          <w:szCs w:val="16"/>
        </w:rPr>
        <w:t>tah Code Ann</w:t>
      </w:r>
      <w:r w:rsidRPr="00241BBC">
        <w:rPr>
          <w:sz w:val="16"/>
          <w:szCs w:val="16"/>
        </w:rPr>
        <w:t xml:space="preserve">. § </w:t>
      </w:r>
      <w:hyperlink r:id="rId351" w:history="1">
        <w:r w:rsidRPr="00AB361A">
          <w:rPr>
            <w:rStyle w:val="Hyperlink"/>
            <w:sz w:val="16"/>
            <w:szCs w:val="16"/>
          </w:rPr>
          <w:t>70C-1-201</w:t>
        </w:r>
      </w:hyperlink>
      <w:r w:rsidRPr="00241BBC">
        <w:rPr>
          <w:sz w:val="16"/>
          <w:szCs w:val="16"/>
        </w:rPr>
        <w:t>.</w:t>
      </w:r>
      <w:r>
        <w:rPr>
          <w:sz w:val="16"/>
          <w:szCs w:val="16"/>
        </w:rPr>
        <w:t xml:space="preserve"> For exemptions, see Utah Code Ann. § </w:t>
      </w:r>
      <w:hyperlink r:id="rId352" w:history="1">
        <w:r w:rsidRPr="00AB361A">
          <w:rPr>
            <w:rStyle w:val="Hyperlink"/>
            <w:sz w:val="16"/>
            <w:szCs w:val="16"/>
          </w:rPr>
          <w:t>70C-1-202(2)</w:t>
        </w:r>
      </w:hyperlink>
      <w:r>
        <w:rPr>
          <w:sz w:val="16"/>
          <w:szCs w:val="16"/>
        </w:rPr>
        <w:t>.</w:t>
      </w:r>
    </w:p>
  </w:endnote>
  <w:endnote w:id="197">
    <w:p w14:paraId="53220A1A" w14:textId="5D48A20D" w:rsidR="00C61342" w:rsidRDefault="00C61342">
      <w:pPr>
        <w:pStyle w:val="EndnoteText"/>
      </w:pPr>
      <w:r>
        <w:rPr>
          <w:rStyle w:val="EndnoteReference"/>
        </w:rPr>
        <w:endnoteRef/>
      </w:r>
      <w:r>
        <w:t xml:space="preserve"> </w:t>
      </w:r>
      <w:r>
        <w:rPr>
          <w:sz w:val="16"/>
          <w:szCs w:val="16"/>
        </w:rPr>
        <w:t xml:space="preserve">Amount adjusts annually by the Utah Department of Financial Institutions (see </w:t>
      </w:r>
      <w:hyperlink r:id="rId353" w:history="1">
        <w:r w:rsidRPr="00931BA8">
          <w:rPr>
            <w:rStyle w:val="Hyperlink"/>
            <w:sz w:val="16"/>
            <w:szCs w:val="16"/>
          </w:rPr>
          <w:t>http://dfi.utah.gov/non-depository/consumer-lending/</w:t>
        </w:r>
      </w:hyperlink>
      <w:r>
        <w:rPr>
          <w:sz w:val="16"/>
          <w:szCs w:val="16"/>
        </w:rPr>
        <w:t xml:space="preserve">). See also </w:t>
      </w:r>
      <w:r w:rsidRPr="00241BBC">
        <w:rPr>
          <w:sz w:val="16"/>
          <w:szCs w:val="16"/>
        </w:rPr>
        <w:t>U</w:t>
      </w:r>
      <w:r>
        <w:rPr>
          <w:sz w:val="16"/>
          <w:szCs w:val="16"/>
        </w:rPr>
        <w:t>tah Code Ann</w:t>
      </w:r>
      <w:r w:rsidRPr="00241BBC">
        <w:rPr>
          <w:sz w:val="16"/>
          <w:szCs w:val="16"/>
        </w:rPr>
        <w:t xml:space="preserve">. § </w:t>
      </w:r>
      <w:hyperlink r:id="rId354" w:history="1">
        <w:r w:rsidRPr="00931BA8">
          <w:rPr>
            <w:rStyle w:val="Hyperlink"/>
            <w:sz w:val="16"/>
            <w:szCs w:val="16"/>
          </w:rPr>
          <w:t>70C-1-202(2)(d)(ii)</w:t>
        </w:r>
      </w:hyperlink>
      <w:r>
        <w:rPr>
          <w:sz w:val="16"/>
          <w:szCs w:val="16"/>
        </w:rPr>
        <w:t xml:space="preserve"> for details</w:t>
      </w:r>
      <w:r w:rsidRPr="00241BBC">
        <w:rPr>
          <w:sz w:val="16"/>
          <w:szCs w:val="16"/>
        </w:rPr>
        <w:t>.</w:t>
      </w:r>
    </w:p>
  </w:endnote>
  <w:endnote w:id="198">
    <w:p w14:paraId="61DB20E6" w14:textId="574CDFC0" w:rsidR="00C61342" w:rsidRDefault="00C61342">
      <w:pPr>
        <w:pStyle w:val="EndnoteText"/>
      </w:pPr>
      <w:r>
        <w:rPr>
          <w:rStyle w:val="EndnoteReference"/>
        </w:rPr>
        <w:endnoteRef/>
      </w:r>
      <w:r>
        <w:t xml:space="preserve"> </w:t>
      </w:r>
      <w:r>
        <w:rPr>
          <w:sz w:val="16"/>
          <w:szCs w:val="16"/>
        </w:rPr>
        <w:t>Utah Code Ann</w:t>
      </w:r>
      <w:r w:rsidRPr="00241BBC">
        <w:rPr>
          <w:sz w:val="16"/>
          <w:szCs w:val="16"/>
        </w:rPr>
        <w:t xml:space="preserve">. § </w:t>
      </w:r>
      <w:hyperlink r:id="rId355" w:history="1">
        <w:r w:rsidRPr="00CD69A6">
          <w:rPr>
            <w:rStyle w:val="Hyperlink"/>
            <w:sz w:val="16"/>
            <w:szCs w:val="16"/>
          </w:rPr>
          <w:t>70C-1-202(2)(b)</w:t>
        </w:r>
      </w:hyperlink>
      <w:r>
        <w:t xml:space="preserve"> </w:t>
      </w:r>
    </w:p>
  </w:endnote>
  <w:endnote w:id="199">
    <w:p w14:paraId="75268B7F" w14:textId="0044BB51" w:rsidR="00C61342" w:rsidRDefault="00C61342" w:rsidP="00B47F9B">
      <w:pPr>
        <w:pStyle w:val="EndnoteText"/>
      </w:pPr>
      <w:r>
        <w:rPr>
          <w:rStyle w:val="EndnoteReference"/>
        </w:rPr>
        <w:endnoteRef/>
      </w:r>
      <w:r>
        <w:t xml:space="preserve"> </w:t>
      </w:r>
      <w:r w:rsidRPr="00241BBC">
        <w:rPr>
          <w:sz w:val="16"/>
          <w:szCs w:val="16"/>
        </w:rPr>
        <w:t xml:space="preserve">A contract renewed, executed, or modified after May 3, 1999 by a depository institution can contract for a delinquency charge that exceeds the statutory limitations. </w:t>
      </w:r>
      <w:r>
        <w:rPr>
          <w:sz w:val="16"/>
          <w:szCs w:val="16"/>
        </w:rPr>
        <w:t xml:space="preserve">See </w:t>
      </w:r>
      <w:r w:rsidRPr="00241BBC">
        <w:rPr>
          <w:sz w:val="16"/>
          <w:szCs w:val="16"/>
        </w:rPr>
        <w:t>U</w:t>
      </w:r>
      <w:r>
        <w:rPr>
          <w:sz w:val="16"/>
          <w:szCs w:val="16"/>
        </w:rPr>
        <w:t>tah</w:t>
      </w:r>
      <w:r w:rsidRPr="00241BBC">
        <w:rPr>
          <w:sz w:val="16"/>
          <w:szCs w:val="16"/>
        </w:rPr>
        <w:t xml:space="preserve"> C</w:t>
      </w:r>
      <w:r>
        <w:rPr>
          <w:sz w:val="16"/>
          <w:szCs w:val="16"/>
        </w:rPr>
        <w:t>ode</w:t>
      </w:r>
      <w:r w:rsidRPr="00241BBC">
        <w:rPr>
          <w:sz w:val="16"/>
          <w:szCs w:val="16"/>
        </w:rPr>
        <w:t xml:space="preserve"> A</w:t>
      </w:r>
      <w:r>
        <w:rPr>
          <w:sz w:val="16"/>
          <w:szCs w:val="16"/>
        </w:rPr>
        <w:t>nn</w:t>
      </w:r>
      <w:r w:rsidRPr="00241BBC">
        <w:rPr>
          <w:sz w:val="16"/>
          <w:szCs w:val="16"/>
        </w:rPr>
        <w:t xml:space="preserve">. § </w:t>
      </w:r>
      <w:hyperlink r:id="rId356" w:history="1">
        <w:r w:rsidRPr="00407138">
          <w:rPr>
            <w:rStyle w:val="Hyperlink"/>
            <w:sz w:val="16"/>
            <w:szCs w:val="16"/>
          </w:rPr>
          <w:t>70C-2-102(1)(b)</w:t>
        </w:r>
      </w:hyperlink>
    </w:p>
  </w:endnote>
  <w:endnote w:id="200">
    <w:p w14:paraId="3D3294B8" w14:textId="77777777" w:rsidR="00C61342" w:rsidRDefault="00C61342" w:rsidP="00407138">
      <w:pPr>
        <w:pStyle w:val="EndnoteText"/>
      </w:pPr>
      <w:r>
        <w:rPr>
          <w:rStyle w:val="EndnoteReference"/>
        </w:rPr>
        <w:endnoteRef/>
      </w:r>
      <w:r>
        <w:t xml:space="preserve"> </w:t>
      </w:r>
      <w:r w:rsidRPr="00241BBC">
        <w:rPr>
          <w:sz w:val="16"/>
          <w:szCs w:val="16"/>
        </w:rPr>
        <w:t xml:space="preserve">A contract renewed, executed, or modified after May 3, 1999 by a depository institution can contract for a delinquency charge that exceeds the statutory limitations. </w:t>
      </w:r>
      <w:r>
        <w:rPr>
          <w:sz w:val="16"/>
          <w:szCs w:val="16"/>
        </w:rPr>
        <w:t xml:space="preserve">See </w:t>
      </w:r>
      <w:r w:rsidRPr="00241BBC">
        <w:rPr>
          <w:sz w:val="16"/>
          <w:szCs w:val="16"/>
        </w:rPr>
        <w:t>U</w:t>
      </w:r>
      <w:r>
        <w:rPr>
          <w:sz w:val="16"/>
          <w:szCs w:val="16"/>
        </w:rPr>
        <w:t>tah</w:t>
      </w:r>
      <w:r w:rsidRPr="00241BBC">
        <w:rPr>
          <w:sz w:val="16"/>
          <w:szCs w:val="16"/>
        </w:rPr>
        <w:t xml:space="preserve"> C</w:t>
      </w:r>
      <w:r>
        <w:rPr>
          <w:sz w:val="16"/>
          <w:szCs w:val="16"/>
        </w:rPr>
        <w:t>ode</w:t>
      </w:r>
      <w:r w:rsidRPr="00241BBC">
        <w:rPr>
          <w:sz w:val="16"/>
          <w:szCs w:val="16"/>
        </w:rPr>
        <w:t xml:space="preserve"> A</w:t>
      </w:r>
      <w:r>
        <w:rPr>
          <w:sz w:val="16"/>
          <w:szCs w:val="16"/>
        </w:rPr>
        <w:t>nn</w:t>
      </w:r>
      <w:r w:rsidRPr="00241BBC">
        <w:rPr>
          <w:sz w:val="16"/>
          <w:szCs w:val="16"/>
        </w:rPr>
        <w:t xml:space="preserve">. § </w:t>
      </w:r>
      <w:hyperlink r:id="rId357" w:history="1">
        <w:r w:rsidRPr="00407138">
          <w:rPr>
            <w:rStyle w:val="Hyperlink"/>
            <w:sz w:val="16"/>
            <w:szCs w:val="16"/>
          </w:rPr>
          <w:t>70C-2-102(1)(b)</w:t>
        </w:r>
      </w:hyperlink>
    </w:p>
  </w:endnote>
  <w:endnote w:id="201">
    <w:p w14:paraId="75268B85" w14:textId="5A1DF5AC" w:rsidR="00C61342" w:rsidRDefault="00C61342">
      <w:pPr>
        <w:pStyle w:val="EndnoteText"/>
      </w:pPr>
      <w:r>
        <w:rPr>
          <w:rStyle w:val="EndnoteReference"/>
        </w:rPr>
        <w:endnoteRef/>
      </w:r>
      <w:r>
        <w:t xml:space="preserve"> </w:t>
      </w:r>
      <w:r w:rsidRPr="00241BBC">
        <w:rPr>
          <w:sz w:val="16"/>
          <w:szCs w:val="16"/>
        </w:rPr>
        <w:t xml:space="preserve">First lien loans falling under the purview of 12 U.S.C.A. § </w:t>
      </w:r>
      <w:r w:rsidRPr="00013AFF">
        <w:rPr>
          <w:sz w:val="16"/>
          <w:szCs w:val="16"/>
        </w:rPr>
        <w:t>1735f-7a</w:t>
      </w:r>
      <w:r w:rsidRPr="00241BBC">
        <w:rPr>
          <w:sz w:val="16"/>
          <w:szCs w:val="16"/>
        </w:rPr>
        <w:t xml:space="preserve"> are subject to Federal late fee restrictions. The types of loans subject to this act are too complex to include a summary in this document.</w:t>
      </w:r>
    </w:p>
  </w:endnote>
  <w:endnote w:id="202">
    <w:p w14:paraId="7AA46624" w14:textId="77777777" w:rsidR="00C61342" w:rsidRDefault="00C61342" w:rsidP="00231F2D">
      <w:pPr>
        <w:pStyle w:val="EndnoteText"/>
      </w:pPr>
      <w:r>
        <w:rPr>
          <w:rStyle w:val="EndnoteReference"/>
        </w:rPr>
        <w:endnoteRef/>
      </w:r>
      <w:r>
        <w:t xml:space="preserve"> </w:t>
      </w:r>
      <w:r w:rsidRPr="00241BBC">
        <w:rPr>
          <w:sz w:val="16"/>
          <w:szCs w:val="16"/>
        </w:rPr>
        <w:t xml:space="preserve">Any loan that is not subject to 12 U.S.C.A. § </w:t>
      </w:r>
      <w:r w:rsidRPr="00013AFF">
        <w:rPr>
          <w:sz w:val="16"/>
          <w:szCs w:val="16"/>
        </w:rPr>
        <w:t>1735f-7a</w:t>
      </w:r>
      <w:r w:rsidRPr="00241BBC">
        <w:rPr>
          <w:sz w:val="16"/>
          <w:szCs w:val="16"/>
        </w:rPr>
        <w:t xml:space="preserve"> is subject to these restrictions. See endnote directly above for more details.</w:t>
      </w:r>
    </w:p>
  </w:endnote>
  <w:endnote w:id="203">
    <w:p w14:paraId="4718A531" w14:textId="5044DEDB" w:rsidR="00C61342" w:rsidRPr="006B0120" w:rsidRDefault="00C61342">
      <w:pPr>
        <w:pStyle w:val="EndnoteText"/>
        <w:rPr>
          <w:sz w:val="16"/>
          <w:szCs w:val="16"/>
        </w:rPr>
      </w:pPr>
      <w:r>
        <w:rPr>
          <w:rStyle w:val="EndnoteReference"/>
        </w:rPr>
        <w:endnoteRef/>
      </w:r>
      <w:r>
        <w:t xml:space="preserve"> </w:t>
      </w:r>
      <w:r>
        <w:rPr>
          <w:sz w:val="16"/>
          <w:szCs w:val="16"/>
        </w:rPr>
        <w:t xml:space="preserve">See Va. Code Ann. § </w:t>
      </w:r>
      <w:hyperlink r:id="rId358" w:history="1">
        <w:r w:rsidRPr="00C129C6">
          <w:rPr>
            <w:rStyle w:val="Hyperlink"/>
            <w:sz w:val="16"/>
            <w:szCs w:val="16"/>
          </w:rPr>
          <w:t>6.2-300</w:t>
        </w:r>
      </w:hyperlink>
    </w:p>
  </w:endnote>
  <w:endnote w:id="204">
    <w:p w14:paraId="40EE14A9" w14:textId="37F6C3B0" w:rsidR="00C61342" w:rsidRPr="00C129C6" w:rsidRDefault="00C61342">
      <w:pPr>
        <w:pStyle w:val="EndnoteText"/>
      </w:pPr>
      <w:r>
        <w:rPr>
          <w:rStyle w:val="EndnoteReference"/>
        </w:rPr>
        <w:endnoteRef/>
      </w:r>
      <w:r>
        <w:t xml:space="preserve"> </w:t>
      </w:r>
      <w:r>
        <w:rPr>
          <w:sz w:val="16"/>
          <w:szCs w:val="16"/>
        </w:rPr>
        <w:t>See Wash. Rev. Code Ann</w:t>
      </w:r>
      <w:r w:rsidRPr="00241BBC">
        <w:rPr>
          <w:sz w:val="16"/>
          <w:szCs w:val="16"/>
        </w:rPr>
        <w:t>. §</w:t>
      </w:r>
      <w:r>
        <w:rPr>
          <w:sz w:val="16"/>
          <w:szCs w:val="16"/>
        </w:rPr>
        <w:t xml:space="preserve">§ </w:t>
      </w:r>
      <w:hyperlink r:id="rId359" w:history="1">
        <w:r w:rsidRPr="00C129C6">
          <w:rPr>
            <w:rStyle w:val="Hyperlink"/>
            <w:sz w:val="16"/>
            <w:szCs w:val="16"/>
          </w:rPr>
          <w:t>31.04.015(12)</w:t>
        </w:r>
      </w:hyperlink>
      <w:r>
        <w:rPr>
          <w:sz w:val="16"/>
          <w:szCs w:val="16"/>
        </w:rPr>
        <w:t xml:space="preserve"> &amp; </w:t>
      </w:r>
      <w:hyperlink r:id="rId360" w:history="1">
        <w:r w:rsidRPr="00C129C6">
          <w:rPr>
            <w:rStyle w:val="Hyperlink"/>
            <w:sz w:val="16"/>
            <w:szCs w:val="16"/>
          </w:rPr>
          <w:t>31.04.035</w:t>
        </w:r>
      </w:hyperlink>
      <w:r>
        <w:rPr>
          <w:sz w:val="16"/>
          <w:szCs w:val="16"/>
        </w:rPr>
        <w:t xml:space="preserve">. For exemptions, see </w:t>
      </w:r>
      <w:r>
        <w:rPr>
          <w:i/>
          <w:sz w:val="16"/>
          <w:szCs w:val="16"/>
        </w:rPr>
        <w:t>Ibid.</w:t>
      </w:r>
      <w:r>
        <w:rPr>
          <w:sz w:val="16"/>
          <w:szCs w:val="16"/>
        </w:rPr>
        <w:t xml:space="preserve"> § </w:t>
      </w:r>
      <w:hyperlink r:id="rId361" w:history="1">
        <w:r w:rsidRPr="00C129C6">
          <w:rPr>
            <w:rStyle w:val="Hyperlink"/>
            <w:sz w:val="16"/>
            <w:szCs w:val="16"/>
          </w:rPr>
          <w:t>31.04.025(2)</w:t>
        </w:r>
      </w:hyperlink>
      <w:r>
        <w:rPr>
          <w:sz w:val="16"/>
          <w:szCs w:val="16"/>
        </w:rPr>
        <w:t xml:space="preserve"> &amp; Wash. Admin. Code § </w:t>
      </w:r>
      <w:hyperlink r:id="rId362" w:history="1">
        <w:r w:rsidRPr="00714C83">
          <w:rPr>
            <w:rStyle w:val="Hyperlink"/>
            <w:sz w:val="16"/>
            <w:szCs w:val="16"/>
          </w:rPr>
          <w:t>208-620-104</w:t>
        </w:r>
      </w:hyperlink>
    </w:p>
  </w:endnote>
  <w:endnote w:id="205">
    <w:p w14:paraId="1F83AB2D" w14:textId="51FEDCCB" w:rsidR="00C61342" w:rsidRPr="00F52342" w:rsidRDefault="00C61342">
      <w:pPr>
        <w:pStyle w:val="EndnoteText"/>
      </w:pPr>
      <w:r>
        <w:rPr>
          <w:rStyle w:val="EndnoteReference"/>
        </w:rPr>
        <w:endnoteRef/>
      </w:r>
      <w:r>
        <w:t xml:space="preserve"> </w:t>
      </w:r>
      <w:r w:rsidRPr="00241BBC">
        <w:rPr>
          <w:sz w:val="16"/>
          <w:szCs w:val="16"/>
        </w:rPr>
        <w:t>W. V</w:t>
      </w:r>
      <w:r>
        <w:rPr>
          <w:sz w:val="16"/>
          <w:szCs w:val="16"/>
        </w:rPr>
        <w:t>a. Code</w:t>
      </w:r>
      <w:r w:rsidRPr="00241BBC">
        <w:rPr>
          <w:sz w:val="16"/>
          <w:szCs w:val="16"/>
        </w:rPr>
        <w:t xml:space="preserve"> A</w:t>
      </w:r>
      <w:r>
        <w:rPr>
          <w:sz w:val="16"/>
          <w:szCs w:val="16"/>
        </w:rPr>
        <w:t>nn</w:t>
      </w:r>
      <w:r w:rsidRPr="00241BBC">
        <w:rPr>
          <w:sz w:val="16"/>
          <w:szCs w:val="16"/>
        </w:rPr>
        <w:t xml:space="preserve">. § </w:t>
      </w:r>
      <w:hyperlink r:id="rId363" w:anchor="01" w:history="1">
        <w:r w:rsidRPr="00080FCB">
          <w:rPr>
            <w:rStyle w:val="Hyperlink"/>
            <w:sz w:val="16"/>
            <w:szCs w:val="16"/>
          </w:rPr>
          <w:t>46A-1-102(15) &amp; (33)</w:t>
        </w:r>
      </w:hyperlink>
      <w:r w:rsidRPr="00241BBC">
        <w:rPr>
          <w:sz w:val="16"/>
          <w:szCs w:val="16"/>
        </w:rPr>
        <w:t xml:space="preserve"> </w:t>
      </w:r>
    </w:p>
  </w:endnote>
  <w:endnote w:id="206">
    <w:p w14:paraId="74389BF9" w14:textId="2CF982F7" w:rsidR="00C61342" w:rsidRPr="00D10E0C" w:rsidRDefault="00C61342">
      <w:pPr>
        <w:pStyle w:val="EndnoteText"/>
        <w:rPr>
          <w:sz w:val="16"/>
          <w:szCs w:val="16"/>
        </w:rPr>
      </w:pPr>
      <w:r>
        <w:rPr>
          <w:rStyle w:val="EndnoteReference"/>
        </w:rPr>
        <w:endnoteRef/>
      </w:r>
      <w:r>
        <w:t xml:space="preserve"> </w:t>
      </w:r>
      <w:r>
        <w:rPr>
          <w:sz w:val="16"/>
          <w:szCs w:val="16"/>
        </w:rPr>
        <w:t xml:space="preserve">W. Va. Code Ann. § </w:t>
      </w:r>
      <w:hyperlink r:id="rId364" w:anchor="17" w:history="1">
        <w:r w:rsidRPr="00F316CB">
          <w:rPr>
            <w:rStyle w:val="Hyperlink"/>
            <w:sz w:val="16"/>
            <w:szCs w:val="16"/>
          </w:rPr>
          <w:t>31-17-1(o)</w:t>
        </w:r>
      </w:hyperlink>
      <w:r>
        <w:rPr>
          <w:rStyle w:val="Hyperlink"/>
          <w:color w:val="auto"/>
          <w:sz w:val="16"/>
          <w:szCs w:val="16"/>
          <w:u w:val="none"/>
        </w:rPr>
        <w:t xml:space="preserve">. For exemptions, see </w:t>
      </w:r>
      <w:r>
        <w:rPr>
          <w:rStyle w:val="Hyperlink"/>
          <w:i/>
          <w:color w:val="auto"/>
          <w:sz w:val="16"/>
          <w:szCs w:val="16"/>
          <w:u w:val="none"/>
        </w:rPr>
        <w:t xml:space="preserve">Ibid. </w:t>
      </w:r>
      <w:r>
        <w:rPr>
          <w:sz w:val="16"/>
          <w:szCs w:val="16"/>
        </w:rPr>
        <w:t xml:space="preserve">§§ </w:t>
      </w:r>
      <w:hyperlink r:id="rId365" w:anchor="17" w:history="1">
        <w:r w:rsidRPr="00D10E0C">
          <w:rPr>
            <w:rStyle w:val="Hyperlink"/>
            <w:sz w:val="16"/>
            <w:szCs w:val="16"/>
          </w:rPr>
          <w:t>31-17-2</w:t>
        </w:r>
      </w:hyperlink>
      <w:r>
        <w:rPr>
          <w:sz w:val="16"/>
          <w:szCs w:val="16"/>
        </w:rPr>
        <w:t xml:space="preserve"> &amp; </w:t>
      </w:r>
      <w:hyperlink r:id="rId366" w:anchor="01" w:history="1">
        <w:r w:rsidRPr="005B3229">
          <w:rPr>
            <w:rStyle w:val="Hyperlink"/>
            <w:sz w:val="16"/>
            <w:szCs w:val="16"/>
          </w:rPr>
          <w:t>46A-1-105</w:t>
        </w:r>
      </w:hyperlink>
      <w:r>
        <w:rPr>
          <w:sz w:val="16"/>
          <w:szCs w:val="16"/>
        </w:rPr>
        <w:t>.</w:t>
      </w:r>
    </w:p>
  </w:endnote>
  <w:endnote w:id="207">
    <w:p w14:paraId="796416D8" w14:textId="772F6305" w:rsidR="00C61342" w:rsidRPr="008C6C64" w:rsidRDefault="00C61342">
      <w:pPr>
        <w:pStyle w:val="EndnoteText"/>
        <w:rPr>
          <w:sz w:val="16"/>
          <w:szCs w:val="16"/>
        </w:rPr>
      </w:pPr>
      <w:r>
        <w:rPr>
          <w:rStyle w:val="EndnoteReference"/>
        </w:rPr>
        <w:endnoteRef/>
      </w:r>
      <w:r>
        <w:t xml:space="preserve"> </w:t>
      </w:r>
      <w:r>
        <w:rPr>
          <w:sz w:val="16"/>
          <w:szCs w:val="16"/>
        </w:rPr>
        <w:t xml:space="preserve">W. Va. Code Ann. § </w:t>
      </w:r>
      <w:hyperlink r:id="rId367" w:anchor="01" w:history="1">
        <w:r w:rsidRPr="008C6C64">
          <w:rPr>
            <w:rStyle w:val="Hyperlink"/>
            <w:sz w:val="16"/>
            <w:szCs w:val="16"/>
          </w:rPr>
          <w:t>46A-1-102(15)(d)</w:t>
        </w:r>
      </w:hyperlink>
      <w:r>
        <w:rPr>
          <w:sz w:val="16"/>
          <w:szCs w:val="16"/>
        </w:rPr>
        <w:t xml:space="preserve">; see also </w:t>
      </w:r>
      <w:r>
        <w:rPr>
          <w:i/>
          <w:sz w:val="16"/>
          <w:szCs w:val="16"/>
        </w:rPr>
        <w:t>Ibid.</w:t>
      </w:r>
      <w:r>
        <w:rPr>
          <w:sz w:val="16"/>
          <w:szCs w:val="16"/>
        </w:rPr>
        <w:t xml:space="preserve"> § </w:t>
      </w:r>
      <w:hyperlink r:id="rId368" w:anchor="17" w:history="1">
        <w:r w:rsidRPr="00ED5E03">
          <w:rPr>
            <w:rStyle w:val="Hyperlink"/>
            <w:sz w:val="16"/>
            <w:szCs w:val="16"/>
          </w:rPr>
          <w:t>31-17-1(o)</w:t>
        </w:r>
      </w:hyperlink>
    </w:p>
  </w:endnote>
  <w:endnote w:id="208">
    <w:p w14:paraId="75268B91" w14:textId="318A9BD9" w:rsidR="00C61342" w:rsidRDefault="00C61342">
      <w:pPr>
        <w:pStyle w:val="EndnoteText"/>
      </w:pPr>
      <w:r>
        <w:rPr>
          <w:rStyle w:val="EndnoteReference"/>
        </w:rPr>
        <w:endnoteRef/>
      </w:r>
      <w:r>
        <w:t xml:space="preserve"> </w:t>
      </w:r>
      <w:r w:rsidRPr="00241BBC">
        <w:rPr>
          <w:sz w:val="16"/>
          <w:szCs w:val="16"/>
        </w:rPr>
        <w:t>Alternatively, an amount equal to the deferral charge that is permitted to defer the unpaid amount of the installment for the period that is delinquent may be charged. See W. V</w:t>
      </w:r>
      <w:r>
        <w:rPr>
          <w:sz w:val="16"/>
          <w:szCs w:val="16"/>
        </w:rPr>
        <w:t>a. Code Ann</w:t>
      </w:r>
      <w:r w:rsidRPr="00241BBC">
        <w:rPr>
          <w:sz w:val="16"/>
          <w:szCs w:val="16"/>
        </w:rPr>
        <w:t xml:space="preserve">. § </w:t>
      </w:r>
      <w:hyperlink r:id="rId369" w:anchor="03" w:history="1">
        <w:r w:rsidRPr="008674DD">
          <w:rPr>
            <w:rStyle w:val="Hyperlink"/>
            <w:sz w:val="16"/>
            <w:szCs w:val="16"/>
          </w:rPr>
          <w:t>46A-3-114</w:t>
        </w:r>
      </w:hyperlink>
      <w:r>
        <w:rPr>
          <w:sz w:val="16"/>
          <w:szCs w:val="16"/>
        </w:rPr>
        <w:t>.</w:t>
      </w:r>
    </w:p>
  </w:endnote>
  <w:endnote w:id="209">
    <w:p w14:paraId="69E5D3D0" w14:textId="6504069D" w:rsidR="00C61342" w:rsidRDefault="00C61342" w:rsidP="004D3D9C">
      <w:pPr>
        <w:pStyle w:val="EndnoteText"/>
      </w:pPr>
      <w:r>
        <w:rPr>
          <w:rStyle w:val="EndnoteReference"/>
        </w:rPr>
        <w:endnoteRef/>
      </w:r>
      <w:r>
        <w:t xml:space="preserve"> </w:t>
      </w:r>
      <w:r w:rsidRPr="00241BBC">
        <w:rPr>
          <w:sz w:val="16"/>
          <w:szCs w:val="16"/>
        </w:rPr>
        <w:t>Alternatively, an amount equal to the deferral charge that is permitted to defer the unpaid amount of the installment for the period that is delinquent may be charged</w:t>
      </w:r>
      <w:r>
        <w:rPr>
          <w:sz w:val="16"/>
          <w:szCs w:val="16"/>
        </w:rPr>
        <w:t>.</w:t>
      </w:r>
      <w:r w:rsidRPr="00241BBC">
        <w:rPr>
          <w:sz w:val="16"/>
          <w:szCs w:val="16"/>
        </w:rPr>
        <w:t xml:space="preserve"> See W.</w:t>
      </w:r>
      <w:r>
        <w:rPr>
          <w:sz w:val="16"/>
          <w:szCs w:val="16"/>
        </w:rPr>
        <w:t xml:space="preserve"> Va. Code Ann</w:t>
      </w:r>
      <w:r w:rsidRPr="00241BBC">
        <w:rPr>
          <w:sz w:val="16"/>
          <w:szCs w:val="16"/>
        </w:rPr>
        <w:t xml:space="preserve">. § </w:t>
      </w:r>
      <w:hyperlink r:id="rId370" w:anchor="03" w:history="1">
        <w:r w:rsidRPr="00BC4B9A">
          <w:rPr>
            <w:rStyle w:val="Hyperlink"/>
            <w:sz w:val="16"/>
            <w:szCs w:val="16"/>
          </w:rPr>
          <w:t>46A-3-114</w:t>
        </w:r>
      </w:hyperlink>
      <w:r w:rsidRPr="00241BBC">
        <w:rPr>
          <w:sz w:val="16"/>
          <w:szCs w:val="16"/>
        </w:rPr>
        <w:t>.</w:t>
      </w:r>
    </w:p>
  </w:endnote>
  <w:endnote w:id="210">
    <w:p w14:paraId="600F78E1" w14:textId="1E0D487B" w:rsidR="00C61342" w:rsidRPr="00F52342" w:rsidRDefault="00C61342" w:rsidP="00E96594">
      <w:pPr>
        <w:pStyle w:val="EndnoteText"/>
      </w:pPr>
      <w:r>
        <w:rPr>
          <w:rStyle w:val="EndnoteReference"/>
        </w:rPr>
        <w:endnoteRef/>
      </w:r>
      <w:r>
        <w:t xml:space="preserve"> </w:t>
      </w:r>
      <w:r>
        <w:rPr>
          <w:sz w:val="16"/>
          <w:szCs w:val="16"/>
        </w:rPr>
        <w:t>W. Va. Code Ann</w:t>
      </w:r>
      <w:r w:rsidRPr="00241BBC">
        <w:rPr>
          <w:sz w:val="16"/>
          <w:szCs w:val="16"/>
        </w:rPr>
        <w:t xml:space="preserve">. § </w:t>
      </w:r>
      <w:hyperlink r:id="rId371" w:anchor="01" w:history="1">
        <w:r w:rsidRPr="00080FCB">
          <w:rPr>
            <w:rStyle w:val="Hyperlink"/>
            <w:sz w:val="16"/>
            <w:szCs w:val="16"/>
          </w:rPr>
          <w:t>46A-1-102(15)</w:t>
        </w:r>
      </w:hyperlink>
      <w:r w:rsidRPr="00241BBC">
        <w:rPr>
          <w:sz w:val="16"/>
          <w:szCs w:val="16"/>
        </w:rPr>
        <w:t xml:space="preserve"> </w:t>
      </w:r>
    </w:p>
  </w:endnote>
  <w:endnote w:id="211">
    <w:p w14:paraId="556F308D" w14:textId="36D37603" w:rsidR="00C61342" w:rsidRPr="00D10E0C" w:rsidRDefault="00C61342" w:rsidP="009957CC">
      <w:pPr>
        <w:pStyle w:val="EndnoteText"/>
        <w:rPr>
          <w:sz w:val="16"/>
          <w:szCs w:val="16"/>
        </w:rPr>
      </w:pPr>
      <w:r>
        <w:rPr>
          <w:rStyle w:val="EndnoteReference"/>
        </w:rPr>
        <w:endnoteRef/>
      </w:r>
      <w:r>
        <w:t xml:space="preserve"> </w:t>
      </w:r>
      <w:r>
        <w:rPr>
          <w:sz w:val="16"/>
          <w:szCs w:val="16"/>
        </w:rPr>
        <w:t xml:space="preserve">W. Va. Code Ann. § </w:t>
      </w:r>
      <w:hyperlink r:id="rId372" w:anchor="17" w:history="1">
        <w:r w:rsidRPr="00F316CB">
          <w:rPr>
            <w:rStyle w:val="Hyperlink"/>
            <w:sz w:val="16"/>
            <w:szCs w:val="16"/>
          </w:rPr>
          <w:t>31-17-1(o)</w:t>
        </w:r>
      </w:hyperlink>
      <w:r>
        <w:rPr>
          <w:rStyle w:val="Hyperlink"/>
          <w:color w:val="auto"/>
          <w:sz w:val="16"/>
          <w:szCs w:val="16"/>
          <w:u w:val="none"/>
        </w:rPr>
        <w:t xml:space="preserve">. For exemptions, see </w:t>
      </w:r>
      <w:r>
        <w:rPr>
          <w:rStyle w:val="Hyperlink"/>
          <w:i/>
          <w:color w:val="auto"/>
          <w:sz w:val="16"/>
          <w:szCs w:val="16"/>
          <w:u w:val="none"/>
        </w:rPr>
        <w:t xml:space="preserve">Ibid. </w:t>
      </w:r>
      <w:r>
        <w:rPr>
          <w:sz w:val="16"/>
          <w:szCs w:val="16"/>
        </w:rPr>
        <w:t xml:space="preserve">§§ </w:t>
      </w:r>
      <w:hyperlink r:id="rId373" w:anchor="17" w:history="1">
        <w:r w:rsidRPr="00D10E0C">
          <w:rPr>
            <w:rStyle w:val="Hyperlink"/>
            <w:sz w:val="16"/>
            <w:szCs w:val="16"/>
          </w:rPr>
          <w:t>31-17-2</w:t>
        </w:r>
      </w:hyperlink>
      <w:r>
        <w:rPr>
          <w:sz w:val="16"/>
          <w:szCs w:val="16"/>
        </w:rPr>
        <w:t xml:space="preserve"> &amp; </w:t>
      </w:r>
      <w:hyperlink r:id="rId374" w:anchor="01" w:history="1">
        <w:r w:rsidRPr="005B3229">
          <w:rPr>
            <w:rStyle w:val="Hyperlink"/>
            <w:sz w:val="16"/>
            <w:szCs w:val="16"/>
          </w:rPr>
          <w:t>46A-1-105</w:t>
        </w:r>
      </w:hyperlink>
      <w:r>
        <w:rPr>
          <w:sz w:val="16"/>
          <w:szCs w:val="16"/>
        </w:rPr>
        <w:t>.</w:t>
      </w:r>
    </w:p>
  </w:endnote>
  <w:endnote w:id="212">
    <w:p w14:paraId="06F56BF9" w14:textId="77777777" w:rsidR="00C61342" w:rsidRPr="008C6C64" w:rsidRDefault="00C61342" w:rsidP="00ED5E03">
      <w:pPr>
        <w:pStyle w:val="EndnoteText"/>
        <w:rPr>
          <w:sz w:val="16"/>
          <w:szCs w:val="16"/>
        </w:rPr>
      </w:pPr>
      <w:r>
        <w:rPr>
          <w:rStyle w:val="EndnoteReference"/>
        </w:rPr>
        <w:endnoteRef/>
      </w:r>
      <w:r>
        <w:t xml:space="preserve"> </w:t>
      </w:r>
      <w:r>
        <w:rPr>
          <w:sz w:val="16"/>
          <w:szCs w:val="16"/>
        </w:rPr>
        <w:t xml:space="preserve">W. Va. Code Ann. § </w:t>
      </w:r>
      <w:hyperlink r:id="rId375" w:anchor="01" w:history="1">
        <w:r w:rsidRPr="008C6C64">
          <w:rPr>
            <w:rStyle w:val="Hyperlink"/>
            <w:sz w:val="16"/>
            <w:szCs w:val="16"/>
          </w:rPr>
          <w:t>46A-1-102(15)(d)</w:t>
        </w:r>
      </w:hyperlink>
      <w:r>
        <w:rPr>
          <w:sz w:val="16"/>
          <w:szCs w:val="16"/>
        </w:rPr>
        <w:t xml:space="preserve">; see also </w:t>
      </w:r>
      <w:r>
        <w:rPr>
          <w:i/>
          <w:sz w:val="16"/>
          <w:szCs w:val="16"/>
        </w:rPr>
        <w:t>Ibid.</w:t>
      </w:r>
      <w:r>
        <w:rPr>
          <w:sz w:val="16"/>
          <w:szCs w:val="16"/>
        </w:rPr>
        <w:t xml:space="preserve"> § </w:t>
      </w:r>
      <w:hyperlink r:id="rId376" w:anchor="17" w:history="1">
        <w:r w:rsidRPr="00ED5E03">
          <w:rPr>
            <w:rStyle w:val="Hyperlink"/>
            <w:sz w:val="16"/>
            <w:szCs w:val="16"/>
          </w:rPr>
          <w:t>31-17-1(o)</w:t>
        </w:r>
      </w:hyperlink>
    </w:p>
  </w:endnote>
  <w:endnote w:id="213">
    <w:p w14:paraId="459B7591" w14:textId="73524CEC" w:rsidR="00C61342" w:rsidRDefault="00C61342">
      <w:pPr>
        <w:pStyle w:val="EndnoteText"/>
      </w:pPr>
      <w:r>
        <w:rPr>
          <w:rStyle w:val="EndnoteReference"/>
        </w:rPr>
        <w:endnoteRef/>
      </w:r>
      <w:r>
        <w:t xml:space="preserve"> </w:t>
      </w:r>
      <w:r>
        <w:rPr>
          <w:sz w:val="16"/>
          <w:szCs w:val="16"/>
        </w:rPr>
        <w:t>Wis. Stat. Ann</w:t>
      </w:r>
      <w:r w:rsidRPr="00241BBC">
        <w:rPr>
          <w:sz w:val="16"/>
          <w:szCs w:val="16"/>
        </w:rPr>
        <w:t xml:space="preserve">. § </w:t>
      </w:r>
      <w:hyperlink r:id="rId377" w:history="1">
        <w:r w:rsidRPr="00BA69F1">
          <w:rPr>
            <w:rStyle w:val="Hyperlink"/>
            <w:sz w:val="16"/>
            <w:szCs w:val="16"/>
          </w:rPr>
          <w:t>138.09(7)(a)(1)</w:t>
        </w:r>
      </w:hyperlink>
      <w:r w:rsidRPr="00241BBC">
        <w:rPr>
          <w:sz w:val="16"/>
          <w:szCs w:val="16"/>
        </w:rPr>
        <w:t>.</w:t>
      </w:r>
      <w:r>
        <w:rPr>
          <w:sz w:val="16"/>
          <w:szCs w:val="16"/>
        </w:rPr>
        <w:t xml:space="preserve"> For exemptions, see Wis. Stat. Ann. § </w:t>
      </w:r>
      <w:hyperlink r:id="rId378" w:history="1">
        <w:r w:rsidRPr="00BA69F1">
          <w:rPr>
            <w:rStyle w:val="Hyperlink"/>
            <w:sz w:val="16"/>
            <w:szCs w:val="16"/>
          </w:rPr>
          <w:t>138.09(1a)</w:t>
        </w:r>
      </w:hyperlink>
    </w:p>
  </w:endnote>
  <w:endnote w:id="214">
    <w:p w14:paraId="7987242A" w14:textId="3C9C1635" w:rsidR="00C61342" w:rsidRPr="002F12C7" w:rsidRDefault="00C61342">
      <w:pPr>
        <w:pStyle w:val="EndnoteText"/>
        <w:rPr>
          <w:sz w:val="16"/>
          <w:szCs w:val="16"/>
        </w:rPr>
      </w:pPr>
      <w:r>
        <w:rPr>
          <w:rStyle w:val="EndnoteReference"/>
        </w:rPr>
        <w:endnoteRef/>
      </w:r>
      <w:r>
        <w:t xml:space="preserve"> </w:t>
      </w:r>
      <w:r>
        <w:rPr>
          <w:sz w:val="16"/>
          <w:szCs w:val="16"/>
        </w:rPr>
        <w:t>For the definition of a precomputed loan, see Wis. Stat. Ann</w:t>
      </w:r>
      <w:r w:rsidRPr="00241BBC">
        <w:rPr>
          <w:sz w:val="16"/>
          <w:szCs w:val="16"/>
        </w:rPr>
        <w:t xml:space="preserve">. § </w:t>
      </w:r>
      <w:hyperlink r:id="rId379" w:history="1">
        <w:r w:rsidRPr="00BA69F1">
          <w:rPr>
            <w:rStyle w:val="Hyperlink"/>
            <w:sz w:val="16"/>
            <w:szCs w:val="16"/>
          </w:rPr>
          <w:t>138.09(7)(a)(1)</w:t>
        </w:r>
      </w:hyperlink>
      <w:r w:rsidRPr="00241BBC">
        <w:rPr>
          <w:sz w:val="16"/>
          <w:szCs w:val="16"/>
        </w:rPr>
        <w:t>.</w:t>
      </w:r>
      <w:r>
        <w:rPr>
          <w:sz w:val="16"/>
          <w:szCs w:val="16"/>
        </w:rPr>
        <w:t xml:space="preserve"> For exemptions, see Wis. Stat. Ann. § </w:t>
      </w:r>
      <w:hyperlink r:id="rId380" w:history="1">
        <w:r w:rsidRPr="00BA69F1">
          <w:rPr>
            <w:rStyle w:val="Hyperlink"/>
            <w:sz w:val="16"/>
            <w:szCs w:val="16"/>
          </w:rPr>
          <w:t>138.09(1a)</w:t>
        </w:r>
      </w:hyperlink>
    </w:p>
  </w:endnote>
  <w:endnote w:id="215">
    <w:p w14:paraId="75268B9E" w14:textId="4C298F3B" w:rsidR="00C61342" w:rsidRDefault="00C61342">
      <w:pPr>
        <w:pStyle w:val="EndnoteText"/>
      </w:pPr>
      <w:r>
        <w:rPr>
          <w:rStyle w:val="EndnoteReference"/>
        </w:rPr>
        <w:endnoteRef/>
      </w:r>
      <w:r>
        <w:t xml:space="preserve"> </w:t>
      </w:r>
      <w:r w:rsidRPr="00241BBC">
        <w:rPr>
          <w:sz w:val="16"/>
          <w:szCs w:val="16"/>
        </w:rPr>
        <w:t>9.5% for the first $1,000 of the loan and 8% for all amounts beyond this (see W</w:t>
      </w:r>
      <w:r>
        <w:rPr>
          <w:sz w:val="16"/>
          <w:szCs w:val="16"/>
        </w:rPr>
        <w:t>is</w:t>
      </w:r>
      <w:r w:rsidRPr="00241BBC">
        <w:rPr>
          <w:sz w:val="16"/>
          <w:szCs w:val="16"/>
        </w:rPr>
        <w:t>. S</w:t>
      </w:r>
      <w:r>
        <w:rPr>
          <w:sz w:val="16"/>
          <w:szCs w:val="16"/>
        </w:rPr>
        <w:t>tat</w:t>
      </w:r>
      <w:r w:rsidRPr="00241BBC">
        <w:rPr>
          <w:sz w:val="16"/>
          <w:szCs w:val="16"/>
        </w:rPr>
        <w:t>. A</w:t>
      </w:r>
      <w:r>
        <w:rPr>
          <w:sz w:val="16"/>
          <w:szCs w:val="16"/>
        </w:rPr>
        <w:t>nn</w:t>
      </w:r>
      <w:r w:rsidRPr="00241BBC">
        <w:rPr>
          <w:sz w:val="16"/>
          <w:szCs w:val="16"/>
        </w:rPr>
        <w:t xml:space="preserve">. § </w:t>
      </w:r>
      <w:hyperlink r:id="rId381" w:history="1">
        <w:r w:rsidRPr="00922C42">
          <w:rPr>
            <w:rStyle w:val="Hyperlink"/>
            <w:sz w:val="16"/>
            <w:szCs w:val="16"/>
          </w:rPr>
          <w:t>138.09[b][1]</w:t>
        </w:r>
      </w:hyperlink>
      <w:r w:rsidRPr="00241BBC">
        <w:rPr>
          <w:sz w:val="16"/>
          <w:szCs w:val="16"/>
        </w:rPr>
        <w:t xml:space="preserve"> for details). It can only be assessed against the unpaid principal balance exclusive of interest.</w:t>
      </w:r>
    </w:p>
  </w:endnote>
  <w:endnote w:id="216">
    <w:p w14:paraId="3F1E8C09" w14:textId="25ED4E37" w:rsidR="00C61342" w:rsidRPr="0054154A" w:rsidRDefault="00C61342">
      <w:pPr>
        <w:pStyle w:val="EndnoteText"/>
        <w:rPr>
          <w:sz w:val="16"/>
          <w:szCs w:val="16"/>
        </w:rPr>
      </w:pPr>
      <w:r>
        <w:rPr>
          <w:rStyle w:val="EndnoteReference"/>
        </w:rPr>
        <w:endnoteRef/>
      </w:r>
      <w:r>
        <w:t xml:space="preserve"> </w:t>
      </w:r>
      <w:r>
        <w:rPr>
          <w:sz w:val="16"/>
          <w:szCs w:val="16"/>
        </w:rPr>
        <w:t>Wis. Stat. Ann</w:t>
      </w:r>
      <w:r w:rsidRPr="00241BBC">
        <w:rPr>
          <w:sz w:val="16"/>
          <w:szCs w:val="16"/>
        </w:rPr>
        <w:t xml:space="preserve">. § </w:t>
      </w:r>
      <w:hyperlink r:id="rId382" w:history="1">
        <w:r w:rsidRPr="001854F6">
          <w:rPr>
            <w:rStyle w:val="Hyperlink"/>
            <w:sz w:val="16"/>
            <w:szCs w:val="16"/>
          </w:rPr>
          <w:t>138.052(1)(b)</w:t>
        </w:r>
      </w:hyperlink>
      <w:r w:rsidRPr="00241BBC">
        <w:rPr>
          <w:sz w:val="16"/>
          <w:szCs w:val="16"/>
        </w:rPr>
        <w:t>.</w:t>
      </w:r>
      <w:r>
        <w:t xml:space="preserve"> </w:t>
      </w:r>
      <w:r>
        <w:rPr>
          <w:sz w:val="16"/>
          <w:szCs w:val="16"/>
        </w:rPr>
        <w:t xml:space="preserve">For exemptions, see </w:t>
      </w:r>
      <w:r>
        <w:rPr>
          <w:i/>
          <w:sz w:val="16"/>
          <w:szCs w:val="16"/>
        </w:rPr>
        <w:t>Ibid.</w:t>
      </w:r>
      <w:r>
        <w:rPr>
          <w:sz w:val="16"/>
          <w:szCs w:val="16"/>
        </w:rPr>
        <w:t xml:space="preserve"> § </w:t>
      </w:r>
      <w:hyperlink r:id="rId383" w:history="1">
        <w:r w:rsidRPr="0054154A">
          <w:rPr>
            <w:rStyle w:val="Hyperlink"/>
            <w:sz w:val="16"/>
            <w:szCs w:val="16"/>
          </w:rPr>
          <w:t>138.052(8) &amp; (10)</w:t>
        </w:r>
      </w:hyperlink>
    </w:p>
  </w:endnote>
  <w:endnote w:id="217">
    <w:p w14:paraId="51E13B4C" w14:textId="2597F730" w:rsidR="00C61342" w:rsidRPr="001854F6" w:rsidRDefault="00C61342">
      <w:pPr>
        <w:pStyle w:val="EndnoteText"/>
        <w:rPr>
          <w:sz w:val="16"/>
          <w:szCs w:val="16"/>
        </w:rPr>
      </w:pPr>
      <w:r>
        <w:rPr>
          <w:rStyle w:val="EndnoteReference"/>
        </w:rPr>
        <w:endnoteRef/>
      </w:r>
      <w:r>
        <w:t xml:space="preserve"> </w:t>
      </w:r>
      <w:r>
        <w:rPr>
          <w:sz w:val="16"/>
          <w:szCs w:val="16"/>
        </w:rPr>
        <w:t xml:space="preserve">Wis. Stat. Ann. § </w:t>
      </w:r>
      <w:hyperlink r:id="rId384" w:history="1">
        <w:r w:rsidRPr="001854F6">
          <w:rPr>
            <w:rStyle w:val="Hyperlink"/>
            <w:sz w:val="16"/>
            <w:szCs w:val="16"/>
          </w:rPr>
          <w:t>138.052(1)(b)</w:t>
        </w:r>
      </w:hyperlink>
    </w:p>
  </w:endnote>
  <w:endnote w:id="218">
    <w:p w14:paraId="3A9EF674" w14:textId="1B86E154" w:rsidR="00C61342" w:rsidRPr="00C95B1A" w:rsidRDefault="00C61342">
      <w:pPr>
        <w:pStyle w:val="EndnoteText"/>
        <w:rPr>
          <w:sz w:val="16"/>
          <w:szCs w:val="16"/>
        </w:rPr>
      </w:pPr>
      <w:r>
        <w:rPr>
          <w:rStyle w:val="EndnoteReference"/>
        </w:rPr>
        <w:endnoteRef/>
      </w:r>
      <w:r>
        <w:t xml:space="preserve"> </w:t>
      </w:r>
      <w:r>
        <w:rPr>
          <w:sz w:val="16"/>
          <w:szCs w:val="16"/>
        </w:rPr>
        <w:t xml:space="preserve">Wis. Stat. Ann. § </w:t>
      </w:r>
      <w:hyperlink r:id="rId385" w:history="1">
        <w:r w:rsidRPr="001854F6">
          <w:rPr>
            <w:rStyle w:val="Hyperlink"/>
            <w:sz w:val="16"/>
            <w:szCs w:val="16"/>
          </w:rPr>
          <w:t>138.052(1)(b)</w:t>
        </w:r>
      </w:hyperlink>
    </w:p>
  </w:endnote>
  <w:endnote w:id="219">
    <w:p w14:paraId="36C019F3" w14:textId="333B1CE9" w:rsidR="00C61342" w:rsidRPr="002352BF" w:rsidRDefault="00C61342">
      <w:pPr>
        <w:pStyle w:val="EndnoteText"/>
        <w:rPr>
          <w:sz w:val="16"/>
          <w:szCs w:val="16"/>
        </w:rPr>
      </w:pPr>
      <w:r>
        <w:rPr>
          <w:rStyle w:val="EndnoteReference"/>
        </w:rPr>
        <w:endnoteRef/>
      </w:r>
      <w:r>
        <w:t xml:space="preserve"> </w:t>
      </w:r>
      <w:r>
        <w:rPr>
          <w:sz w:val="16"/>
          <w:szCs w:val="16"/>
        </w:rPr>
        <w:t xml:space="preserve">Wis. Stat. Ann. §§ </w:t>
      </w:r>
      <w:hyperlink r:id="rId386" w:history="1">
        <w:r w:rsidRPr="00B30B91">
          <w:rPr>
            <w:rStyle w:val="Hyperlink"/>
            <w:sz w:val="16"/>
            <w:szCs w:val="16"/>
          </w:rPr>
          <w:t>421.301(10), (12), &amp; (13)</w:t>
        </w:r>
      </w:hyperlink>
      <w:r>
        <w:rPr>
          <w:sz w:val="16"/>
          <w:szCs w:val="16"/>
        </w:rPr>
        <w:t xml:space="preserve"> and </w:t>
      </w:r>
      <w:hyperlink r:id="rId387" w:history="1">
        <w:r w:rsidRPr="00B30B91">
          <w:rPr>
            <w:rStyle w:val="Hyperlink"/>
            <w:sz w:val="16"/>
            <w:szCs w:val="16"/>
          </w:rPr>
          <w:t>422.102</w:t>
        </w:r>
      </w:hyperlink>
      <w:r>
        <w:rPr>
          <w:sz w:val="16"/>
          <w:szCs w:val="16"/>
        </w:rPr>
        <w:t xml:space="preserve">. For exemptions, see </w:t>
      </w:r>
      <w:r>
        <w:rPr>
          <w:i/>
          <w:sz w:val="16"/>
          <w:szCs w:val="16"/>
        </w:rPr>
        <w:t>Ibid.</w:t>
      </w:r>
      <w:r>
        <w:rPr>
          <w:sz w:val="16"/>
          <w:szCs w:val="16"/>
        </w:rPr>
        <w:t xml:space="preserve"> §§ </w:t>
      </w:r>
      <w:hyperlink r:id="rId388" w:history="1">
        <w:r w:rsidRPr="00A431CA">
          <w:rPr>
            <w:rStyle w:val="Hyperlink"/>
            <w:sz w:val="16"/>
            <w:szCs w:val="16"/>
          </w:rPr>
          <w:t>421.202</w:t>
        </w:r>
      </w:hyperlink>
      <w:r>
        <w:rPr>
          <w:sz w:val="16"/>
          <w:szCs w:val="16"/>
        </w:rPr>
        <w:t xml:space="preserve">, </w:t>
      </w:r>
      <w:hyperlink r:id="rId389" w:history="1">
        <w:r w:rsidRPr="00A431CA">
          <w:rPr>
            <w:rStyle w:val="Hyperlink"/>
            <w:sz w:val="16"/>
            <w:szCs w:val="16"/>
          </w:rPr>
          <w:t>421.203</w:t>
        </w:r>
      </w:hyperlink>
      <w:r>
        <w:rPr>
          <w:sz w:val="16"/>
          <w:szCs w:val="16"/>
        </w:rPr>
        <w:t xml:space="preserve">, &amp; </w:t>
      </w:r>
      <w:hyperlink r:id="rId390" w:history="1">
        <w:r w:rsidRPr="00A431CA">
          <w:rPr>
            <w:rStyle w:val="Hyperlink"/>
            <w:sz w:val="16"/>
            <w:szCs w:val="16"/>
          </w:rPr>
          <w:t>422.203(1)</w:t>
        </w:r>
      </w:hyperlink>
    </w:p>
  </w:endnote>
  <w:endnote w:id="220">
    <w:p w14:paraId="1B71135B" w14:textId="61F85C9A" w:rsidR="00C61342" w:rsidRPr="001053AF" w:rsidRDefault="00C61342">
      <w:pPr>
        <w:pStyle w:val="EndnoteText"/>
      </w:pPr>
      <w:r>
        <w:rPr>
          <w:rStyle w:val="EndnoteReference"/>
        </w:rPr>
        <w:endnoteRef/>
      </w:r>
      <w:r>
        <w:t xml:space="preserve"> </w:t>
      </w:r>
      <w:r>
        <w:rPr>
          <w:sz w:val="16"/>
          <w:szCs w:val="16"/>
        </w:rPr>
        <w:t>Wis. Stat. Ann</w:t>
      </w:r>
      <w:r w:rsidRPr="00241BBC">
        <w:rPr>
          <w:sz w:val="16"/>
          <w:szCs w:val="16"/>
        </w:rPr>
        <w:t xml:space="preserve">. </w:t>
      </w:r>
      <w:r>
        <w:rPr>
          <w:sz w:val="16"/>
          <w:szCs w:val="16"/>
        </w:rPr>
        <w:t xml:space="preserve">§ </w:t>
      </w:r>
      <w:hyperlink r:id="rId391" w:history="1">
        <w:r w:rsidRPr="00847135">
          <w:rPr>
            <w:rStyle w:val="Hyperlink"/>
            <w:sz w:val="16"/>
            <w:szCs w:val="16"/>
          </w:rPr>
          <w:t>138.09(7)(a)</w:t>
        </w:r>
      </w:hyperlink>
      <w:r w:rsidRPr="00241BBC">
        <w:rPr>
          <w:sz w:val="16"/>
          <w:szCs w:val="16"/>
        </w:rPr>
        <w:t>.</w:t>
      </w:r>
      <w:r>
        <w:rPr>
          <w:sz w:val="16"/>
          <w:szCs w:val="16"/>
        </w:rPr>
        <w:t xml:space="preserve"> For exemptions, see </w:t>
      </w:r>
      <w:r>
        <w:rPr>
          <w:i/>
          <w:sz w:val="16"/>
          <w:szCs w:val="16"/>
        </w:rPr>
        <w:t>Ibid.</w:t>
      </w:r>
      <w:r>
        <w:rPr>
          <w:sz w:val="16"/>
          <w:szCs w:val="16"/>
        </w:rPr>
        <w:t xml:space="preserve"> § </w:t>
      </w:r>
      <w:hyperlink r:id="rId392" w:history="1">
        <w:r w:rsidRPr="00847135">
          <w:rPr>
            <w:rStyle w:val="Hyperlink"/>
            <w:sz w:val="16"/>
            <w:szCs w:val="16"/>
          </w:rPr>
          <w:t>138.09(1a)</w:t>
        </w:r>
      </w:hyperlink>
    </w:p>
  </w:endnote>
  <w:endnote w:id="221">
    <w:p w14:paraId="4BAEFE80" w14:textId="57159AEE" w:rsidR="00C61342" w:rsidRPr="00595E9E" w:rsidRDefault="00C61342">
      <w:pPr>
        <w:pStyle w:val="EndnoteText"/>
        <w:rPr>
          <w:sz w:val="16"/>
          <w:szCs w:val="16"/>
        </w:rPr>
      </w:pPr>
      <w:r>
        <w:rPr>
          <w:rStyle w:val="EndnoteReference"/>
        </w:rPr>
        <w:endnoteRef/>
      </w:r>
      <w:r>
        <w:t xml:space="preserve"> </w:t>
      </w:r>
      <w:r>
        <w:rPr>
          <w:sz w:val="16"/>
          <w:szCs w:val="16"/>
        </w:rPr>
        <w:t xml:space="preserve">Wis. Stat. Ann. § </w:t>
      </w:r>
      <w:hyperlink r:id="rId393" w:history="1">
        <w:r w:rsidRPr="00595E9E">
          <w:rPr>
            <w:rStyle w:val="Hyperlink"/>
            <w:sz w:val="16"/>
            <w:szCs w:val="16"/>
          </w:rPr>
          <w:t>421.301(10)</w:t>
        </w:r>
      </w:hyperlink>
    </w:p>
  </w:endnote>
  <w:endnote w:id="222">
    <w:p w14:paraId="0339EE27" w14:textId="5539E3CF" w:rsidR="00C61342" w:rsidRDefault="00C61342">
      <w:pPr>
        <w:pStyle w:val="EndnoteText"/>
      </w:pPr>
      <w:r>
        <w:rPr>
          <w:rStyle w:val="EndnoteReference"/>
        </w:rPr>
        <w:endnoteRef/>
      </w:r>
      <w:r>
        <w:t xml:space="preserve"> </w:t>
      </w:r>
      <w:r>
        <w:rPr>
          <w:sz w:val="16"/>
          <w:szCs w:val="16"/>
        </w:rPr>
        <w:t>Wis. Stat. Ann</w:t>
      </w:r>
      <w:r w:rsidRPr="00241BBC">
        <w:rPr>
          <w:sz w:val="16"/>
          <w:szCs w:val="16"/>
        </w:rPr>
        <w:t xml:space="preserve">. § </w:t>
      </w:r>
      <w:hyperlink r:id="rId394" w:history="1">
        <w:r w:rsidRPr="00595E9E">
          <w:rPr>
            <w:rStyle w:val="Hyperlink"/>
            <w:sz w:val="16"/>
            <w:szCs w:val="16"/>
          </w:rPr>
          <w:t>421.202(6)</w:t>
        </w:r>
      </w:hyperlink>
    </w:p>
  </w:endnote>
  <w:endnote w:id="223">
    <w:p w14:paraId="6D86DEC4" w14:textId="075F73FB" w:rsidR="00C61342" w:rsidRPr="00600391" w:rsidRDefault="00C61342">
      <w:pPr>
        <w:pStyle w:val="EndnoteText"/>
        <w:rPr>
          <w:sz w:val="16"/>
          <w:szCs w:val="16"/>
        </w:rPr>
      </w:pPr>
      <w:r>
        <w:rPr>
          <w:rStyle w:val="EndnoteReference"/>
        </w:rPr>
        <w:endnoteRef/>
      </w:r>
      <w:r>
        <w:t xml:space="preserve"> </w:t>
      </w:r>
      <w:r>
        <w:rPr>
          <w:sz w:val="16"/>
          <w:szCs w:val="16"/>
        </w:rPr>
        <w:t xml:space="preserve">See Wis. Stat. Ann. § </w:t>
      </w:r>
      <w:hyperlink r:id="rId395" w:history="1">
        <w:r w:rsidRPr="00A22B28">
          <w:rPr>
            <w:rStyle w:val="Hyperlink"/>
            <w:sz w:val="16"/>
            <w:szCs w:val="16"/>
          </w:rPr>
          <w:t>421.202(7)</w:t>
        </w:r>
      </w:hyperlink>
    </w:p>
  </w:endnote>
  <w:endnote w:id="224">
    <w:p w14:paraId="10C6DCA0" w14:textId="711F641C" w:rsidR="00C61342" w:rsidRDefault="00C61342">
      <w:pPr>
        <w:pStyle w:val="EndnoteText"/>
      </w:pPr>
      <w:r>
        <w:rPr>
          <w:rStyle w:val="EndnoteReference"/>
        </w:rPr>
        <w:endnoteRef/>
      </w:r>
      <w:r>
        <w:t xml:space="preserve"> </w:t>
      </w:r>
      <w:r>
        <w:rPr>
          <w:sz w:val="16"/>
          <w:szCs w:val="16"/>
        </w:rPr>
        <w:t>Wyo. Stat. Ann</w:t>
      </w:r>
      <w:r w:rsidRPr="00241BBC">
        <w:rPr>
          <w:sz w:val="16"/>
          <w:szCs w:val="16"/>
        </w:rPr>
        <w:t xml:space="preserve">. </w:t>
      </w:r>
      <w:r>
        <w:rPr>
          <w:sz w:val="16"/>
          <w:szCs w:val="16"/>
        </w:rPr>
        <w:t>§</w:t>
      </w:r>
      <w:r w:rsidRPr="00241BBC">
        <w:rPr>
          <w:sz w:val="16"/>
          <w:szCs w:val="16"/>
        </w:rPr>
        <w:t>§</w:t>
      </w:r>
      <w:r>
        <w:rPr>
          <w:sz w:val="16"/>
          <w:szCs w:val="16"/>
        </w:rPr>
        <w:t xml:space="preserve"> </w:t>
      </w:r>
      <w:hyperlink r:id="rId396" w:history="1">
        <w:r w:rsidRPr="00914714">
          <w:rPr>
            <w:rStyle w:val="Hyperlink"/>
            <w:sz w:val="16"/>
            <w:szCs w:val="16"/>
          </w:rPr>
          <w:t>40-14-302</w:t>
        </w:r>
      </w:hyperlink>
      <w:r>
        <w:rPr>
          <w:sz w:val="16"/>
          <w:szCs w:val="16"/>
        </w:rPr>
        <w:t xml:space="preserve"> &amp;</w:t>
      </w:r>
      <w:r w:rsidRPr="00241BBC">
        <w:rPr>
          <w:sz w:val="16"/>
          <w:szCs w:val="16"/>
        </w:rPr>
        <w:t xml:space="preserve"> </w:t>
      </w:r>
      <w:hyperlink r:id="rId397" w:history="1">
        <w:r w:rsidRPr="002E0D1A">
          <w:rPr>
            <w:rStyle w:val="Hyperlink"/>
            <w:sz w:val="16"/>
            <w:szCs w:val="16"/>
          </w:rPr>
          <w:t>40-14-304</w:t>
        </w:r>
      </w:hyperlink>
      <w:r>
        <w:rPr>
          <w:sz w:val="16"/>
          <w:szCs w:val="16"/>
        </w:rPr>
        <w:t xml:space="preserve">. For exemptions, see </w:t>
      </w:r>
      <w:r>
        <w:rPr>
          <w:i/>
          <w:sz w:val="16"/>
          <w:szCs w:val="16"/>
        </w:rPr>
        <w:t>Ibid.</w:t>
      </w:r>
      <w:r>
        <w:rPr>
          <w:sz w:val="16"/>
          <w:szCs w:val="16"/>
        </w:rPr>
        <w:t xml:space="preserve"> § </w:t>
      </w:r>
      <w:hyperlink r:id="rId398" w:history="1">
        <w:r w:rsidRPr="00914714">
          <w:rPr>
            <w:rStyle w:val="Hyperlink"/>
            <w:sz w:val="16"/>
            <w:szCs w:val="16"/>
          </w:rPr>
          <w:t>40-14-121</w:t>
        </w:r>
      </w:hyperlink>
      <w:r>
        <w:rPr>
          <w:sz w:val="16"/>
          <w:szCs w:val="16"/>
        </w:rPr>
        <w:t xml:space="preserve">, </w:t>
      </w:r>
      <w:hyperlink r:id="rId399" w:history="1">
        <w:r w:rsidRPr="00914714">
          <w:rPr>
            <w:rStyle w:val="Hyperlink"/>
            <w:sz w:val="16"/>
            <w:szCs w:val="16"/>
          </w:rPr>
          <w:t>40-14-304</w:t>
        </w:r>
      </w:hyperlink>
      <w:r>
        <w:rPr>
          <w:sz w:val="16"/>
          <w:szCs w:val="16"/>
        </w:rPr>
        <w:t xml:space="preserve">, &amp; </w:t>
      </w:r>
      <w:hyperlink r:id="rId400" w:history="1">
        <w:r w:rsidRPr="00914714">
          <w:rPr>
            <w:rStyle w:val="Hyperlink"/>
            <w:sz w:val="16"/>
            <w:szCs w:val="16"/>
          </w:rPr>
          <w:t>40-14-305</w:t>
        </w:r>
      </w:hyperlink>
      <w:r>
        <w:rPr>
          <w:sz w:val="16"/>
          <w:szCs w:val="16"/>
        </w:rPr>
        <w:t xml:space="preserve"> </w:t>
      </w:r>
    </w:p>
  </w:endnote>
  <w:endnote w:id="225">
    <w:p w14:paraId="3687904D" w14:textId="79E87AA7" w:rsidR="00C61342" w:rsidRPr="00914714" w:rsidRDefault="00C61342">
      <w:pPr>
        <w:pStyle w:val="EndnoteText"/>
        <w:rPr>
          <w:sz w:val="16"/>
          <w:szCs w:val="16"/>
        </w:rPr>
      </w:pPr>
      <w:r>
        <w:rPr>
          <w:rStyle w:val="EndnoteReference"/>
        </w:rPr>
        <w:endnoteRef/>
      </w:r>
      <w:r>
        <w:t xml:space="preserve"> </w:t>
      </w:r>
      <w:r>
        <w:rPr>
          <w:sz w:val="16"/>
          <w:szCs w:val="16"/>
        </w:rPr>
        <w:t xml:space="preserve">Wyo. Stat. Ann. § </w:t>
      </w:r>
      <w:hyperlink r:id="rId401" w:history="1">
        <w:r w:rsidRPr="00914714">
          <w:rPr>
            <w:rStyle w:val="Hyperlink"/>
            <w:sz w:val="16"/>
            <w:szCs w:val="16"/>
          </w:rPr>
          <w:t>40-14-304(a)(iv)</w:t>
        </w:r>
      </w:hyperlink>
    </w:p>
  </w:endnote>
  <w:endnote w:id="226">
    <w:p w14:paraId="5E9E4D73" w14:textId="1A55BDD2" w:rsidR="00C61342" w:rsidRPr="0007285D" w:rsidRDefault="00C61342">
      <w:pPr>
        <w:pStyle w:val="EndnoteText"/>
        <w:rPr>
          <w:sz w:val="16"/>
          <w:szCs w:val="16"/>
        </w:rPr>
      </w:pPr>
      <w:r>
        <w:rPr>
          <w:rStyle w:val="EndnoteReference"/>
        </w:rPr>
        <w:endnoteRef/>
      </w:r>
      <w:r>
        <w:t xml:space="preserve"> </w:t>
      </w:r>
      <w:r>
        <w:rPr>
          <w:sz w:val="16"/>
          <w:szCs w:val="16"/>
        </w:rPr>
        <w:t xml:space="preserve">Except if the loan is secured by a primary lien, in which case the value of the property must be insubstantial in relation to the amount of the loan for it not to be considered a “loan primarily secured by an interest in land,” which is generally exempt from the definition of “consumer loan.”. See Wyo. Stat. Ann. §§ </w:t>
      </w:r>
      <w:hyperlink r:id="rId402" w:history="1">
        <w:r w:rsidRPr="00914714">
          <w:rPr>
            <w:rStyle w:val="Hyperlink"/>
            <w:sz w:val="16"/>
            <w:szCs w:val="16"/>
          </w:rPr>
          <w:t>40-14-304</w:t>
        </w:r>
      </w:hyperlink>
      <w:r>
        <w:rPr>
          <w:sz w:val="16"/>
          <w:szCs w:val="16"/>
        </w:rPr>
        <w:t xml:space="preserve"> &amp; </w:t>
      </w:r>
      <w:hyperlink r:id="rId403" w:history="1">
        <w:r w:rsidRPr="00914714">
          <w:rPr>
            <w:rStyle w:val="Hyperlink"/>
            <w:sz w:val="16"/>
            <w:szCs w:val="16"/>
          </w:rPr>
          <w:t>40-14-305</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venir Next LT Pro">
    <w:altName w:val="Avenir Next LT Pro"/>
    <w:charset w:val="00"/>
    <w:family w:val="swiss"/>
    <w:pitch w:val="variable"/>
    <w:sig w:usb0="800000EF" w:usb1="5000204A" w:usb2="00000000" w:usb3="00000000" w:csb0="00000093"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0F23A" w14:textId="77777777" w:rsidR="00127B7C" w:rsidRDefault="00127B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E8DA9" w14:textId="5F9EBE79" w:rsidR="00C61342" w:rsidRPr="00C65B91" w:rsidRDefault="00C61342" w:rsidP="00C65B91">
    <w:pPr>
      <w:pStyle w:val="Footer"/>
      <w:pBdr>
        <w:top w:val="thinThickSmallGap" w:sz="24" w:space="1" w:color="013A6F"/>
      </w:pBdr>
      <w:rPr>
        <w:rFonts w:ascii="Avenir Next LT Pro" w:eastAsiaTheme="majorEastAsia" w:hAnsi="Avenir Next LT Pro" w:cstheme="majorBidi"/>
        <w:sz w:val="20"/>
        <w:szCs w:val="20"/>
      </w:rPr>
    </w:pPr>
    <w:r w:rsidRPr="00FC7C74">
      <w:rPr>
        <w:rFonts w:ascii="Avenir Next LT Pro" w:eastAsiaTheme="majorEastAsia" w:hAnsi="Avenir Next LT Pro" w:cstheme="majorBidi"/>
        <w:sz w:val="20"/>
        <w:szCs w:val="20"/>
      </w:rPr>
      <w:t xml:space="preserve">® </w:t>
    </w:r>
    <w:r w:rsidRPr="00C65B91">
      <w:rPr>
        <w:rFonts w:ascii="Avenir Next LT Pro" w:eastAsiaTheme="majorEastAsia" w:hAnsi="Avenir Next LT Pro" w:cstheme="majorBidi"/>
        <w:sz w:val="20"/>
        <w:szCs w:val="20"/>
        <w:vertAlign w:val="superscript"/>
      </w:rPr>
      <w:t xml:space="preserve"> </w:t>
    </w:r>
    <w:r w:rsidRPr="00C65B91">
      <w:rPr>
        <w:rFonts w:ascii="Avenir Next LT Pro" w:eastAsiaTheme="majorEastAsia" w:hAnsi="Avenir Next LT Pro" w:cstheme="majorBidi"/>
        <w:sz w:val="20"/>
        <w:szCs w:val="20"/>
      </w:rPr>
      <w:t>202</w:t>
    </w:r>
    <w:r w:rsidR="00127B7C">
      <w:rPr>
        <w:rFonts w:ascii="Avenir Next LT Pro" w:eastAsiaTheme="majorEastAsia" w:hAnsi="Avenir Next LT Pro" w:cstheme="majorBidi"/>
        <w:sz w:val="20"/>
        <w:szCs w:val="20"/>
      </w:rPr>
      <w:t>1</w:t>
    </w:r>
    <w:r w:rsidRPr="00C65B91">
      <w:rPr>
        <w:rFonts w:ascii="Avenir Next LT Pro" w:eastAsiaTheme="majorEastAsia" w:hAnsi="Avenir Next LT Pro" w:cstheme="majorBidi"/>
        <w:sz w:val="20"/>
        <w:szCs w:val="20"/>
      </w:rPr>
      <w:t xml:space="preserve"> First American Financial Corporation and/or its affiliates. All rights reserved.</w:t>
    </w:r>
  </w:p>
  <w:p w14:paraId="752689F1" w14:textId="6424724D" w:rsidR="00C61342" w:rsidRPr="00C65B91" w:rsidRDefault="00C61342" w:rsidP="00C65B91">
    <w:pPr>
      <w:pStyle w:val="Footer"/>
      <w:pBdr>
        <w:top w:val="thinThickSmallGap" w:sz="24" w:space="1" w:color="013A6F"/>
      </w:pBdr>
      <w:rPr>
        <w:rFonts w:ascii="Avenir Next LT Pro" w:eastAsiaTheme="majorEastAsia" w:hAnsi="Avenir Next LT Pro" w:cstheme="majorBidi"/>
        <w:sz w:val="20"/>
        <w:szCs w:val="20"/>
      </w:rPr>
    </w:pPr>
    <w:r w:rsidRPr="00C65B91">
      <w:rPr>
        <w:rFonts w:ascii="Avenir Next LT Pro" w:eastAsiaTheme="majorEastAsia" w:hAnsi="Avenir Next LT Pro" w:cstheme="majorBidi"/>
        <w:sz w:val="20"/>
        <w:szCs w:val="20"/>
      </w:rPr>
      <w:t>Version 2</w:t>
    </w:r>
    <w:r w:rsidR="00127B7C">
      <w:rPr>
        <w:rFonts w:ascii="Avenir Next LT Pro" w:eastAsiaTheme="majorEastAsia" w:hAnsi="Avenir Next LT Pro" w:cstheme="majorBidi"/>
        <w:sz w:val="20"/>
        <w:szCs w:val="20"/>
      </w:rPr>
      <w:t>1</w:t>
    </w:r>
    <w:r w:rsidRPr="00C65B91">
      <w:rPr>
        <w:rFonts w:ascii="Avenir Next LT Pro" w:eastAsiaTheme="majorEastAsia" w:hAnsi="Avenir Next LT Pro" w:cstheme="majorBidi"/>
        <w:sz w:val="20"/>
        <w:szCs w:val="20"/>
      </w:rPr>
      <w:t>.07</w:t>
    </w:r>
    <w:r w:rsidRPr="00C65B91">
      <w:rPr>
        <w:rFonts w:ascii="Avenir Next LT Pro" w:eastAsiaTheme="majorEastAsia" w:hAnsi="Avenir Next LT Pro" w:cstheme="majorBidi"/>
        <w:vanish/>
        <w:sz w:val="20"/>
        <w:szCs w:val="20"/>
      </w:rPr>
      <w:t>Compiled by Timothy A. Raty</w:t>
    </w:r>
    <w:r w:rsidRPr="00C65B91">
      <w:rPr>
        <w:rFonts w:ascii="Avenir Next LT Pro" w:eastAsiaTheme="majorEastAsia" w:hAnsi="Avenir Next LT Pro" w:cstheme="majorBidi"/>
        <w:sz w:val="20"/>
        <w:szCs w:val="20"/>
      </w:rPr>
      <w:ptab w:relativeTo="margin" w:alignment="right" w:leader="none"/>
    </w:r>
    <w:r w:rsidRPr="00C65B91">
      <w:rPr>
        <w:rFonts w:ascii="Avenir Next LT Pro" w:eastAsiaTheme="majorEastAsia" w:hAnsi="Avenir Next LT Pro" w:cstheme="majorBidi"/>
        <w:sz w:val="20"/>
        <w:szCs w:val="20"/>
      </w:rPr>
      <w:t xml:space="preserve">Page </w:t>
    </w:r>
    <w:r w:rsidRPr="00C65B91">
      <w:rPr>
        <w:rFonts w:ascii="Avenir Next LT Pro" w:eastAsiaTheme="minorEastAsia" w:hAnsi="Avenir Next LT Pro"/>
        <w:sz w:val="20"/>
        <w:szCs w:val="20"/>
      </w:rPr>
      <w:fldChar w:fldCharType="begin"/>
    </w:r>
    <w:r w:rsidRPr="00C65B91">
      <w:rPr>
        <w:rFonts w:ascii="Avenir Next LT Pro" w:hAnsi="Avenir Next LT Pro"/>
        <w:sz w:val="20"/>
        <w:szCs w:val="20"/>
      </w:rPr>
      <w:instrText xml:space="preserve"> PAGE   \* MERGEFORMAT </w:instrText>
    </w:r>
    <w:r w:rsidRPr="00C65B91">
      <w:rPr>
        <w:rFonts w:ascii="Avenir Next LT Pro" w:eastAsiaTheme="minorEastAsia" w:hAnsi="Avenir Next LT Pro"/>
        <w:sz w:val="20"/>
        <w:szCs w:val="20"/>
      </w:rPr>
      <w:fldChar w:fldCharType="separate"/>
    </w:r>
    <w:r w:rsidRPr="00C65B91">
      <w:rPr>
        <w:rFonts w:ascii="Avenir Next LT Pro" w:eastAsiaTheme="majorEastAsia" w:hAnsi="Avenir Next LT Pro" w:cstheme="majorBidi"/>
        <w:noProof/>
        <w:sz w:val="20"/>
        <w:szCs w:val="20"/>
      </w:rPr>
      <w:t>1</w:t>
    </w:r>
    <w:r w:rsidRPr="00C65B91">
      <w:rPr>
        <w:rFonts w:ascii="Avenir Next LT Pro" w:eastAsiaTheme="majorEastAsia" w:hAnsi="Avenir Next LT Pro" w:cstheme="majorBid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D3A2C" w14:textId="77777777" w:rsidR="00127B7C" w:rsidRDefault="00127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F88E2" w14:textId="77777777" w:rsidR="00451EF4" w:rsidRDefault="00451EF4" w:rsidP="00734044">
      <w:pPr>
        <w:spacing w:after="0" w:line="240" w:lineRule="auto"/>
      </w:pPr>
      <w:r>
        <w:separator/>
      </w:r>
    </w:p>
  </w:footnote>
  <w:footnote w:type="continuationSeparator" w:id="0">
    <w:p w14:paraId="76787BCA" w14:textId="77777777" w:rsidR="00451EF4" w:rsidRDefault="00451EF4" w:rsidP="00734044">
      <w:pPr>
        <w:spacing w:after="0" w:line="240" w:lineRule="auto"/>
      </w:pPr>
      <w:r>
        <w:continuationSeparator/>
      </w:r>
    </w:p>
  </w:footnote>
  <w:footnote w:type="continuationNotice" w:id="1">
    <w:p w14:paraId="2224F461" w14:textId="77777777" w:rsidR="00451EF4" w:rsidRDefault="00451E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4E0A4" w14:textId="77777777" w:rsidR="00127B7C" w:rsidRDefault="00127B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81664" w14:textId="77777777" w:rsidR="00127B7C" w:rsidRDefault="00127B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CB4F0" w14:textId="77777777" w:rsidR="00127B7C" w:rsidRDefault="00127B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7A03CF"/>
    <w:multiLevelType w:val="hybridMultilevel"/>
    <w:tmpl w:val="8FF88A1A"/>
    <w:lvl w:ilvl="0" w:tplc="518CD28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cumentProtection w:edit="readOnly" w:formatting="1" w:enforcement="0"/>
  <w:autoFormatOverride/>
  <w:styleLockTheme/>
  <w:styleLockQFSet/>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13B"/>
    <w:rsid w:val="00000A4C"/>
    <w:rsid w:val="00000ADF"/>
    <w:rsid w:val="000010F4"/>
    <w:rsid w:val="00001DF1"/>
    <w:rsid w:val="000035E7"/>
    <w:rsid w:val="00004463"/>
    <w:rsid w:val="000045D5"/>
    <w:rsid w:val="00004653"/>
    <w:rsid w:val="00004FF0"/>
    <w:rsid w:val="0000554E"/>
    <w:rsid w:val="00005630"/>
    <w:rsid w:val="0000608A"/>
    <w:rsid w:val="000075A1"/>
    <w:rsid w:val="00007623"/>
    <w:rsid w:val="00007646"/>
    <w:rsid w:val="00007C08"/>
    <w:rsid w:val="00007D13"/>
    <w:rsid w:val="00007D2F"/>
    <w:rsid w:val="000105F4"/>
    <w:rsid w:val="00010EF4"/>
    <w:rsid w:val="00012F9F"/>
    <w:rsid w:val="00013854"/>
    <w:rsid w:val="00013AFF"/>
    <w:rsid w:val="00013F7E"/>
    <w:rsid w:val="00014629"/>
    <w:rsid w:val="0001546C"/>
    <w:rsid w:val="0001658C"/>
    <w:rsid w:val="0002109E"/>
    <w:rsid w:val="0002186E"/>
    <w:rsid w:val="00022723"/>
    <w:rsid w:val="00022D1D"/>
    <w:rsid w:val="00023562"/>
    <w:rsid w:val="000236B7"/>
    <w:rsid w:val="000254FC"/>
    <w:rsid w:val="00025894"/>
    <w:rsid w:val="00025A8C"/>
    <w:rsid w:val="00027102"/>
    <w:rsid w:val="00027596"/>
    <w:rsid w:val="00030EFE"/>
    <w:rsid w:val="00031D9A"/>
    <w:rsid w:val="0003207B"/>
    <w:rsid w:val="000321AD"/>
    <w:rsid w:val="00032449"/>
    <w:rsid w:val="000335A8"/>
    <w:rsid w:val="00034584"/>
    <w:rsid w:val="00034C23"/>
    <w:rsid w:val="00036074"/>
    <w:rsid w:val="00037124"/>
    <w:rsid w:val="0003777F"/>
    <w:rsid w:val="00037D4F"/>
    <w:rsid w:val="00037F7E"/>
    <w:rsid w:val="00040DCE"/>
    <w:rsid w:val="000414C0"/>
    <w:rsid w:val="0004247C"/>
    <w:rsid w:val="00043B65"/>
    <w:rsid w:val="000445B0"/>
    <w:rsid w:val="00044804"/>
    <w:rsid w:val="00045B25"/>
    <w:rsid w:val="0004624A"/>
    <w:rsid w:val="00046D99"/>
    <w:rsid w:val="00047A4C"/>
    <w:rsid w:val="00047D8C"/>
    <w:rsid w:val="00050CEF"/>
    <w:rsid w:val="00051450"/>
    <w:rsid w:val="0005280F"/>
    <w:rsid w:val="00053AE6"/>
    <w:rsid w:val="0005589A"/>
    <w:rsid w:val="0005629F"/>
    <w:rsid w:val="000562D2"/>
    <w:rsid w:val="000566F2"/>
    <w:rsid w:val="00056A2D"/>
    <w:rsid w:val="000579B3"/>
    <w:rsid w:val="00057CDF"/>
    <w:rsid w:val="00061263"/>
    <w:rsid w:val="00063FEA"/>
    <w:rsid w:val="0006511D"/>
    <w:rsid w:val="00065CCA"/>
    <w:rsid w:val="0006665A"/>
    <w:rsid w:val="00066B17"/>
    <w:rsid w:val="00066C47"/>
    <w:rsid w:val="00067160"/>
    <w:rsid w:val="000706F6"/>
    <w:rsid w:val="00071AAD"/>
    <w:rsid w:val="00071B6C"/>
    <w:rsid w:val="0007285D"/>
    <w:rsid w:val="000729D3"/>
    <w:rsid w:val="00072D87"/>
    <w:rsid w:val="00072FB1"/>
    <w:rsid w:val="00073B51"/>
    <w:rsid w:val="00073E6A"/>
    <w:rsid w:val="00077209"/>
    <w:rsid w:val="00077B4B"/>
    <w:rsid w:val="00080896"/>
    <w:rsid w:val="00080CEB"/>
    <w:rsid w:val="00080FCB"/>
    <w:rsid w:val="00081BD2"/>
    <w:rsid w:val="00083020"/>
    <w:rsid w:val="000830F6"/>
    <w:rsid w:val="00083B6A"/>
    <w:rsid w:val="000852D1"/>
    <w:rsid w:val="00086B64"/>
    <w:rsid w:val="000872A8"/>
    <w:rsid w:val="00087BE6"/>
    <w:rsid w:val="0009075B"/>
    <w:rsid w:val="00090C7C"/>
    <w:rsid w:val="0009135F"/>
    <w:rsid w:val="00091D76"/>
    <w:rsid w:val="00092726"/>
    <w:rsid w:val="000928E2"/>
    <w:rsid w:val="00095950"/>
    <w:rsid w:val="000979B6"/>
    <w:rsid w:val="000A0445"/>
    <w:rsid w:val="000A26BF"/>
    <w:rsid w:val="000A301E"/>
    <w:rsid w:val="000A3F26"/>
    <w:rsid w:val="000A415F"/>
    <w:rsid w:val="000A4286"/>
    <w:rsid w:val="000A42CD"/>
    <w:rsid w:val="000A4AAE"/>
    <w:rsid w:val="000A5549"/>
    <w:rsid w:val="000A56D5"/>
    <w:rsid w:val="000A7D91"/>
    <w:rsid w:val="000B034B"/>
    <w:rsid w:val="000B13E9"/>
    <w:rsid w:val="000B1FC4"/>
    <w:rsid w:val="000B3E2C"/>
    <w:rsid w:val="000B4339"/>
    <w:rsid w:val="000B49FD"/>
    <w:rsid w:val="000B5208"/>
    <w:rsid w:val="000B5337"/>
    <w:rsid w:val="000B5DF1"/>
    <w:rsid w:val="000C2D46"/>
    <w:rsid w:val="000C3B98"/>
    <w:rsid w:val="000C3CDF"/>
    <w:rsid w:val="000C4347"/>
    <w:rsid w:val="000C5FF2"/>
    <w:rsid w:val="000C6E61"/>
    <w:rsid w:val="000D0259"/>
    <w:rsid w:val="000D1463"/>
    <w:rsid w:val="000D1865"/>
    <w:rsid w:val="000D1C8C"/>
    <w:rsid w:val="000D1E3A"/>
    <w:rsid w:val="000D2198"/>
    <w:rsid w:val="000D3EAE"/>
    <w:rsid w:val="000D4A15"/>
    <w:rsid w:val="000D510F"/>
    <w:rsid w:val="000D5E31"/>
    <w:rsid w:val="000D66EF"/>
    <w:rsid w:val="000D7077"/>
    <w:rsid w:val="000D73A4"/>
    <w:rsid w:val="000D7461"/>
    <w:rsid w:val="000E0629"/>
    <w:rsid w:val="000E07DA"/>
    <w:rsid w:val="000E1C4D"/>
    <w:rsid w:val="000E1CE7"/>
    <w:rsid w:val="000E21A5"/>
    <w:rsid w:val="000E227E"/>
    <w:rsid w:val="000E25A9"/>
    <w:rsid w:val="000E27DA"/>
    <w:rsid w:val="000E310B"/>
    <w:rsid w:val="000E419E"/>
    <w:rsid w:val="000E5413"/>
    <w:rsid w:val="000F0B2E"/>
    <w:rsid w:val="000F0B89"/>
    <w:rsid w:val="000F28C8"/>
    <w:rsid w:val="000F2BE8"/>
    <w:rsid w:val="000F3EE9"/>
    <w:rsid w:val="000F463B"/>
    <w:rsid w:val="000F5098"/>
    <w:rsid w:val="000F5271"/>
    <w:rsid w:val="000F5836"/>
    <w:rsid w:val="000F5BD2"/>
    <w:rsid w:val="000F7452"/>
    <w:rsid w:val="000F7525"/>
    <w:rsid w:val="000F7829"/>
    <w:rsid w:val="00100145"/>
    <w:rsid w:val="0010057F"/>
    <w:rsid w:val="001005EF"/>
    <w:rsid w:val="00100E51"/>
    <w:rsid w:val="00101524"/>
    <w:rsid w:val="00101CBD"/>
    <w:rsid w:val="00102016"/>
    <w:rsid w:val="001024EA"/>
    <w:rsid w:val="001043D2"/>
    <w:rsid w:val="001053AF"/>
    <w:rsid w:val="001063C5"/>
    <w:rsid w:val="00106E02"/>
    <w:rsid w:val="00106FEA"/>
    <w:rsid w:val="001102D6"/>
    <w:rsid w:val="00110A01"/>
    <w:rsid w:val="00111D7E"/>
    <w:rsid w:val="0011296C"/>
    <w:rsid w:val="001136A6"/>
    <w:rsid w:val="00113A4F"/>
    <w:rsid w:val="0011426F"/>
    <w:rsid w:val="001144DC"/>
    <w:rsid w:val="00115B8C"/>
    <w:rsid w:val="0011620F"/>
    <w:rsid w:val="001172ED"/>
    <w:rsid w:val="00117431"/>
    <w:rsid w:val="00120982"/>
    <w:rsid w:val="001226E6"/>
    <w:rsid w:val="0012295D"/>
    <w:rsid w:val="0012309C"/>
    <w:rsid w:val="00123940"/>
    <w:rsid w:val="00124701"/>
    <w:rsid w:val="00124D2B"/>
    <w:rsid w:val="00125591"/>
    <w:rsid w:val="00125CDC"/>
    <w:rsid w:val="00127362"/>
    <w:rsid w:val="00127B7C"/>
    <w:rsid w:val="00127C33"/>
    <w:rsid w:val="001305D4"/>
    <w:rsid w:val="00130D47"/>
    <w:rsid w:val="00130DB4"/>
    <w:rsid w:val="0013120D"/>
    <w:rsid w:val="001315D1"/>
    <w:rsid w:val="001319A8"/>
    <w:rsid w:val="00133ECF"/>
    <w:rsid w:val="00133F6F"/>
    <w:rsid w:val="001342B4"/>
    <w:rsid w:val="001346FD"/>
    <w:rsid w:val="001358CA"/>
    <w:rsid w:val="00135C8A"/>
    <w:rsid w:val="001360CB"/>
    <w:rsid w:val="00136FEA"/>
    <w:rsid w:val="00137DAB"/>
    <w:rsid w:val="001407B0"/>
    <w:rsid w:val="00140FBF"/>
    <w:rsid w:val="00141057"/>
    <w:rsid w:val="00141D43"/>
    <w:rsid w:val="00142486"/>
    <w:rsid w:val="001428E8"/>
    <w:rsid w:val="00146052"/>
    <w:rsid w:val="00146BEE"/>
    <w:rsid w:val="00147205"/>
    <w:rsid w:val="001476BE"/>
    <w:rsid w:val="00150B06"/>
    <w:rsid w:val="00150E8F"/>
    <w:rsid w:val="00151205"/>
    <w:rsid w:val="00154472"/>
    <w:rsid w:val="0015456C"/>
    <w:rsid w:val="001549E3"/>
    <w:rsid w:val="00154F54"/>
    <w:rsid w:val="00154FE1"/>
    <w:rsid w:val="00155359"/>
    <w:rsid w:val="00155AC6"/>
    <w:rsid w:val="00155F44"/>
    <w:rsid w:val="00157FBA"/>
    <w:rsid w:val="00160266"/>
    <w:rsid w:val="00160EF5"/>
    <w:rsid w:val="00161235"/>
    <w:rsid w:val="001616E1"/>
    <w:rsid w:val="001627D9"/>
    <w:rsid w:val="00162846"/>
    <w:rsid w:val="00162DB1"/>
    <w:rsid w:val="00163B49"/>
    <w:rsid w:val="00164198"/>
    <w:rsid w:val="001653C7"/>
    <w:rsid w:val="001655DC"/>
    <w:rsid w:val="0016735E"/>
    <w:rsid w:val="001678B2"/>
    <w:rsid w:val="00170DAF"/>
    <w:rsid w:val="00171583"/>
    <w:rsid w:val="001740A1"/>
    <w:rsid w:val="001748C2"/>
    <w:rsid w:val="00174ACD"/>
    <w:rsid w:val="00174C27"/>
    <w:rsid w:val="00174DA8"/>
    <w:rsid w:val="00175218"/>
    <w:rsid w:val="0017726C"/>
    <w:rsid w:val="00183EE3"/>
    <w:rsid w:val="00184548"/>
    <w:rsid w:val="00185204"/>
    <w:rsid w:val="001854F6"/>
    <w:rsid w:val="00186627"/>
    <w:rsid w:val="001866EE"/>
    <w:rsid w:val="0018673C"/>
    <w:rsid w:val="00187001"/>
    <w:rsid w:val="00187881"/>
    <w:rsid w:val="001878A9"/>
    <w:rsid w:val="00192076"/>
    <w:rsid w:val="00192C9F"/>
    <w:rsid w:val="00193114"/>
    <w:rsid w:val="00194780"/>
    <w:rsid w:val="00194EA8"/>
    <w:rsid w:val="00195142"/>
    <w:rsid w:val="00195791"/>
    <w:rsid w:val="00195E04"/>
    <w:rsid w:val="00197514"/>
    <w:rsid w:val="001977CB"/>
    <w:rsid w:val="00197A2B"/>
    <w:rsid w:val="001A2698"/>
    <w:rsid w:val="001A5A14"/>
    <w:rsid w:val="001A6469"/>
    <w:rsid w:val="001B0D2E"/>
    <w:rsid w:val="001B13A7"/>
    <w:rsid w:val="001B1728"/>
    <w:rsid w:val="001B1D7C"/>
    <w:rsid w:val="001B26D9"/>
    <w:rsid w:val="001B3571"/>
    <w:rsid w:val="001B357F"/>
    <w:rsid w:val="001B4D9E"/>
    <w:rsid w:val="001B64EF"/>
    <w:rsid w:val="001C0E78"/>
    <w:rsid w:val="001C18EC"/>
    <w:rsid w:val="001C25DE"/>
    <w:rsid w:val="001C3EB0"/>
    <w:rsid w:val="001C51BC"/>
    <w:rsid w:val="001C5C62"/>
    <w:rsid w:val="001C65C4"/>
    <w:rsid w:val="001C67FB"/>
    <w:rsid w:val="001C6893"/>
    <w:rsid w:val="001D15BD"/>
    <w:rsid w:val="001D2DC5"/>
    <w:rsid w:val="001D4075"/>
    <w:rsid w:val="001D4216"/>
    <w:rsid w:val="001D47EA"/>
    <w:rsid w:val="001D4C49"/>
    <w:rsid w:val="001D4DC7"/>
    <w:rsid w:val="001D54CE"/>
    <w:rsid w:val="001D5966"/>
    <w:rsid w:val="001D5C10"/>
    <w:rsid w:val="001D68E3"/>
    <w:rsid w:val="001D708D"/>
    <w:rsid w:val="001E07E5"/>
    <w:rsid w:val="001E0E35"/>
    <w:rsid w:val="001E2F04"/>
    <w:rsid w:val="001E35A3"/>
    <w:rsid w:val="001E46D8"/>
    <w:rsid w:val="001E5B67"/>
    <w:rsid w:val="001E766F"/>
    <w:rsid w:val="001E7F53"/>
    <w:rsid w:val="001F0246"/>
    <w:rsid w:val="001F1096"/>
    <w:rsid w:val="001F1350"/>
    <w:rsid w:val="001F2B2D"/>
    <w:rsid w:val="001F5201"/>
    <w:rsid w:val="001F5E92"/>
    <w:rsid w:val="001F67E1"/>
    <w:rsid w:val="001F7872"/>
    <w:rsid w:val="002008A0"/>
    <w:rsid w:val="00202366"/>
    <w:rsid w:val="0020358D"/>
    <w:rsid w:val="00203922"/>
    <w:rsid w:val="0020446F"/>
    <w:rsid w:val="00204DA9"/>
    <w:rsid w:val="002056E6"/>
    <w:rsid w:val="00206B21"/>
    <w:rsid w:val="00206C35"/>
    <w:rsid w:val="00207614"/>
    <w:rsid w:val="00207C1B"/>
    <w:rsid w:val="00210C67"/>
    <w:rsid w:val="00212366"/>
    <w:rsid w:val="0021355E"/>
    <w:rsid w:val="00215711"/>
    <w:rsid w:val="00217794"/>
    <w:rsid w:val="002203EA"/>
    <w:rsid w:val="0022060B"/>
    <w:rsid w:val="0022111E"/>
    <w:rsid w:val="00222846"/>
    <w:rsid w:val="00222F39"/>
    <w:rsid w:val="00223083"/>
    <w:rsid w:val="00223D02"/>
    <w:rsid w:val="00223F72"/>
    <w:rsid w:val="0022439A"/>
    <w:rsid w:val="00225870"/>
    <w:rsid w:val="002275EC"/>
    <w:rsid w:val="0022761D"/>
    <w:rsid w:val="00227785"/>
    <w:rsid w:val="0023077B"/>
    <w:rsid w:val="00230EC3"/>
    <w:rsid w:val="00231DD9"/>
    <w:rsid w:val="00231F2D"/>
    <w:rsid w:val="00234433"/>
    <w:rsid w:val="002352BF"/>
    <w:rsid w:val="00235552"/>
    <w:rsid w:val="002367A7"/>
    <w:rsid w:val="00236A48"/>
    <w:rsid w:val="00236DEE"/>
    <w:rsid w:val="0023793E"/>
    <w:rsid w:val="00237ADB"/>
    <w:rsid w:val="00237AFC"/>
    <w:rsid w:val="00241BBC"/>
    <w:rsid w:val="00243186"/>
    <w:rsid w:val="002434F7"/>
    <w:rsid w:val="0024400F"/>
    <w:rsid w:val="002442A7"/>
    <w:rsid w:val="002442AE"/>
    <w:rsid w:val="00245184"/>
    <w:rsid w:val="00245BAA"/>
    <w:rsid w:val="00246134"/>
    <w:rsid w:val="00246565"/>
    <w:rsid w:val="0024733F"/>
    <w:rsid w:val="0024755A"/>
    <w:rsid w:val="00247C77"/>
    <w:rsid w:val="00247E34"/>
    <w:rsid w:val="00252704"/>
    <w:rsid w:val="00252843"/>
    <w:rsid w:val="0025326F"/>
    <w:rsid w:val="002536D6"/>
    <w:rsid w:val="002560EC"/>
    <w:rsid w:val="00257332"/>
    <w:rsid w:val="00257EA2"/>
    <w:rsid w:val="00260508"/>
    <w:rsid w:val="00260A9D"/>
    <w:rsid w:val="00261073"/>
    <w:rsid w:val="00261519"/>
    <w:rsid w:val="002617A4"/>
    <w:rsid w:val="00265145"/>
    <w:rsid w:val="00266426"/>
    <w:rsid w:val="002667B4"/>
    <w:rsid w:val="00266C35"/>
    <w:rsid w:val="002670BF"/>
    <w:rsid w:val="0026769C"/>
    <w:rsid w:val="00267D85"/>
    <w:rsid w:val="0027225B"/>
    <w:rsid w:val="00272FA8"/>
    <w:rsid w:val="00273486"/>
    <w:rsid w:val="00273681"/>
    <w:rsid w:val="00273973"/>
    <w:rsid w:val="002748DE"/>
    <w:rsid w:val="0027584C"/>
    <w:rsid w:val="002766D5"/>
    <w:rsid w:val="0027724D"/>
    <w:rsid w:val="00277622"/>
    <w:rsid w:val="00277D73"/>
    <w:rsid w:val="002821D7"/>
    <w:rsid w:val="00282560"/>
    <w:rsid w:val="00282B44"/>
    <w:rsid w:val="00282DEC"/>
    <w:rsid w:val="002831B4"/>
    <w:rsid w:val="00283650"/>
    <w:rsid w:val="002836A9"/>
    <w:rsid w:val="00283A7F"/>
    <w:rsid w:val="00283EC5"/>
    <w:rsid w:val="002852E8"/>
    <w:rsid w:val="002853BE"/>
    <w:rsid w:val="00286C74"/>
    <w:rsid w:val="00287604"/>
    <w:rsid w:val="00290289"/>
    <w:rsid w:val="00290CD5"/>
    <w:rsid w:val="002910B4"/>
    <w:rsid w:val="002912D4"/>
    <w:rsid w:val="00293493"/>
    <w:rsid w:val="0029384F"/>
    <w:rsid w:val="00293DBF"/>
    <w:rsid w:val="002946FE"/>
    <w:rsid w:val="00294BCE"/>
    <w:rsid w:val="002951C1"/>
    <w:rsid w:val="00296918"/>
    <w:rsid w:val="0029717C"/>
    <w:rsid w:val="0029740B"/>
    <w:rsid w:val="002A0029"/>
    <w:rsid w:val="002A0EFC"/>
    <w:rsid w:val="002A10A6"/>
    <w:rsid w:val="002A178F"/>
    <w:rsid w:val="002A2AD4"/>
    <w:rsid w:val="002A3AE4"/>
    <w:rsid w:val="002A4477"/>
    <w:rsid w:val="002A475A"/>
    <w:rsid w:val="002A4798"/>
    <w:rsid w:val="002A4B47"/>
    <w:rsid w:val="002A4D0B"/>
    <w:rsid w:val="002A4E95"/>
    <w:rsid w:val="002A7915"/>
    <w:rsid w:val="002A7C16"/>
    <w:rsid w:val="002A7FD2"/>
    <w:rsid w:val="002B02F2"/>
    <w:rsid w:val="002B100A"/>
    <w:rsid w:val="002B1431"/>
    <w:rsid w:val="002B1737"/>
    <w:rsid w:val="002B202C"/>
    <w:rsid w:val="002B22AC"/>
    <w:rsid w:val="002B23E3"/>
    <w:rsid w:val="002B3D78"/>
    <w:rsid w:val="002B3F5A"/>
    <w:rsid w:val="002B41D1"/>
    <w:rsid w:val="002B44BC"/>
    <w:rsid w:val="002B45B7"/>
    <w:rsid w:val="002B4DFD"/>
    <w:rsid w:val="002B5786"/>
    <w:rsid w:val="002B5AD0"/>
    <w:rsid w:val="002B63C1"/>
    <w:rsid w:val="002B6F69"/>
    <w:rsid w:val="002B7514"/>
    <w:rsid w:val="002C0C0C"/>
    <w:rsid w:val="002C15EE"/>
    <w:rsid w:val="002C1E70"/>
    <w:rsid w:val="002C3378"/>
    <w:rsid w:val="002C7DE6"/>
    <w:rsid w:val="002D1E09"/>
    <w:rsid w:val="002D1FEA"/>
    <w:rsid w:val="002D2668"/>
    <w:rsid w:val="002D294E"/>
    <w:rsid w:val="002D362D"/>
    <w:rsid w:val="002D4CB3"/>
    <w:rsid w:val="002D508A"/>
    <w:rsid w:val="002D5B44"/>
    <w:rsid w:val="002D633D"/>
    <w:rsid w:val="002D6683"/>
    <w:rsid w:val="002D6D58"/>
    <w:rsid w:val="002D6D94"/>
    <w:rsid w:val="002E06B4"/>
    <w:rsid w:val="002E08C1"/>
    <w:rsid w:val="002E096E"/>
    <w:rsid w:val="002E0AFC"/>
    <w:rsid w:val="002E0CC8"/>
    <w:rsid w:val="002E0D1A"/>
    <w:rsid w:val="002E2440"/>
    <w:rsid w:val="002E5819"/>
    <w:rsid w:val="002E6108"/>
    <w:rsid w:val="002E636A"/>
    <w:rsid w:val="002E6574"/>
    <w:rsid w:val="002E7A58"/>
    <w:rsid w:val="002E7B3C"/>
    <w:rsid w:val="002F070B"/>
    <w:rsid w:val="002F12C7"/>
    <w:rsid w:val="002F2284"/>
    <w:rsid w:val="002F3164"/>
    <w:rsid w:val="002F489A"/>
    <w:rsid w:val="002F4B4B"/>
    <w:rsid w:val="002F4F01"/>
    <w:rsid w:val="002F642E"/>
    <w:rsid w:val="002F733A"/>
    <w:rsid w:val="00303887"/>
    <w:rsid w:val="00303C82"/>
    <w:rsid w:val="00304379"/>
    <w:rsid w:val="00304546"/>
    <w:rsid w:val="00304823"/>
    <w:rsid w:val="00304EAA"/>
    <w:rsid w:val="0030533A"/>
    <w:rsid w:val="0030552B"/>
    <w:rsid w:val="00307AE6"/>
    <w:rsid w:val="0031048E"/>
    <w:rsid w:val="0031069D"/>
    <w:rsid w:val="00311D8F"/>
    <w:rsid w:val="00312FBA"/>
    <w:rsid w:val="003133BA"/>
    <w:rsid w:val="00313C2F"/>
    <w:rsid w:val="00313D30"/>
    <w:rsid w:val="00314333"/>
    <w:rsid w:val="0031525C"/>
    <w:rsid w:val="003159A6"/>
    <w:rsid w:val="00315ACB"/>
    <w:rsid w:val="00316598"/>
    <w:rsid w:val="00317348"/>
    <w:rsid w:val="003175D2"/>
    <w:rsid w:val="00317BA8"/>
    <w:rsid w:val="00320756"/>
    <w:rsid w:val="00320AEA"/>
    <w:rsid w:val="00322822"/>
    <w:rsid w:val="00323423"/>
    <w:rsid w:val="003235A2"/>
    <w:rsid w:val="003237CE"/>
    <w:rsid w:val="003241A8"/>
    <w:rsid w:val="00324B95"/>
    <w:rsid w:val="00326FD4"/>
    <w:rsid w:val="003277A2"/>
    <w:rsid w:val="00327EF4"/>
    <w:rsid w:val="00330103"/>
    <w:rsid w:val="0033010C"/>
    <w:rsid w:val="00330FF4"/>
    <w:rsid w:val="00331A60"/>
    <w:rsid w:val="00331DFC"/>
    <w:rsid w:val="003335B1"/>
    <w:rsid w:val="00334048"/>
    <w:rsid w:val="00334149"/>
    <w:rsid w:val="00334281"/>
    <w:rsid w:val="00335EAB"/>
    <w:rsid w:val="00336B4E"/>
    <w:rsid w:val="00340D92"/>
    <w:rsid w:val="0034114A"/>
    <w:rsid w:val="00341C01"/>
    <w:rsid w:val="00341F3C"/>
    <w:rsid w:val="00341FD2"/>
    <w:rsid w:val="003422B4"/>
    <w:rsid w:val="00342BA1"/>
    <w:rsid w:val="003440F2"/>
    <w:rsid w:val="00346EFC"/>
    <w:rsid w:val="00347122"/>
    <w:rsid w:val="0035039C"/>
    <w:rsid w:val="003520CE"/>
    <w:rsid w:val="00353D19"/>
    <w:rsid w:val="00354466"/>
    <w:rsid w:val="00355594"/>
    <w:rsid w:val="003612BD"/>
    <w:rsid w:val="003614AC"/>
    <w:rsid w:val="00362E21"/>
    <w:rsid w:val="00363CFC"/>
    <w:rsid w:val="00364FEE"/>
    <w:rsid w:val="003655EC"/>
    <w:rsid w:val="00365C17"/>
    <w:rsid w:val="00365C97"/>
    <w:rsid w:val="0036685F"/>
    <w:rsid w:val="00366BF7"/>
    <w:rsid w:val="003674B1"/>
    <w:rsid w:val="0037082D"/>
    <w:rsid w:val="00370BF8"/>
    <w:rsid w:val="00371A69"/>
    <w:rsid w:val="00372DEF"/>
    <w:rsid w:val="00372F8C"/>
    <w:rsid w:val="0037313D"/>
    <w:rsid w:val="0037485D"/>
    <w:rsid w:val="00374FAA"/>
    <w:rsid w:val="003753EF"/>
    <w:rsid w:val="003759B7"/>
    <w:rsid w:val="00375CD7"/>
    <w:rsid w:val="0038128B"/>
    <w:rsid w:val="00381ACE"/>
    <w:rsid w:val="003828C2"/>
    <w:rsid w:val="00384251"/>
    <w:rsid w:val="003843F3"/>
    <w:rsid w:val="003848FC"/>
    <w:rsid w:val="00384C4C"/>
    <w:rsid w:val="003864CA"/>
    <w:rsid w:val="0038686C"/>
    <w:rsid w:val="00386A16"/>
    <w:rsid w:val="0038781F"/>
    <w:rsid w:val="0038783B"/>
    <w:rsid w:val="003916A9"/>
    <w:rsid w:val="00394513"/>
    <w:rsid w:val="0039470D"/>
    <w:rsid w:val="00395487"/>
    <w:rsid w:val="0039589B"/>
    <w:rsid w:val="003978FC"/>
    <w:rsid w:val="00397F2A"/>
    <w:rsid w:val="003A0DAB"/>
    <w:rsid w:val="003A18B4"/>
    <w:rsid w:val="003A1A9D"/>
    <w:rsid w:val="003A2D47"/>
    <w:rsid w:val="003A3A6D"/>
    <w:rsid w:val="003A7D57"/>
    <w:rsid w:val="003B01CE"/>
    <w:rsid w:val="003B01DF"/>
    <w:rsid w:val="003B08A1"/>
    <w:rsid w:val="003B0C9A"/>
    <w:rsid w:val="003B0CB3"/>
    <w:rsid w:val="003B1359"/>
    <w:rsid w:val="003B15E5"/>
    <w:rsid w:val="003B2C6C"/>
    <w:rsid w:val="003B3690"/>
    <w:rsid w:val="003B3FC0"/>
    <w:rsid w:val="003B52E4"/>
    <w:rsid w:val="003B61A2"/>
    <w:rsid w:val="003B7098"/>
    <w:rsid w:val="003B7444"/>
    <w:rsid w:val="003C05D1"/>
    <w:rsid w:val="003C18B5"/>
    <w:rsid w:val="003C4B56"/>
    <w:rsid w:val="003C61A1"/>
    <w:rsid w:val="003C6C51"/>
    <w:rsid w:val="003C7466"/>
    <w:rsid w:val="003D2034"/>
    <w:rsid w:val="003D5C68"/>
    <w:rsid w:val="003D5CB4"/>
    <w:rsid w:val="003D67F6"/>
    <w:rsid w:val="003D69D8"/>
    <w:rsid w:val="003D6BBF"/>
    <w:rsid w:val="003E131A"/>
    <w:rsid w:val="003E1C3F"/>
    <w:rsid w:val="003E1D6A"/>
    <w:rsid w:val="003E1F67"/>
    <w:rsid w:val="003E2C8A"/>
    <w:rsid w:val="003E34AE"/>
    <w:rsid w:val="003E5BC4"/>
    <w:rsid w:val="003E6367"/>
    <w:rsid w:val="003E65B5"/>
    <w:rsid w:val="003E67FF"/>
    <w:rsid w:val="003E68B4"/>
    <w:rsid w:val="003E6CC8"/>
    <w:rsid w:val="003E79E0"/>
    <w:rsid w:val="003E7A12"/>
    <w:rsid w:val="003F1339"/>
    <w:rsid w:val="003F17A1"/>
    <w:rsid w:val="003F185E"/>
    <w:rsid w:val="003F1BA9"/>
    <w:rsid w:val="003F2C14"/>
    <w:rsid w:val="003F389F"/>
    <w:rsid w:val="003F426C"/>
    <w:rsid w:val="003F44D2"/>
    <w:rsid w:val="003F4FAA"/>
    <w:rsid w:val="003F61B3"/>
    <w:rsid w:val="003F6AC4"/>
    <w:rsid w:val="003F6FF0"/>
    <w:rsid w:val="003F70EC"/>
    <w:rsid w:val="003F750D"/>
    <w:rsid w:val="003F7D3B"/>
    <w:rsid w:val="0040072C"/>
    <w:rsid w:val="00400833"/>
    <w:rsid w:val="00400BCD"/>
    <w:rsid w:val="00402347"/>
    <w:rsid w:val="0040262B"/>
    <w:rsid w:val="004028E9"/>
    <w:rsid w:val="00403180"/>
    <w:rsid w:val="00403B8F"/>
    <w:rsid w:val="00404317"/>
    <w:rsid w:val="00404A15"/>
    <w:rsid w:val="004056BD"/>
    <w:rsid w:val="00406AA6"/>
    <w:rsid w:val="00406C51"/>
    <w:rsid w:val="00407138"/>
    <w:rsid w:val="00407527"/>
    <w:rsid w:val="00410107"/>
    <w:rsid w:val="00410934"/>
    <w:rsid w:val="00410C87"/>
    <w:rsid w:val="0041124F"/>
    <w:rsid w:val="00412426"/>
    <w:rsid w:val="0041406F"/>
    <w:rsid w:val="004145E0"/>
    <w:rsid w:val="00414C29"/>
    <w:rsid w:val="00415A13"/>
    <w:rsid w:val="00415C47"/>
    <w:rsid w:val="00416123"/>
    <w:rsid w:val="00416C05"/>
    <w:rsid w:val="00420CCC"/>
    <w:rsid w:val="0042163A"/>
    <w:rsid w:val="00422E8B"/>
    <w:rsid w:val="00423559"/>
    <w:rsid w:val="00424A33"/>
    <w:rsid w:val="00424FA1"/>
    <w:rsid w:val="00426E06"/>
    <w:rsid w:val="00431885"/>
    <w:rsid w:val="00431B9C"/>
    <w:rsid w:val="00434449"/>
    <w:rsid w:val="00434535"/>
    <w:rsid w:val="004356FF"/>
    <w:rsid w:val="00435906"/>
    <w:rsid w:val="00435E62"/>
    <w:rsid w:val="004376A7"/>
    <w:rsid w:val="004379E0"/>
    <w:rsid w:val="00437E80"/>
    <w:rsid w:val="004409B3"/>
    <w:rsid w:val="00441C7F"/>
    <w:rsid w:val="00441F68"/>
    <w:rsid w:val="00442402"/>
    <w:rsid w:val="00442FC5"/>
    <w:rsid w:val="00443C27"/>
    <w:rsid w:val="00444A20"/>
    <w:rsid w:val="00444DBC"/>
    <w:rsid w:val="004451E7"/>
    <w:rsid w:val="00446274"/>
    <w:rsid w:val="00446E2C"/>
    <w:rsid w:val="00447ACF"/>
    <w:rsid w:val="00450614"/>
    <w:rsid w:val="0045098C"/>
    <w:rsid w:val="00450B0B"/>
    <w:rsid w:val="00451EF4"/>
    <w:rsid w:val="004521EB"/>
    <w:rsid w:val="00453874"/>
    <w:rsid w:val="00453CC4"/>
    <w:rsid w:val="00453D56"/>
    <w:rsid w:val="00454066"/>
    <w:rsid w:val="00456AE9"/>
    <w:rsid w:val="00456EE6"/>
    <w:rsid w:val="00457328"/>
    <w:rsid w:val="00457BD9"/>
    <w:rsid w:val="0046114E"/>
    <w:rsid w:val="00461A4C"/>
    <w:rsid w:val="00461C26"/>
    <w:rsid w:val="00461FD0"/>
    <w:rsid w:val="0046224C"/>
    <w:rsid w:val="00462D8A"/>
    <w:rsid w:val="00467401"/>
    <w:rsid w:val="00467478"/>
    <w:rsid w:val="004674B6"/>
    <w:rsid w:val="004678D5"/>
    <w:rsid w:val="00467C4C"/>
    <w:rsid w:val="00470CCA"/>
    <w:rsid w:val="00472B9D"/>
    <w:rsid w:val="0047389D"/>
    <w:rsid w:val="00474157"/>
    <w:rsid w:val="004751E0"/>
    <w:rsid w:val="00475AD0"/>
    <w:rsid w:val="00481460"/>
    <w:rsid w:val="004818CD"/>
    <w:rsid w:val="00483C01"/>
    <w:rsid w:val="004842A9"/>
    <w:rsid w:val="0048460A"/>
    <w:rsid w:val="004854C2"/>
    <w:rsid w:val="00485CA5"/>
    <w:rsid w:val="00487AB7"/>
    <w:rsid w:val="00487CEE"/>
    <w:rsid w:val="00491567"/>
    <w:rsid w:val="00492135"/>
    <w:rsid w:val="0049340B"/>
    <w:rsid w:val="00494213"/>
    <w:rsid w:val="004942B0"/>
    <w:rsid w:val="00494B8B"/>
    <w:rsid w:val="00496502"/>
    <w:rsid w:val="004970DC"/>
    <w:rsid w:val="004A085C"/>
    <w:rsid w:val="004A0904"/>
    <w:rsid w:val="004A185D"/>
    <w:rsid w:val="004A1B41"/>
    <w:rsid w:val="004A1BD5"/>
    <w:rsid w:val="004A20C3"/>
    <w:rsid w:val="004A37C8"/>
    <w:rsid w:val="004A4876"/>
    <w:rsid w:val="004A4D80"/>
    <w:rsid w:val="004A4DDA"/>
    <w:rsid w:val="004A5085"/>
    <w:rsid w:val="004A53C6"/>
    <w:rsid w:val="004A68C2"/>
    <w:rsid w:val="004A74AD"/>
    <w:rsid w:val="004A7BC4"/>
    <w:rsid w:val="004A7EA4"/>
    <w:rsid w:val="004B1B24"/>
    <w:rsid w:val="004B4CBD"/>
    <w:rsid w:val="004B513E"/>
    <w:rsid w:val="004B51EA"/>
    <w:rsid w:val="004B5EC4"/>
    <w:rsid w:val="004B5F65"/>
    <w:rsid w:val="004B640F"/>
    <w:rsid w:val="004C02F2"/>
    <w:rsid w:val="004C1BC2"/>
    <w:rsid w:val="004C2137"/>
    <w:rsid w:val="004C2470"/>
    <w:rsid w:val="004C27FC"/>
    <w:rsid w:val="004C2A7E"/>
    <w:rsid w:val="004C2C94"/>
    <w:rsid w:val="004C363C"/>
    <w:rsid w:val="004C5091"/>
    <w:rsid w:val="004C6147"/>
    <w:rsid w:val="004C712B"/>
    <w:rsid w:val="004C7347"/>
    <w:rsid w:val="004C7AFE"/>
    <w:rsid w:val="004C7B84"/>
    <w:rsid w:val="004D0B68"/>
    <w:rsid w:val="004D1296"/>
    <w:rsid w:val="004D32A1"/>
    <w:rsid w:val="004D3D9C"/>
    <w:rsid w:val="004D47A3"/>
    <w:rsid w:val="004D4EE8"/>
    <w:rsid w:val="004D52D6"/>
    <w:rsid w:val="004D5B51"/>
    <w:rsid w:val="004D7DFE"/>
    <w:rsid w:val="004D7F30"/>
    <w:rsid w:val="004E00A4"/>
    <w:rsid w:val="004E0F55"/>
    <w:rsid w:val="004E4F51"/>
    <w:rsid w:val="004E5CCB"/>
    <w:rsid w:val="004E5F89"/>
    <w:rsid w:val="004E5FB0"/>
    <w:rsid w:val="004E660D"/>
    <w:rsid w:val="004E70CF"/>
    <w:rsid w:val="004E7C48"/>
    <w:rsid w:val="004F13D1"/>
    <w:rsid w:val="004F1C1C"/>
    <w:rsid w:val="004F1D18"/>
    <w:rsid w:val="004F24DD"/>
    <w:rsid w:val="004F24FF"/>
    <w:rsid w:val="004F2CCC"/>
    <w:rsid w:val="004F333A"/>
    <w:rsid w:val="004F3AF7"/>
    <w:rsid w:val="004F3C2B"/>
    <w:rsid w:val="004F433B"/>
    <w:rsid w:val="004F6A83"/>
    <w:rsid w:val="00500E9D"/>
    <w:rsid w:val="00501788"/>
    <w:rsid w:val="00502FAD"/>
    <w:rsid w:val="00503B40"/>
    <w:rsid w:val="00504A22"/>
    <w:rsid w:val="005052E6"/>
    <w:rsid w:val="005118C3"/>
    <w:rsid w:val="00512783"/>
    <w:rsid w:val="00513000"/>
    <w:rsid w:val="005147FF"/>
    <w:rsid w:val="00515F5B"/>
    <w:rsid w:val="005167FF"/>
    <w:rsid w:val="0052179C"/>
    <w:rsid w:val="00521998"/>
    <w:rsid w:val="005220B4"/>
    <w:rsid w:val="0052563D"/>
    <w:rsid w:val="00525FBF"/>
    <w:rsid w:val="005260F9"/>
    <w:rsid w:val="0052644B"/>
    <w:rsid w:val="00526C90"/>
    <w:rsid w:val="00526F21"/>
    <w:rsid w:val="005315CD"/>
    <w:rsid w:val="00531CDA"/>
    <w:rsid w:val="00531F55"/>
    <w:rsid w:val="00532029"/>
    <w:rsid w:val="00533869"/>
    <w:rsid w:val="00533D16"/>
    <w:rsid w:val="005341AA"/>
    <w:rsid w:val="00534905"/>
    <w:rsid w:val="00534A9F"/>
    <w:rsid w:val="00535A74"/>
    <w:rsid w:val="00536F68"/>
    <w:rsid w:val="0053741D"/>
    <w:rsid w:val="005376FF"/>
    <w:rsid w:val="00537F4E"/>
    <w:rsid w:val="00540877"/>
    <w:rsid w:val="00540AB6"/>
    <w:rsid w:val="00540B69"/>
    <w:rsid w:val="005413AA"/>
    <w:rsid w:val="0054154A"/>
    <w:rsid w:val="00541628"/>
    <w:rsid w:val="00542F03"/>
    <w:rsid w:val="00543A50"/>
    <w:rsid w:val="005445C2"/>
    <w:rsid w:val="00544BF2"/>
    <w:rsid w:val="005452EE"/>
    <w:rsid w:val="005455A2"/>
    <w:rsid w:val="005455B8"/>
    <w:rsid w:val="005462CF"/>
    <w:rsid w:val="00546D02"/>
    <w:rsid w:val="00550AEE"/>
    <w:rsid w:val="00551A00"/>
    <w:rsid w:val="00551F5A"/>
    <w:rsid w:val="0055240A"/>
    <w:rsid w:val="00555227"/>
    <w:rsid w:val="00556666"/>
    <w:rsid w:val="00557A6F"/>
    <w:rsid w:val="00560598"/>
    <w:rsid w:val="005618C5"/>
    <w:rsid w:val="005619DA"/>
    <w:rsid w:val="005621A8"/>
    <w:rsid w:val="00562A46"/>
    <w:rsid w:val="00563950"/>
    <w:rsid w:val="0056456E"/>
    <w:rsid w:val="00564AD1"/>
    <w:rsid w:val="00564D2D"/>
    <w:rsid w:val="00565811"/>
    <w:rsid w:val="0056614C"/>
    <w:rsid w:val="00566983"/>
    <w:rsid w:val="00567451"/>
    <w:rsid w:val="00570206"/>
    <w:rsid w:val="00571149"/>
    <w:rsid w:val="00571F2E"/>
    <w:rsid w:val="00572237"/>
    <w:rsid w:val="00572EF4"/>
    <w:rsid w:val="00573702"/>
    <w:rsid w:val="0057437C"/>
    <w:rsid w:val="00574E8A"/>
    <w:rsid w:val="00575030"/>
    <w:rsid w:val="00576AD2"/>
    <w:rsid w:val="00577542"/>
    <w:rsid w:val="00577697"/>
    <w:rsid w:val="00577DCC"/>
    <w:rsid w:val="00580002"/>
    <w:rsid w:val="00580904"/>
    <w:rsid w:val="00580B98"/>
    <w:rsid w:val="00580F79"/>
    <w:rsid w:val="0058174F"/>
    <w:rsid w:val="00581C6A"/>
    <w:rsid w:val="00581EAA"/>
    <w:rsid w:val="005822DF"/>
    <w:rsid w:val="0058257F"/>
    <w:rsid w:val="0058275A"/>
    <w:rsid w:val="00582A39"/>
    <w:rsid w:val="00582E10"/>
    <w:rsid w:val="00583840"/>
    <w:rsid w:val="00585126"/>
    <w:rsid w:val="00585849"/>
    <w:rsid w:val="00585D69"/>
    <w:rsid w:val="00585E3A"/>
    <w:rsid w:val="00585F69"/>
    <w:rsid w:val="00586B0E"/>
    <w:rsid w:val="00587EF0"/>
    <w:rsid w:val="00590646"/>
    <w:rsid w:val="0059064C"/>
    <w:rsid w:val="00591DDF"/>
    <w:rsid w:val="005923AE"/>
    <w:rsid w:val="00592454"/>
    <w:rsid w:val="00592923"/>
    <w:rsid w:val="00592949"/>
    <w:rsid w:val="005946C5"/>
    <w:rsid w:val="00595E9E"/>
    <w:rsid w:val="00596439"/>
    <w:rsid w:val="005966D4"/>
    <w:rsid w:val="00596C61"/>
    <w:rsid w:val="005A0118"/>
    <w:rsid w:val="005A0ABE"/>
    <w:rsid w:val="005A115E"/>
    <w:rsid w:val="005A1A63"/>
    <w:rsid w:val="005A2477"/>
    <w:rsid w:val="005A3511"/>
    <w:rsid w:val="005A4B0B"/>
    <w:rsid w:val="005A5C1D"/>
    <w:rsid w:val="005A6C93"/>
    <w:rsid w:val="005B016F"/>
    <w:rsid w:val="005B0AF4"/>
    <w:rsid w:val="005B0EF9"/>
    <w:rsid w:val="005B1096"/>
    <w:rsid w:val="005B1EA1"/>
    <w:rsid w:val="005B1F42"/>
    <w:rsid w:val="005B2268"/>
    <w:rsid w:val="005B2319"/>
    <w:rsid w:val="005B2D0B"/>
    <w:rsid w:val="005B3229"/>
    <w:rsid w:val="005B4660"/>
    <w:rsid w:val="005B50CD"/>
    <w:rsid w:val="005B5779"/>
    <w:rsid w:val="005B6E5E"/>
    <w:rsid w:val="005B7136"/>
    <w:rsid w:val="005C0476"/>
    <w:rsid w:val="005C0897"/>
    <w:rsid w:val="005C08CF"/>
    <w:rsid w:val="005C182B"/>
    <w:rsid w:val="005C1C20"/>
    <w:rsid w:val="005C220D"/>
    <w:rsid w:val="005C3099"/>
    <w:rsid w:val="005C4F90"/>
    <w:rsid w:val="005C551B"/>
    <w:rsid w:val="005C63A7"/>
    <w:rsid w:val="005C66EE"/>
    <w:rsid w:val="005C75E7"/>
    <w:rsid w:val="005D02BA"/>
    <w:rsid w:val="005D089D"/>
    <w:rsid w:val="005D12C4"/>
    <w:rsid w:val="005D2CDB"/>
    <w:rsid w:val="005D2DBB"/>
    <w:rsid w:val="005D376A"/>
    <w:rsid w:val="005D3AD7"/>
    <w:rsid w:val="005D3F22"/>
    <w:rsid w:val="005D446B"/>
    <w:rsid w:val="005D4645"/>
    <w:rsid w:val="005D4CCB"/>
    <w:rsid w:val="005D6AA4"/>
    <w:rsid w:val="005E0173"/>
    <w:rsid w:val="005E03F9"/>
    <w:rsid w:val="005E0663"/>
    <w:rsid w:val="005E154A"/>
    <w:rsid w:val="005E1C4F"/>
    <w:rsid w:val="005E26E7"/>
    <w:rsid w:val="005E4BD4"/>
    <w:rsid w:val="005E54E8"/>
    <w:rsid w:val="005E5DCA"/>
    <w:rsid w:val="005E5FF6"/>
    <w:rsid w:val="005E66C0"/>
    <w:rsid w:val="005E6F37"/>
    <w:rsid w:val="005E7000"/>
    <w:rsid w:val="005E722D"/>
    <w:rsid w:val="005F12D9"/>
    <w:rsid w:val="005F1684"/>
    <w:rsid w:val="005F2A40"/>
    <w:rsid w:val="005F3476"/>
    <w:rsid w:val="005F7BF1"/>
    <w:rsid w:val="00600391"/>
    <w:rsid w:val="0060076C"/>
    <w:rsid w:val="00600ACC"/>
    <w:rsid w:val="00601F71"/>
    <w:rsid w:val="00601F8B"/>
    <w:rsid w:val="0060316C"/>
    <w:rsid w:val="00603190"/>
    <w:rsid w:val="006041C1"/>
    <w:rsid w:val="00604416"/>
    <w:rsid w:val="006115F9"/>
    <w:rsid w:val="00611884"/>
    <w:rsid w:val="00611C5E"/>
    <w:rsid w:val="0061241A"/>
    <w:rsid w:val="00612A23"/>
    <w:rsid w:val="00612A26"/>
    <w:rsid w:val="006171E4"/>
    <w:rsid w:val="0061754D"/>
    <w:rsid w:val="00617F38"/>
    <w:rsid w:val="00620358"/>
    <w:rsid w:val="0062086B"/>
    <w:rsid w:val="006210DF"/>
    <w:rsid w:val="00621DD0"/>
    <w:rsid w:val="006232D4"/>
    <w:rsid w:val="00624BB1"/>
    <w:rsid w:val="00627524"/>
    <w:rsid w:val="006303FE"/>
    <w:rsid w:val="00630DD1"/>
    <w:rsid w:val="006324E1"/>
    <w:rsid w:val="006324FC"/>
    <w:rsid w:val="00632F7A"/>
    <w:rsid w:val="00633D49"/>
    <w:rsid w:val="00636570"/>
    <w:rsid w:val="00637697"/>
    <w:rsid w:val="00641131"/>
    <w:rsid w:val="00641941"/>
    <w:rsid w:val="006422DD"/>
    <w:rsid w:val="006426CF"/>
    <w:rsid w:val="00642971"/>
    <w:rsid w:val="006429CD"/>
    <w:rsid w:val="00643420"/>
    <w:rsid w:val="0064371E"/>
    <w:rsid w:val="00643CDF"/>
    <w:rsid w:val="00646C4F"/>
    <w:rsid w:val="00651168"/>
    <w:rsid w:val="006526F6"/>
    <w:rsid w:val="00652C57"/>
    <w:rsid w:val="0065364C"/>
    <w:rsid w:val="0065486F"/>
    <w:rsid w:val="0065589C"/>
    <w:rsid w:val="006579AA"/>
    <w:rsid w:val="006603F6"/>
    <w:rsid w:val="0066165A"/>
    <w:rsid w:val="00661EDD"/>
    <w:rsid w:val="006629F4"/>
    <w:rsid w:val="0066350D"/>
    <w:rsid w:val="00663EAD"/>
    <w:rsid w:val="0066411D"/>
    <w:rsid w:val="00664D15"/>
    <w:rsid w:val="006650C3"/>
    <w:rsid w:val="006658DF"/>
    <w:rsid w:val="00666266"/>
    <w:rsid w:val="00666487"/>
    <w:rsid w:val="00666B63"/>
    <w:rsid w:val="006706F4"/>
    <w:rsid w:val="006730CC"/>
    <w:rsid w:val="006735F4"/>
    <w:rsid w:val="00673DAC"/>
    <w:rsid w:val="006746C2"/>
    <w:rsid w:val="00674BB5"/>
    <w:rsid w:val="00674BCF"/>
    <w:rsid w:val="00674C77"/>
    <w:rsid w:val="00674EE3"/>
    <w:rsid w:val="006750CC"/>
    <w:rsid w:val="006756E7"/>
    <w:rsid w:val="00676D9E"/>
    <w:rsid w:val="0067793E"/>
    <w:rsid w:val="006779CB"/>
    <w:rsid w:val="00677B98"/>
    <w:rsid w:val="00680188"/>
    <w:rsid w:val="0068039A"/>
    <w:rsid w:val="0068047E"/>
    <w:rsid w:val="00680CA3"/>
    <w:rsid w:val="00682129"/>
    <w:rsid w:val="006824CC"/>
    <w:rsid w:val="00683E4E"/>
    <w:rsid w:val="00684437"/>
    <w:rsid w:val="00684A91"/>
    <w:rsid w:val="00684D85"/>
    <w:rsid w:val="00686A74"/>
    <w:rsid w:val="00686C56"/>
    <w:rsid w:val="00691EC0"/>
    <w:rsid w:val="00692F43"/>
    <w:rsid w:val="0069497B"/>
    <w:rsid w:val="00696B7C"/>
    <w:rsid w:val="006979C3"/>
    <w:rsid w:val="00697C9B"/>
    <w:rsid w:val="006A05ED"/>
    <w:rsid w:val="006A0D60"/>
    <w:rsid w:val="006A19F4"/>
    <w:rsid w:val="006A2020"/>
    <w:rsid w:val="006A23A9"/>
    <w:rsid w:val="006A3AA0"/>
    <w:rsid w:val="006A3FFC"/>
    <w:rsid w:val="006A55F9"/>
    <w:rsid w:val="006A5705"/>
    <w:rsid w:val="006A6261"/>
    <w:rsid w:val="006A6446"/>
    <w:rsid w:val="006A7785"/>
    <w:rsid w:val="006B0120"/>
    <w:rsid w:val="006B0BE8"/>
    <w:rsid w:val="006B1E13"/>
    <w:rsid w:val="006B2CF0"/>
    <w:rsid w:val="006B4097"/>
    <w:rsid w:val="006B40FE"/>
    <w:rsid w:val="006B57F9"/>
    <w:rsid w:val="006B609D"/>
    <w:rsid w:val="006B613A"/>
    <w:rsid w:val="006B651F"/>
    <w:rsid w:val="006B7A79"/>
    <w:rsid w:val="006C1044"/>
    <w:rsid w:val="006C1A28"/>
    <w:rsid w:val="006C2827"/>
    <w:rsid w:val="006C31B6"/>
    <w:rsid w:val="006C32A3"/>
    <w:rsid w:val="006C3850"/>
    <w:rsid w:val="006C52D2"/>
    <w:rsid w:val="006C6801"/>
    <w:rsid w:val="006C7C09"/>
    <w:rsid w:val="006D08F0"/>
    <w:rsid w:val="006D2ED6"/>
    <w:rsid w:val="006D477E"/>
    <w:rsid w:val="006D59E1"/>
    <w:rsid w:val="006D59E2"/>
    <w:rsid w:val="006D5EB4"/>
    <w:rsid w:val="006D6522"/>
    <w:rsid w:val="006D6C8C"/>
    <w:rsid w:val="006D716D"/>
    <w:rsid w:val="006E04F1"/>
    <w:rsid w:val="006E061B"/>
    <w:rsid w:val="006E0640"/>
    <w:rsid w:val="006E0BC5"/>
    <w:rsid w:val="006E1EBB"/>
    <w:rsid w:val="006E1EF3"/>
    <w:rsid w:val="006E2E14"/>
    <w:rsid w:val="006E419F"/>
    <w:rsid w:val="006E441E"/>
    <w:rsid w:val="006E5094"/>
    <w:rsid w:val="006E52B9"/>
    <w:rsid w:val="006E5986"/>
    <w:rsid w:val="006E665C"/>
    <w:rsid w:val="006E788D"/>
    <w:rsid w:val="006E7F6C"/>
    <w:rsid w:val="006F00F7"/>
    <w:rsid w:val="006F0700"/>
    <w:rsid w:val="006F1782"/>
    <w:rsid w:val="006F2AE3"/>
    <w:rsid w:val="006F3292"/>
    <w:rsid w:val="006F4751"/>
    <w:rsid w:val="006F4F89"/>
    <w:rsid w:val="00700953"/>
    <w:rsid w:val="0070148C"/>
    <w:rsid w:val="007014A7"/>
    <w:rsid w:val="00701830"/>
    <w:rsid w:val="00701FEA"/>
    <w:rsid w:val="00702F93"/>
    <w:rsid w:val="007032A1"/>
    <w:rsid w:val="007034AE"/>
    <w:rsid w:val="007041A5"/>
    <w:rsid w:val="00704F30"/>
    <w:rsid w:val="0070505B"/>
    <w:rsid w:val="007057FD"/>
    <w:rsid w:val="00707874"/>
    <w:rsid w:val="007101A3"/>
    <w:rsid w:val="0071100C"/>
    <w:rsid w:val="00713230"/>
    <w:rsid w:val="00714638"/>
    <w:rsid w:val="00714C83"/>
    <w:rsid w:val="0071547C"/>
    <w:rsid w:val="00716A4E"/>
    <w:rsid w:val="00717061"/>
    <w:rsid w:val="00717400"/>
    <w:rsid w:val="00717948"/>
    <w:rsid w:val="00717F2A"/>
    <w:rsid w:val="0072142C"/>
    <w:rsid w:val="00721713"/>
    <w:rsid w:val="00721C4C"/>
    <w:rsid w:val="0072269E"/>
    <w:rsid w:val="00722B37"/>
    <w:rsid w:val="00723D0E"/>
    <w:rsid w:val="00724429"/>
    <w:rsid w:val="00724578"/>
    <w:rsid w:val="007249D7"/>
    <w:rsid w:val="0072755D"/>
    <w:rsid w:val="007300F6"/>
    <w:rsid w:val="0073045D"/>
    <w:rsid w:val="00732538"/>
    <w:rsid w:val="0073253B"/>
    <w:rsid w:val="0073325E"/>
    <w:rsid w:val="00734044"/>
    <w:rsid w:val="00734511"/>
    <w:rsid w:val="00734D4A"/>
    <w:rsid w:val="00734E27"/>
    <w:rsid w:val="0073767E"/>
    <w:rsid w:val="007376B0"/>
    <w:rsid w:val="0073782D"/>
    <w:rsid w:val="00737B33"/>
    <w:rsid w:val="00737B3D"/>
    <w:rsid w:val="00740373"/>
    <w:rsid w:val="00740C0D"/>
    <w:rsid w:val="00742AD5"/>
    <w:rsid w:val="00743EEA"/>
    <w:rsid w:val="007441BA"/>
    <w:rsid w:val="00744573"/>
    <w:rsid w:val="00745470"/>
    <w:rsid w:val="00747846"/>
    <w:rsid w:val="00750459"/>
    <w:rsid w:val="00750A8E"/>
    <w:rsid w:val="00750BB7"/>
    <w:rsid w:val="00751934"/>
    <w:rsid w:val="00751E20"/>
    <w:rsid w:val="00751FD4"/>
    <w:rsid w:val="00752FC6"/>
    <w:rsid w:val="00753FDD"/>
    <w:rsid w:val="00754119"/>
    <w:rsid w:val="00754A07"/>
    <w:rsid w:val="00754F3E"/>
    <w:rsid w:val="00755DF7"/>
    <w:rsid w:val="0075618B"/>
    <w:rsid w:val="0075764A"/>
    <w:rsid w:val="00757FA0"/>
    <w:rsid w:val="007604B7"/>
    <w:rsid w:val="007611D0"/>
    <w:rsid w:val="00761D6A"/>
    <w:rsid w:val="00762912"/>
    <w:rsid w:val="00763826"/>
    <w:rsid w:val="00764960"/>
    <w:rsid w:val="0076529F"/>
    <w:rsid w:val="007654D7"/>
    <w:rsid w:val="00765695"/>
    <w:rsid w:val="00765F98"/>
    <w:rsid w:val="007706B0"/>
    <w:rsid w:val="007706D3"/>
    <w:rsid w:val="00770B48"/>
    <w:rsid w:val="00770D2B"/>
    <w:rsid w:val="007715F3"/>
    <w:rsid w:val="0077180F"/>
    <w:rsid w:val="007720C7"/>
    <w:rsid w:val="007723E3"/>
    <w:rsid w:val="007730D6"/>
    <w:rsid w:val="007739CA"/>
    <w:rsid w:val="00774EE2"/>
    <w:rsid w:val="00775433"/>
    <w:rsid w:val="0077550B"/>
    <w:rsid w:val="0077586C"/>
    <w:rsid w:val="007774E2"/>
    <w:rsid w:val="00781516"/>
    <w:rsid w:val="00783BAB"/>
    <w:rsid w:val="0078448D"/>
    <w:rsid w:val="0078637C"/>
    <w:rsid w:val="00786AE0"/>
    <w:rsid w:val="00786D10"/>
    <w:rsid w:val="00786FFB"/>
    <w:rsid w:val="00790ADA"/>
    <w:rsid w:val="00790EF8"/>
    <w:rsid w:val="00792221"/>
    <w:rsid w:val="00794710"/>
    <w:rsid w:val="00794849"/>
    <w:rsid w:val="0079546C"/>
    <w:rsid w:val="00797E28"/>
    <w:rsid w:val="00797F4D"/>
    <w:rsid w:val="007A0096"/>
    <w:rsid w:val="007A0573"/>
    <w:rsid w:val="007A0B3E"/>
    <w:rsid w:val="007A1C47"/>
    <w:rsid w:val="007A3403"/>
    <w:rsid w:val="007A38E2"/>
    <w:rsid w:val="007A3D88"/>
    <w:rsid w:val="007A43F5"/>
    <w:rsid w:val="007A50A8"/>
    <w:rsid w:val="007A60C8"/>
    <w:rsid w:val="007A70B3"/>
    <w:rsid w:val="007A71A4"/>
    <w:rsid w:val="007B0935"/>
    <w:rsid w:val="007B1CAB"/>
    <w:rsid w:val="007B1E91"/>
    <w:rsid w:val="007B2A8C"/>
    <w:rsid w:val="007B31EA"/>
    <w:rsid w:val="007B33AF"/>
    <w:rsid w:val="007B4F5A"/>
    <w:rsid w:val="007B6309"/>
    <w:rsid w:val="007B656C"/>
    <w:rsid w:val="007B662F"/>
    <w:rsid w:val="007B6BC7"/>
    <w:rsid w:val="007B79D3"/>
    <w:rsid w:val="007B7AE8"/>
    <w:rsid w:val="007B7B7A"/>
    <w:rsid w:val="007B7DFA"/>
    <w:rsid w:val="007C0C0E"/>
    <w:rsid w:val="007C12AE"/>
    <w:rsid w:val="007C1CC2"/>
    <w:rsid w:val="007C2F51"/>
    <w:rsid w:val="007C373D"/>
    <w:rsid w:val="007C45BF"/>
    <w:rsid w:val="007C5240"/>
    <w:rsid w:val="007C5A4E"/>
    <w:rsid w:val="007C5B00"/>
    <w:rsid w:val="007C6394"/>
    <w:rsid w:val="007C6F7E"/>
    <w:rsid w:val="007C7552"/>
    <w:rsid w:val="007C76F1"/>
    <w:rsid w:val="007D214D"/>
    <w:rsid w:val="007D2B9D"/>
    <w:rsid w:val="007D2F0C"/>
    <w:rsid w:val="007D32AC"/>
    <w:rsid w:val="007D4D6B"/>
    <w:rsid w:val="007D68D8"/>
    <w:rsid w:val="007D697A"/>
    <w:rsid w:val="007D6BA4"/>
    <w:rsid w:val="007E014C"/>
    <w:rsid w:val="007E0507"/>
    <w:rsid w:val="007E0B20"/>
    <w:rsid w:val="007E0DC0"/>
    <w:rsid w:val="007E1ABF"/>
    <w:rsid w:val="007E20C0"/>
    <w:rsid w:val="007E2999"/>
    <w:rsid w:val="007E4358"/>
    <w:rsid w:val="007E5173"/>
    <w:rsid w:val="007E5467"/>
    <w:rsid w:val="007E5E19"/>
    <w:rsid w:val="007E5F41"/>
    <w:rsid w:val="007E613B"/>
    <w:rsid w:val="007E6AF6"/>
    <w:rsid w:val="007F2133"/>
    <w:rsid w:val="007F2532"/>
    <w:rsid w:val="007F3644"/>
    <w:rsid w:val="007F3E5F"/>
    <w:rsid w:val="007F49BE"/>
    <w:rsid w:val="007F52DC"/>
    <w:rsid w:val="007F5F22"/>
    <w:rsid w:val="007F61E8"/>
    <w:rsid w:val="007F63A1"/>
    <w:rsid w:val="007F6E14"/>
    <w:rsid w:val="007F7172"/>
    <w:rsid w:val="007F7497"/>
    <w:rsid w:val="007F7F8C"/>
    <w:rsid w:val="008001C0"/>
    <w:rsid w:val="00800907"/>
    <w:rsid w:val="00800CE2"/>
    <w:rsid w:val="00804340"/>
    <w:rsid w:val="008045A2"/>
    <w:rsid w:val="00805CC9"/>
    <w:rsid w:val="00806875"/>
    <w:rsid w:val="00807960"/>
    <w:rsid w:val="00807BCC"/>
    <w:rsid w:val="00807E7D"/>
    <w:rsid w:val="00812A3E"/>
    <w:rsid w:val="00813DDA"/>
    <w:rsid w:val="008145E8"/>
    <w:rsid w:val="00814E68"/>
    <w:rsid w:val="00816677"/>
    <w:rsid w:val="00816F25"/>
    <w:rsid w:val="00817B77"/>
    <w:rsid w:val="00817D38"/>
    <w:rsid w:val="00817E52"/>
    <w:rsid w:val="00820039"/>
    <w:rsid w:val="00822E30"/>
    <w:rsid w:val="00823564"/>
    <w:rsid w:val="0082390B"/>
    <w:rsid w:val="008240C1"/>
    <w:rsid w:val="008247EF"/>
    <w:rsid w:val="00824E6D"/>
    <w:rsid w:val="00826964"/>
    <w:rsid w:val="0082701B"/>
    <w:rsid w:val="008272DE"/>
    <w:rsid w:val="008279CE"/>
    <w:rsid w:val="00830109"/>
    <w:rsid w:val="0083159B"/>
    <w:rsid w:val="00831C16"/>
    <w:rsid w:val="00831DEA"/>
    <w:rsid w:val="0083318D"/>
    <w:rsid w:val="00835593"/>
    <w:rsid w:val="008359E3"/>
    <w:rsid w:val="008365BE"/>
    <w:rsid w:val="00836F9C"/>
    <w:rsid w:val="00842374"/>
    <w:rsid w:val="00842635"/>
    <w:rsid w:val="00842F78"/>
    <w:rsid w:val="00844012"/>
    <w:rsid w:val="00844FED"/>
    <w:rsid w:val="00847135"/>
    <w:rsid w:val="00847481"/>
    <w:rsid w:val="00851F71"/>
    <w:rsid w:val="008549D4"/>
    <w:rsid w:val="0085554F"/>
    <w:rsid w:val="008562A6"/>
    <w:rsid w:val="008565E8"/>
    <w:rsid w:val="0085688A"/>
    <w:rsid w:val="00856C3A"/>
    <w:rsid w:val="008601C0"/>
    <w:rsid w:val="0086038F"/>
    <w:rsid w:val="0086046C"/>
    <w:rsid w:val="00860D95"/>
    <w:rsid w:val="00861249"/>
    <w:rsid w:val="008615F4"/>
    <w:rsid w:val="00863683"/>
    <w:rsid w:val="00863EF9"/>
    <w:rsid w:val="00864154"/>
    <w:rsid w:val="0086499D"/>
    <w:rsid w:val="008668AA"/>
    <w:rsid w:val="00866F4A"/>
    <w:rsid w:val="00866FA8"/>
    <w:rsid w:val="008672E3"/>
    <w:rsid w:val="008674DD"/>
    <w:rsid w:val="00872AC5"/>
    <w:rsid w:val="00872EF7"/>
    <w:rsid w:val="00873407"/>
    <w:rsid w:val="0087467C"/>
    <w:rsid w:val="00874CBB"/>
    <w:rsid w:val="00875211"/>
    <w:rsid w:val="008752A0"/>
    <w:rsid w:val="0087574A"/>
    <w:rsid w:val="0087766A"/>
    <w:rsid w:val="00877EE6"/>
    <w:rsid w:val="008806CF"/>
    <w:rsid w:val="00881A66"/>
    <w:rsid w:val="00881F8F"/>
    <w:rsid w:val="00883755"/>
    <w:rsid w:val="008847AC"/>
    <w:rsid w:val="0088561A"/>
    <w:rsid w:val="0088663D"/>
    <w:rsid w:val="00890AB6"/>
    <w:rsid w:val="00890E3C"/>
    <w:rsid w:val="00891477"/>
    <w:rsid w:val="00891C1D"/>
    <w:rsid w:val="0089209D"/>
    <w:rsid w:val="0089217E"/>
    <w:rsid w:val="00892CCB"/>
    <w:rsid w:val="00892D33"/>
    <w:rsid w:val="008937EA"/>
    <w:rsid w:val="00895A92"/>
    <w:rsid w:val="008A096A"/>
    <w:rsid w:val="008A0A6C"/>
    <w:rsid w:val="008A19E9"/>
    <w:rsid w:val="008A2571"/>
    <w:rsid w:val="008A2DC4"/>
    <w:rsid w:val="008A332F"/>
    <w:rsid w:val="008A3682"/>
    <w:rsid w:val="008A38F8"/>
    <w:rsid w:val="008A46B1"/>
    <w:rsid w:val="008A6822"/>
    <w:rsid w:val="008B0765"/>
    <w:rsid w:val="008B1029"/>
    <w:rsid w:val="008B16D2"/>
    <w:rsid w:val="008B2727"/>
    <w:rsid w:val="008B2E87"/>
    <w:rsid w:val="008B320C"/>
    <w:rsid w:val="008B4041"/>
    <w:rsid w:val="008B436F"/>
    <w:rsid w:val="008B525A"/>
    <w:rsid w:val="008B643B"/>
    <w:rsid w:val="008B6F89"/>
    <w:rsid w:val="008C0071"/>
    <w:rsid w:val="008C0698"/>
    <w:rsid w:val="008C0AEE"/>
    <w:rsid w:val="008C17B9"/>
    <w:rsid w:val="008C210D"/>
    <w:rsid w:val="008C244C"/>
    <w:rsid w:val="008C33A8"/>
    <w:rsid w:val="008C3FDC"/>
    <w:rsid w:val="008C4408"/>
    <w:rsid w:val="008C455E"/>
    <w:rsid w:val="008C48FE"/>
    <w:rsid w:val="008C4C36"/>
    <w:rsid w:val="008C5654"/>
    <w:rsid w:val="008C5E2C"/>
    <w:rsid w:val="008C6BF4"/>
    <w:rsid w:val="008C6C64"/>
    <w:rsid w:val="008C78CA"/>
    <w:rsid w:val="008D03C5"/>
    <w:rsid w:val="008D03EE"/>
    <w:rsid w:val="008D1132"/>
    <w:rsid w:val="008D1EDA"/>
    <w:rsid w:val="008D3697"/>
    <w:rsid w:val="008D4882"/>
    <w:rsid w:val="008D488A"/>
    <w:rsid w:val="008D4C4F"/>
    <w:rsid w:val="008D7A6E"/>
    <w:rsid w:val="008E1781"/>
    <w:rsid w:val="008E19F0"/>
    <w:rsid w:val="008E34B3"/>
    <w:rsid w:val="008E3F16"/>
    <w:rsid w:val="008E50C1"/>
    <w:rsid w:val="008E5224"/>
    <w:rsid w:val="008E66CC"/>
    <w:rsid w:val="008E6AE0"/>
    <w:rsid w:val="008E6F1C"/>
    <w:rsid w:val="008E73AC"/>
    <w:rsid w:val="008E76B0"/>
    <w:rsid w:val="008E7AE4"/>
    <w:rsid w:val="008E7B28"/>
    <w:rsid w:val="008F0C9A"/>
    <w:rsid w:val="008F0EDB"/>
    <w:rsid w:val="008F1771"/>
    <w:rsid w:val="008F2778"/>
    <w:rsid w:val="008F6169"/>
    <w:rsid w:val="008F633B"/>
    <w:rsid w:val="008F6B5A"/>
    <w:rsid w:val="00900529"/>
    <w:rsid w:val="00900731"/>
    <w:rsid w:val="00901541"/>
    <w:rsid w:val="00902DE1"/>
    <w:rsid w:val="00902FC0"/>
    <w:rsid w:val="00904141"/>
    <w:rsid w:val="00904558"/>
    <w:rsid w:val="00904DEB"/>
    <w:rsid w:val="009054C5"/>
    <w:rsid w:val="00906258"/>
    <w:rsid w:val="00906F81"/>
    <w:rsid w:val="00907304"/>
    <w:rsid w:val="00907F6B"/>
    <w:rsid w:val="009101D0"/>
    <w:rsid w:val="009119DC"/>
    <w:rsid w:val="009130B2"/>
    <w:rsid w:val="00914714"/>
    <w:rsid w:val="009152A0"/>
    <w:rsid w:val="00915A93"/>
    <w:rsid w:val="00915C90"/>
    <w:rsid w:val="009162E0"/>
    <w:rsid w:val="00916D4B"/>
    <w:rsid w:val="00917C84"/>
    <w:rsid w:val="00920365"/>
    <w:rsid w:val="0092055D"/>
    <w:rsid w:val="00920902"/>
    <w:rsid w:val="00920A54"/>
    <w:rsid w:val="00920F51"/>
    <w:rsid w:val="0092212B"/>
    <w:rsid w:val="00922513"/>
    <w:rsid w:val="00922C42"/>
    <w:rsid w:val="00922D95"/>
    <w:rsid w:val="00924C6B"/>
    <w:rsid w:val="00924DE3"/>
    <w:rsid w:val="0092518E"/>
    <w:rsid w:val="0092585F"/>
    <w:rsid w:val="0092629B"/>
    <w:rsid w:val="009276CC"/>
    <w:rsid w:val="009277E5"/>
    <w:rsid w:val="00927A42"/>
    <w:rsid w:val="00927D34"/>
    <w:rsid w:val="009307C1"/>
    <w:rsid w:val="00931215"/>
    <w:rsid w:val="00931BA8"/>
    <w:rsid w:val="00933C03"/>
    <w:rsid w:val="00933CCA"/>
    <w:rsid w:val="00933FC2"/>
    <w:rsid w:val="0093496D"/>
    <w:rsid w:val="00935853"/>
    <w:rsid w:val="00937A75"/>
    <w:rsid w:val="009403C0"/>
    <w:rsid w:val="009421FA"/>
    <w:rsid w:val="00942DDE"/>
    <w:rsid w:val="009433B5"/>
    <w:rsid w:val="0094372F"/>
    <w:rsid w:val="00943948"/>
    <w:rsid w:val="00943D08"/>
    <w:rsid w:val="00944113"/>
    <w:rsid w:val="00944438"/>
    <w:rsid w:val="0094660B"/>
    <w:rsid w:val="00946E1A"/>
    <w:rsid w:val="00947012"/>
    <w:rsid w:val="00950348"/>
    <w:rsid w:val="00950624"/>
    <w:rsid w:val="009508EF"/>
    <w:rsid w:val="00950A77"/>
    <w:rsid w:val="00950B3E"/>
    <w:rsid w:val="0095122F"/>
    <w:rsid w:val="00951434"/>
    <w:rsid w:val="00951E99"/>
    <w:rsid w:val="00952A9A"/>
    <w:rsid w:val="00953486"/>
    <w:rsid w:val="009543E5"/>
    <w:rsid w:val="00956155"/>
    <w:rsid w:val="0095645C"/>
    <w:rsid w:val="0095748F"/>
    <w:rsid w:val="009618B4"/>
    <w:rsid w:val="00964034"/>
    <w:rsid w:val="009645E6"/>
    <w:rsid w:val="00964696"/>
    <w:rsid w:val="00964767"/>
    <w:rsid w:val="00964CC5"/>
    <w:rsid w:val="009650E8"/>
    <w:rsid w:val="00965623"/>
    <w:rsid w:val="00965FE6"/>
    <w:rsid w:val="00966AE9"/>
    <w:rsid w:val="009706E0"/>
    <w:rsid w:val="00970E65"/>
    <w:rsid w:val="009715C2"/>
    <w:rsid w:val="009731BE"/>
    <w:rsid w:val="00973C48"/>
    <w:rsid w:val="00974EA2"/>
    <w:rsid w:val="00975C45"/>
    <w:rsid w:val="00975E4F"/>
    <w:rsid w:val="00975EB8"/>
    <w:rsid w:val="0097663C"/>
    <w:rsid w:val="00976B6E"/>
    <w:rsid w:val="00976C9A"/>
    <w:rsid w:val="009770D8"/>
    <w:rsid w:val="00980DAA"/>
    <w:rsid w:val="009813D8"/>
    <w:rsid w:val="009831B5"/>
    <w:rsid w:val="009854DE"/>
    <w:rsid w:val="00986CC5"/>
    <w:rsid w:val="009873D7"/>
    <w:rsid w:val="0099011A"/>
    <w:rsid w:val="00990B8E"/>
    <w:rsid w:val="00990C8F"/>
    <w:rsid w:val="00991A62"/>
    <w:rsid w:val="009922F1"/>
    <w:rsid w:val="0099332A"/>
    <w:rsid w:val="00993A51"/>
    <w:rsid w:val="00994A8C"/>
    <w:rsid w:val="009952BE"/>
    <w:rsid w:val="009957CC"/>
    <w:rsid w:val="00996711"/>
    <w:rsid w:val="00996ADE"/>
    <w:rsid w:val="00996B76"/>
    <w:rsid w:val="00996FDB"/>
    <w:rsid w:val="0099785C"/>
    <w:rsid w:val="00997887"/>
    <w:rsid w:val="009A0095"/>
    <w:rsid w:val="009A09F6"/>
    <w:rsid w:val="009A0A94"/>
    <w:rsid w:val="009A1A1B"/>
    <w:rsid w:val="009A1A2E"/>
    <w:rsid w:val="009A21F0"/>
    <w:rsid w:val="009A288C"/>
    <w:rsid w:val="009A4673"/>
    <w:rsid w:val="009A58B9"/>
    <w:rsid w:val="009A5FE5"/>
    <w:rsid w:val="009A6300"/>
    <w:rsid w:val="009A6307"/>
    <w:rsid w:val="009A6905"/>
    <w:rsid w:val="009A7741"/>
    <w:rsid w:val="009B03C8"/>
    <w:rsid w:val="009B09B7"/>
    <w:rsid w:val="009B15E9"/>
    <w:rsid w:val="009B1CCF"/>
    <w:rsid w:val="009B23BA"/>
    <w:rsid w:val="009B253F"/>
    <w:rsid w:val="009B2774"/>
    <w:rsid w:val="009B36C4"/>
    <w:rsid w:val="009B4378"/>
    <w:rsid w:val="009B4A95"/>
    <w:rsid w:val="009B4D34"/>
    <w:rsid w:val="009B579C"/>
    <w:rsid w:val="009B6330"/>
    <w:rsid w:val="009B65E5"/>
    <w:rsid w:val="009B6D1F"/>
    <w:rsid w:val="009B6FA1"/>
    <w:rsid w:val="009B750F"/>
    <w:rsid w:val="009B7D07"/>
    <w:rsid w:val="009C0598"/>
    <w:rsid w:val="009C0964"/>
    <w:rsid w:val="009C0BEB"/>
    <w:rsid w:val="009C0DBF"/>
    <w:rsid w:val="009C0DF4"/>
    <w:rsid w:val="009C1703"/>
    <w:rsid w:val="009C2099"/>
    <w:rsid w:val="009C31CF"/>
    <w:rsid w:val="009C3476"/>
    <w:rsid w:val="009C37D6"/>
    <w:rsid w:val="009C3A19"/>
    <w:rsid w:val="009C3B41"/>
    <w:rsid w:val="009C4CBA"/>
    <w:rsid w:val="009C4F2F"/>
    <w:rsid w:val="009C6CB0"/>
    <w:rsid w:val="009D0FCC"/>
    <w:rsid w:val="009D1459"/>
    <w:rsid w:val="009D1FED"/>
    <w:rsid w:val="009D2E8B"/>
    <w:rsid w:val="009D39FE"/>
    <w:rsid w:val="009D4321"/>
    <w:rsid w:val="009D4475"/>
    <w:rsid w:val="009D56AB"/>
    <w:rsid w:val="009D63E3"/>
    <w:rsid w:val="009D65F0"/>
    <w:rsid w:val="009E0505"/>
    <w:rsid w:val="009E2114"/>
    <w:rsid w:val="009E2AF2"/>
    <w:rsid w:val="009E4757"/>
    <w:rsid w:val="009E47C9"/>
    <w:rsid w:val="009E4AC0"/>
    <w:rsid w:val="009E4EF9"/>
    <w:rsid w:val="009E5923"/>
    <w:rsid w:val="009E6356"/>
    <w:rsid w:val="009E767E"/>
    <w:rsid w:val="009E7B34"/>
    <w:rsid w:val="009E7EDD"/>
    <w:rsid w:val="009F1180"/>
    <w:rsid w:val="009F35AC"/>
    <w:rsid w:val="009F3D41"/>
    <w:rsid w:val="009F4E9D"/>
    <w:rsid w:val="009F6517"/>
    <w:rsid w:val="009F767B"/>
    <w:rsid w:val="00A007EA"/>
    <w:rsid w:val="00A02C8F"/>
    <w:rsid w:val="00A02E46"/>
    <w:rsid w:val="00A02FA5"/>
    <w:rsid w:val="00A0333B"/>
    <w:rsid w:val="00A04173"/>
    <w:rsid w:val="00A05343"/>
    <w:rsid w:val="00A062CF"/>
    <w:rsid w:val="00A07B31"/>
    <w:rsid w:val="00A104E1"/>
    <w:rsid w:val="00A10E49"/>
    <w:rsid w:val="00A10F64"/>
    <w:rsid w:val="00A1160A"/>
    <w:rsid w:val="00A11C6A"/>
    <w:rsid w:val="00A1328E"/>
    <w:rsid w:val="00A14013"/>
    <w:rsid w:val="00A15174"/>
    <w:rsid w:val="00A15815"/>
    <w:rsid w:val="00A15EA8"/>
    <w:rsid w:val="00A1607C"/>
    <w:rsid w:val="00A16171"/>
    <w:rsid w:val="00A1684A"/>
    <w:rsid w:val="00A17776"/>
    <w:rsid w:val="00A20166"/>
    <w:rsid w:val="00A204C9"/>
    <w:rsid w:val="00A21527"/>
    <w:rsid w:val="00A21F0F"/>
    <w:rsid w:val="00A226C8"/>
    <w:rsid w:val="00A22B28"/>
    <w:rsid w:val="00A23762"/>
    <w:rsid w:val="00A2386E"/>
    <w:rsid w:val="00A23FB4"/>
    <w:rsid w:val="00A24159"/>
    <w:rsid w:val="00A2421F"/>
    <w:rsid w:val="00A25435"/>
    <w:rsid w:val="00A25A68"/>
    <w:rsid w:val="00A25BC9"/>
    <w:rsid w:val="00A31A4E"/>
    <w:rsid w:val="00A31ABE"/>
    <w:rsid w:val="00A32CA7"/>
    <w:rsid w:val="00A33656"/>
    <w:rsid w:val="00A34620"/>
    <w:rsid w:val="00A352E4"/>
    <w:rsid w:val="00A354AE"/>
    <w:rsid w:val="00A37D69"/>
    <w:rsid w:val="00A400CA"/>
    <w:rsid w:val="00A4096A"/>
    <w:rsid w:val="00A41DB7"/>
    <w:rsid w:val="00A431CA"/>
    <w:rsid w:val="00A435A7"/>
    <w:rsid w:val="00A43F20"/>
    <w:rsid w:val="00A50488"/>
    <w:rsid w:val="00A5063A"/>
    <w:rsid w:val="00A50D72"/>
    <w:rsid w:val="00A50F60"/>
    <w:rsid w:val="00A51AF3"/>
    <w:rsid w:val="00A51CE6"/>
    <w:rsid w:val="00A529BA"/>
    <w:rsid w:val="00A52A56"/>
    <w:rsid w:val="00A538EA"/>
    <w:rsid w:val="00A53B20"/>
    <w:rsid w:val="00A53F6A"/>
    <w:rsid w:val="00A548B3"/>
    <w:rsid w:val="00A558DB"/>
    <w:rsid w:val="00A55ECE"/>
    <w:rsid w:val="00A573E4"/>
    <w:rsid w:val="00A57459"/>
    <w:rsid w:val="00A57937"/>
    <w:rsid w:val="00A57A1D"/>
    <w:rsid w:val="00A57B36"/>
    <w:rsid w:val="00A60299"/>
    <w:rsid w:val="00A606B2"/>
    <w:rsid w:val="00A609BC"/>
    <w:rsid w:val="00A60D4A"/>
    <w:rsid w:val="00A61233"/>
    <w:rsid w:val="00A617C2"/>
    <w:rsid w:val="00A63EE9"/>
    <w:rsid w:val="00A646C0"/>
    <w:rsid w:val="00A64A5F"/>
    <w:rsid w:val="00A6513C"/>
    <w:rsid w:val="00A652BF"/>
    <w:rsid w:val="00A65945"/>
    <w:rsid w:val="00A66017"/>
    <w:rsid w:val="00A662DC"/>
    <w:rsid w:val="00A67953"/>
    <w:rsid w:val="00A67E7E"/>
    <w:rsid w:val="00A70BD2"/>
    <w:rsid w:val="00A714BC"/>
    <w:rsid w:val="00A7179E"/>
    <w:rsid w:val="00A71BFF"/>
    <w:rsid w:val="00A72263"/>
    <w:rsid w:val="00A7342F"/>
    <w:rsid w:val="00A75EAE"/>
    <w:rsid w:val="00A76609"/>
    <w:rsid w:val="00A7752A"/>
    <w:rsid w:val="00A77651"/>
    <w:rsid w:val="00A8017D"/>
    <w:rsid w:val="00A80869"/>
    <w:rsid w:val="00A819E3"/>
    <w:rsid w:val="00A825B7"/>
    <w:rsid w:val="00A830FF"/>
    <w:rsid w:val="00A8376D"/>
    <w:rsid w:val="00A837AC"/>
    <w:rsid w:val="00A83FFD"/>
    <w:rsid w:val="00A843E6"/>
    <w:rsid w:val="00A85577"/>
    <w:rsid w:val="00A85C37"/>
    <w:rsid w:val="00A86627"/>
    <w:rsid w:val="00A86A01"/>
    <w:rsid w:val="00A86BAC"/>
    <w:rsid w:val="00A901B8"/>
    <w:rsid w:val="00A905E2"/>
    <w:rsid w:val="00A90711"/>
    <w:rsid w:val="00A91D97"/>
    <w:rsid w:val="00A92B18"/>
    <w:rsid w:val="00A93503"/>
    <w:rsid w:val="00A93B6C"/>
    <w:rsid w:val="00A94036"/>
    <w:rsid w:val="00A942CF"/>
    <w:rsid w:val="00A9551A"/>
    <w:rsid w:val="00A9569D"/>
    <w:rsid w:val="00A9590B"/>
    <w:rsid w:val="00A97090"/>
    <w:rsid w:val="00A97246"/>
    <w:rsid w:val="00AA1F10"/>
    <w:rsid w:val="00AA3700"/>
    <w:rsid w:val="00AA37C7"/>
    <w:rsid w:val="00AA4140"/>
    <w:rsid w:val="00AA5026"/>
    <w:rsid w:val="00AA5255"/>
    <w:rsid w:val="00AA582B"/>
    <w:rsid w:val="00AA689C"/>
    <w:rsid w:val="00AA6F4E"/>
    <w:rsid w:val="00AB02CA"/>
    <w:rsid w:val="00AB0818"/>
    <w:rsid w:val="00AB1142"/>
    <w:rsid w:val="00AB1566"/>
    <w:rsid w:val="00AB1E8D"/>
    <w:rsid w:val="00AB361A"/>
    <w:rsid w:val="00AB5132"/>
    <w:rsid w:val="00AB5428"/>
    <w:rsid w:val="00AB6D2C"/>
    <w:rsid w:val="00AB7795"/>
    <w:rsid w:val="00AB7B9B"/>
    <w:rsid w:val="00AC00BE"/>
    <w:rsid w:val="00AC132F"/>
    <w:rsid w:val="00AC14B1"/>
    <w:rsid w:val="00AC150C"/>
    <w:rsid w:val="00AC28B7"/>
    <w:rsid w:val="00AC3B58"/>
    <w:rsid w:val="00AC3F60"/>
    <w:rsid w:val="00AC45B1"/>
    <w:rsid w:val="00AC460D"/>
    <w:rsid w:val="00AC5B7D"/>
    <w:rsid w:val="00AD0892"/>
    <w:rsid w:val="00AD0D28"/>
    <w:rsid w:val="00AD115B"/>
    <w:rsid w:val="00AD2ED3"/>
    <w:rsid w:val="00AD3218"/>
    <w:rsid w:val="00AD36A8"/>
    <w:rsid w:val="00AD422E"/>
    <w:rsid w:val="00AD50DE"/>
    <w:rsid w:val="00AD52D1"/>
    <w:rsid w:val="00AD58D7"/>
    <w:rsid w:val="00AD69A5"/>
    <w:rsid w:val="00AD7EF6"/>
    <w:rsid w:val="00AE11F1"/>
    <w:rsid w:val="00AE1D3D"/>
    <w:rsid w:val="00AE24DE"/>
    <w:rsid w:val="00AE4334"/>
    <w:rsid w:val="00AE4A06"/>
    <w:rsid w:val="00AE4AFC"/>
    <w:rsid w:val="00AE634F"/>
    <w:rsid w:val="00AF17E0"/>
    <w:rsid w:val="00AF2CAA"/>
    <w:rsid w:val="00AF2DEA"/>
    <w:rsid w:val="00AF3B92"/>
    <w:rsid w:val="00AF582C"/>
    <w:rsid w:val="00AF5BE1"/>
    <w:rsid w:val="00AF62C0"/>
    <w:rsid w:val="00AF679D"/>
    <w:rsid w:val="00AF6810"/>
    <w:rsid w:val="00AF69C5"/>
    <w:rsid w:val="00AF76CB"/>
    <w:rsid w:val="00AF78BB"/>
    <w:rsid w:val="00B00A48"/>
    <w:rsid w:val="00B02DD3"/>
    <w:rsid w:val="00B04DCE"/>
    <w:rsid w:val="00B053B9"/>
    <w:rsid w:val="00B106F3"/>
    <w:rsid w:val="00B10E67"/>
    <w:rsid w:val="00B1130B"/>
    <w:rsid w:val="00B11754"/>
    <w:rsid w:val="00B129A8"/>
    <w:rsid w:val="00B1324F"/>
    <w:rsid w:val="00B13BCD"/>
    <w:rsid w:val="00B13F13"/>
    <w:rsid w:val="00B14397"/>
    <w:rsid w:val="00B14E00"/>
    <w:rsid w:val="00B154A0"/>
    <w:rsid w:val="00B15620"/>
    <w:rsid w:val="00B15E0A"/>
    <w:rsid w:val="00B16E71"/>
    <w:rsid w:val="00B16E8E"/>
    <w:rsid w:val="00B176E9"/>
    <w:rsid w:val="00B17A46"/>
    <w:rsid w:val="00B212C2"/>
    <w:rsid w:val="00B22518"/>
    <w:rsid w:val="00B22DED"/>
    <w:rsid w:val="00B232E9"/>
    <w:rsid w:val="00B25EF5"/>
    <w:rsid w:val="00B26363"/>
    <w:rsid w:val="00B26441"/>
    <w:rsid w:val="00B26588"/>
    <w:rsid w:val="00B26765"/>
    <w:rsid w:val="00B267D8"/>
    <w:rsid w:val="00B30157"/>
    <w:rsid w:val="00B30B91"/>
    <w:rsid w:val="00B3154A"/>
    <w:rsid w:val="00B3154B"/>
    <w:rsid w:val="00B31E51"/>
    <w:rsid w:val="00B322F5"/>
    <w:rsid w:val="00B323E6"/>
    <w:rsid w:val="00B32571"/>
    <w:rsid w:val="00B32EAA"/>
    <w:rsid w:val="00B3496B"/>
    <w:rsid w:val="00B34AEB"/>
    <w:rsid w:val="00B35BC6"/>
    <w:rsid w:val="00B35E31"/>
    <w:rsid w:val="00B36292"/>
    <w:rsid w:val="00B36365"/>
    <w:rsid w:val="00B36497"/>
    <w:rsid w:val="00B4044E"/>
    <w:rsid w:val="00B40619"/>
    <w:rsid w:val="00B406C1"/>
    <w:rsid w:val="00B422D9"/>
    <w:rsid w:val="00B42954"/>
    <w:rsid w:val="00B4301B"/>
    <w:rsid w:val="00B43126"/>
    <w:rsid w:val="00B439AC"/>
    <w:rsid w:val="00B43A20"/>
    <w:rsid w:val="00B4454B"/>
    <w:rsid w:val="00B46FFC"/>
    <w:rsid w:val="00B47F9B"/>
    <w:rsid w:val="00B5109D"/>
    <w:rsid w:val="00B51308"/>
    <w:rsid w:val="00B51F9B"/>
    <w:rsid w:val="00B52009"/>
    <w:rsid w:val="00B53814"/>
    <w:rsid w:val="00B53D75"/>
    <w:rsid w:val="00B5407C"/>
    <w:rsid w:val="00B55B4C"/>
    <w:rsid w:val="00B55F31"/>
    <w:rsid w:val="00B56049"/>
    <w:rsid w:val="00B566D8"/>
    <w:rsid w:val="00B56D83"/>
    <w:rsid w:val="00B577F1"/>
    <w:rsid w:val="00B57E6E"/>
    <w:rsid w:val="00B6061D"/>
    <w:rsid w:val="00B60682"/>
    <w:rsid w:val="00B60696"/>
    <w:rsid w:val="00B6085E"/>
    <w:rsid w:val="00B610BF"/>
    <w:rsid w:val="00B62A17"/>
    <w:rsid w:val="00B62B27"/>
    <w:rsid w:val="00B63375"/>
    <w:rsid w:val="00B6425D"/>
    <w:rsid w:val="00B651EC"/>
    <w:rsid w:val="00B66745"/>
    <w:rsid w:val="00B66D73"/>
    <w:rsid w:val="00B67013"/>
    <w:rsid w:val="00B672D9"/>
    <w:rsid w:val="00B71285"/>
    <w:rsid w:val="00B71B74"/>
    <w:rsid w:val="00B72266"/>
    <w:rsid w:val="00B73D0D"/>
    <w:rsid w:val="00B73D13"/>
    <w:rsid w:val="00B7544D"/>
    <w:rsid w:val="00B7599F"/>
    <w:rsid w:val="00B765FC"/>
    <w:rsid w:val="00B80721"/>
    <w:rsid w:val="00B8076B"/>
    <w:rsid w:val="00B8159D"/>
    <w:rsid w:val="00B8276C"/>
    <w:rsid w:val="00B841A5"/>
    <w:rsid w:val="00B8472C"/>
    <w:rsid w:val="00B8475F"/>
    <w:rsid w:val="00B84C97"/>
    <w:rsid w:val="00B85F2F"/>
    <w:rsid w:val="00B866C1"/>
    <w:rsid w:val="00B86B75"/>
    <w:rsid w:val="00B87DBA"/>
    <w:rsid w:val="00B9037E"/>
    <w:rsid w:val="00B90D86"/>
    <w:rsid w:val="00B9146D"/>
    <w:rsid w:val="00B9154F"/>
    <w:rsid w:val="00B9185E"/>
    <w:rsid w:val="00B91C74"/>
    <w:rsid w:val="00B9238D"/>
    <w:rsid w:val="00B926B6"/>
    <w:rsid w:val="00B929EC"/>
    <w:rsid w:val="00B9402D"/>
    <w:rsid w:val="00B94AB7"/>
    <w:rsid w:val="00B95431"/>
    <w:rsid w:val="00B9584E"/>
    <w:rsid w:val="00B96326"/>
    <w:rsid w:val="00B964FD"/>
    <w:rsid w:val="00B96B2E"/>
    <w:rsid w:val="00B96E30"/>
    <w:rsid w:val="00B96E81"/>
    <w:rsid w:val="00B977F1"/>
    <w:rsid w:val="00BA0917"/>
    <w:rsid w:val="00BA2154"/>
    <w:rsid w:val="00BA38CF"/>
    <w:rsid w:val="00BA4174"/>
    <w:rsid w:val="00BA42DE"/>
    <w:rsid w:val="00BA43C9"/>
    <w:rsid w:val="00BA69F1"/>
    <w:rsid w:val="00BA6A14"/>
    <w:rsid w:val="00BA7717"/>
    <w:rsid w:val="00BB06F7"/>
    <w:rsid w:val="00BB07C6"/>
    <w:rsid w:val="00BB255A"/>
    <w:rsid w:val="00BB2B84"/>
    <w:rsid w:val="00BB3FEC"/>
    <w:rsid w:val="00BB4689"/>
    <w:rsid w:val="00BB6E06"/>
    <w:rsid w:val="00BB6EFB"/>
    <w:rsid w:val="00BB7868"/>
    <w:rsid w:val="00BC0AA7"/>
    <w:rsid w:val="00BC1B96"/>
    <w:rsid w:val="00BC2E22"/>
    <w:rsid w:val="00BC2FD4"/>
    <w:rsid w:val="00BC3571"/>
    <w:rsid w:val="00BC43B8"/>
    <w:rsid w:val="00BC4693"/>
    <w:rsid w:val="00BC4B9A"/>
    <w:rsid w:val="00BC4D83"/>
    <w:rsid w:val="00BC5997"/>
    <w:rsid w:val="00BC64C7"/>
    <w:rsid w:val="00BC6A92"/>
    <w:rsid w:val="00BC6F5E"/>
    <w:rsid w:val="00BD06F0"/>
    <w:rsid w:val="00BD0B54"/>
    <w:rsid w:val="00BD0E65"/>
    <w:rsid w:val="00BD1901"/>
    <w:rsid w:val="00BD220F"/>
    <w:rsid w:val="00BD239C"/>
    <w:rsid w:val="00BD277E"/>
    <w:rsid w:val="00BD2810"/>
    <w:rsid w:val="00BD2B54"/>
    <w:rsid w:val="00BD3384"/>
    <w:rsid w:val="00BD46E6"/>
    <w:rsid w:val="00BD6056"/>
    <w:rsid w:val="00BD7AF7"/>
    <w:rsid w:val="00BE144A"/>
    <w:rsid w:val="00BE152F"/>
    <w:rsid w:val="00BE15D7"/>
    <w:rsid w:val="00BE1616"/>
    <w:rsid w:val="00BE1A7B"/>
    <w:rsid w:val="00BE1CBA"/>
    <w:rsid w:val="00BE244D"/>
    <w:rsid w:val="00BE2B54"/>
    <w:rsid w:val="00BE2FA5"/>
    <w:rsid w:val="00BE3DF0"/>
    <w:rsid w:val="00BE4C8C"/>
    <w:rsid w:val="00BE537C"/>
    <w:rsid w:val="00BE5401"/>
    <w:rsid w:val="00BE6523"/>
    <w:rsid w:val="00BE65DE"/>
    <w:rsid w:val="00BE661B"/>
    <w:rsid w:val="00BE6D43"/>
    <w:rsid w:val="00BE6E29"/>
    <w:rsid w:val="00BE736F"/>
    <w:rsid w:val="00BF0530"/>
    <w:rsid w:val="00BF098D"/>
    <w:rsid w:val="00BF254B"/>
    <w:rsid w:val="00BF29FF"/>
    <w:rsid w:val="00BF41E2"/>
    <w:rsid w:val="00BF473F"/>
    <w:rsid w:val="00BF5AA1"/>
    <w:rsid w:val="00BF6E9E"/>
    <w:rsid w:val="00BF7591"/>
    <w:rsid w:val="00BF7835"/>
    <w:rsid w:val="00BF7F0E"/>
    <w:rsid w:val="00C00264"/>
    <w:rsid w:val="00C0206E"/>
    <w:rsid w:val="00C02175"/>
    <w:rsid w:val="00C0234B"/>
    <w:rsid w:val="00C034CE"/>
    <w:rsid w:val="00C03537"/>
    <w:rsid w:val="00C03B1B"/>
    <w:rsid w:val="00C05EFB"/>
    <w:rsid w:val="00C10C2D"/>
    <w:rsid w:val="00C1268D"/>
    <w:rsid w:val="00C129C6"/>
    <w:rsid w:val="00C139CF"/>
    <w:rsid w:val="00C1416E"/>
    <w:rsid w:val="00C14D27"/>
    <w:rsid w:val="00C14EF9"/>
    <w:rsid w:val="00C154CC"/>
    <w:rsid w:val="00C16761"/>
    <w:rsid w:val="00C169B9"/>
    <w:rsid w:val="00C16D8A"/>
    <w:rsid w:val="00C2033D"/>
    <w:rsid w:val="00C20CA8"/>
    <w:rsid w:val="00C21448"/>
    <w:rsid w:val="00C22E24"/>
    <w:rsid w:val="00C22FC3"/>
    <w:rsid w:val="00C24ADA"/>
    <w:rsid w:val="00C24DE2"/>
    <w:rsid w:val="00C25EB7"/>
    <w:rsid w:val="00C26E0F"/>
    <w:rsid w:val="00C2799E"/>
    <w:rsid w:val="00C30281"/>
    <w:rsid w:val="00C30390"/>
    <w:rsid w:val="00C30EF4"/>
    <w:rsid w:val="00C31273"/>
    <w:rsid w:val="00C32032"/>
    <w:rsid w:val="00C3222E"/>
    <w:rsid w:val="00C327CA"/>
    <w:rsid w:val="00C32A0D"/>
    <w:rsid w:val="00C32C69"/>
    <w:rsid w:val="00C334B8"/>
    <w:rsid w:val="00C34AA0"/>
    <w:rsid w:val="00C35204"/>
    <w:rsid w:val="00C359AE"/>
    <w:rsid w:val="00C37395"/>
    <w:rsid w:val="00C37A53"/>
    <w:rsid w:val="00C40F56"/>
    <w:rsid w:val="00C4115F"/>
    <w:rsid w:val="00C41632"/>
    <w:rsid w:val="00C42B30"/>
    <w:rsid w:val="00C44067"/>
    <w:rsid w:val="00C442FA"/>
    <w:rsid w:val="00C44699"/>
    <w:rsid w:val="00C45212"/>
    <w:rsid w:val="00C453D9"/>
    <w:rsid w:val="00C46D66"/>
    <w:rsid w:val="00C46EA9"/>
    <w:rsid w:val="00C50566"/>
    <w:rsid w:val="00C50B5F"/>
    <w:rsid w:val="00C5128D"/>
    <w:rsid w:val="00C5193A"/>
    <w:rsid w:val="00C52226"/>
    <w:rsid w:val="00C528C7"/>
    <w:rsid w:val="00C5321B"/>
    <w:rsid w:val="00C53DF3"/>
    <w:rsid w:val="00C57AC9"/>
    <w:rsid w:val="00C61342"/>
    <w:rsid w:val="00C63AEB"/>
    <w:rsid w:val="00C63E86"/>
    <w:rsid w:val="00C647E9"/>
    <w:rsid w:val="00C648E4"/>
    <w:rsid w:val="00C64C0C"/>
    <w:rsid w:val="00C65249"/>
    <w:rsid w:val="00C656CE"/>
    <w:rsid w:val="00C65B91"/>
    <w:rsid w:val="00C6613A"/>
    <w:rsid w:val="00C661F9"/>
    <w:rsid w:val="00C664C1"/>
    <w:rsid w:val="00C670C5"/>
    <w:rsid w:val="00C678A2"/>
    <w:rsid w:val="00C67FBA"/>
    <w:rsid w:val="00C67FD4"/>
    <w:rsid w:val="00C70477"/>
    <w:rsid w:val="00C70781"/>
    <w:rsid w:val="00C70828"/>
    <w:rsid w:val="00C71142"/>
    <w:rsid w:val="00C717FC"/>
    <w:rsid w:val="00C71EC1"/>
    <w:rsid w:val="00C71EFF"/>
    <w:rsid w:val="00C71FA9"/>
    <w:rsid w:val="00C72B22"/>
    <w:rsid w:val="00C73DED"/>
    <w:rsid w:val="00C75F58"/>
    <w:rsid w:val="00C77E39"/>
    <w:rsid w:val="00C80045"/>
    <w:rsid w:val="00C80BE8"/>
    <w:rsid w:val="00C830A4"/>
    <w:rsid w:val="00C85212"/>
    <w:rsid w:val="00C86619"/>
    <w:rsid w:val="00C90188"/>
    <w:rsid w:val="00C91586"/>
    <w:rsid w:val="00C9169B"/>
    <w:rsid w:val="00C9329C"/>
    <w:rsid w:val="00C942F1"/>
    <w:rsid w:val="00C9459F"/>
    <w:rsid w:val="00C95501"/>
    <w:rsid w:val="00C958B3"/>
    <w:rsid w:val="00C95A6F"/>
    <w:rsid w:val="00C95B1A"/>
    <w:rsid w:val="00C97B98"/>
    <w:rsid w:val="00C97D92"/>
    <w:rsid w:val="00CA03E0"/>
    <w:rsid w:val="00CA14AE"/>
    <w:rsid w:val="00CA2EE9"/>
    <w:rsid w:val="00CA6DB2"/>
    <w:rsid w:val="00CA7460"/>
    <w:rsid w:val="00CB0754"/>
    <w:rsid w:val="00CB08BE"/>
    <w:rsid w:val="00CB182C"/>
    <w:rsid w:val="00CB4058"/>
    <w:rsid w:val="00CB406C"/>
    <w:rsid w:val="00CB57C8"/>
    <w:rsid w:val="00CB59CE"/>
    <w:rsid w:val="00CB680A"/>
    <w:rsid w:val="00CB7DB0"/>
    <w:rsid w:val="00CC03D2"/>
    <w:rsid w:val="00CC0AAF"/>
    <w:rsid w:val="00CC1648"/>
    <w:rsid w:val="00CC1C68"/>
    <w:rsid w:val="00CC1C7A"/>
    <w:rsid w:val="00CC2510"/>
    <w:rsid w:val="00CC35B2"/>
    <w:rsid w:val="00CC3CEC"/>
    <w:rsid w:val="00CC3F8D"/>
    <w:rsid w:val="00CC50C5"/>
    <w:rsid w:val="00CC5242"/>
    <w:rsid w:val="00CC67A8"/>
    <w:rsid w:val="00CD0EF8"/>
    <w:rsid w:val="00CD11B5"/>
    <w:rsid w:val="00CD1723"/>
    <w:rsid w:val="00CD2BB7"/>
    <w:rsid w:val="00CD36DF"/>
    <w:rsid w:val="00CD4873"/>
    <w:rsid w:val="00CD4B19"/>
    <w:rsid w:val="00CD574C"/>
    <w:rsid w:val="00CD6191"/>
    <w:rsid w:val="00CD69A6"/>
    <w:rsid w:val="00CD6E94"/>
    <w:rsid w:val="00CD6FEE"/>
    <w:rsid w:val="00CD7912"/>
    <w:rsid w:val="00CD79BB"/>
    <w:rsid w:val="00CE0703"/>
    <w:rsid w:val="00CE0860"/>
    <w:rsid w:val="00CE0B1E"/>
    <w:rsid w:val="00CE1A1B"/>
    <w:rsid w:val="00CE2317"/>
    <w:rsid w:val="00CE3D6A"/>
    <w:rsid w:val="00CE4F1D"/>
    <w:rsid w:val="00CE6E4E"/>
    <w:rsid w:val="00CE764E"/>
    <w:rsid w:val="00CE784A"/>
    <w:rsid w:val="00CE7AB1"/>
    <w:rsid w:val="00CF0AF4"/>
    <w:rsid w:val="00CF0E05"/>
    <w:rsid w:val="00CF0F3E"/>
    <w:rsid w:val="00CF25AD"/>
    <w:rsid w:val="00CF4018"/>
    <w:rsid w:val="00CF4958"/>
    <w:rsid w:val="00CF5841"/>
    <w:rsid w:val="00CF76B8"/>
    <w:rsid w:val="00D03085"/>
    <w:rsid w:val="00D038C5"/>
    <w:rsid w:val="00D03C3A"/>
    <w:rsid w:val="00D05996"/>
    <w:rsid w:val="00D0716B"/>
    <w:rsid w:val="00D07C80"/>
    <w:rsid w:val="00D10628"/>
    <w:rsid w:val="00D1068A"/>
    <w:rsid w:val="00D10DA5"/>
    <w:rsid w:val="00D10E0C"/>
    <w:rsid w:val="00D10EEE"/>
    <w:rsid w:val="00D1117E"/>
    <w:rsid w:val="00D1226E"/>
    <w:rsid w:val="00D13D62"/>
    <w:rsid w:val="00D14809"/>
    <w:rsid w:val="00D14853"/>
    <w:rsid w:val="00D14928"/>
    <w:rsid w:val="00D14A07"/>
    <w:rsid w:val="00D173C2"/>
    <w:rsid w:val="00D17725"/>
    <w:rsid w:val="00D20093"/>
    <w:rsid w:val="00D20CBB"/>
    <w:rsid w:val="00D20F09"/>
    <w:rsid w:val="00D21695"/>
    <w:rsid w:val="00D225C9"/>
    <w:rsid w:val="00D2303C"/>
    <w:rsid w:val="00D238D8"/>
    <w:rsid w:val="00D239EC"/>
    <w:rsid w:val="00D2454E"/>
    <w:rsid w:val="00D2473F"/>
    <w:rsid w:val="00D24D6A"/>
    <w:rsid w:val="00D25EB3"/>
    <w:rsid w:val="00D26A8F"/>
    <w:rsid w:val="00D27244"/>
    <w:rsid w:val="00D30BF4"/>
    <w:rsid w:val="00D31540"/>
    <w:rsid w:val="00D32082"/>
    <w:rsid w:val="00D34E32"/>
    <w:rsid w:val="00D353E7"/>
    <w:rsid w:val="00D35566"/>
    <w:rsid w:val="00D37998"/>
    <w:rsid w:val="00D37A2B"/>
    <w:rsid w:val="00D411F3"/>
    <w:rsid w:val="00D4135B"/>
    <w:rsid w:val="00D417DA"/>
    <w:rsid w:val="00D417F4"/>
    <w:rsid w:val="00D430D8"/>
    <w:rsid w:val="00D438A1"/>
    <w:rsid w:val="00D43C60"/>
    <w:rsid w:val="00D442BF"/>
    <w:rsid w:val="00D4473B"/>
    <w:rsid w:val="00D44BAA"/>
    <w:rsid w:val="00D45DDD"/>
    <w:rsid w:val="00D474C7"/>
    <w:rsid w:val="00D503ED"/>
    <w:rsid w:val="00D50836"/>
    <w:rsid w:val="00D50DEF"/>
    <w:rsid w:val="00D51D70"/>
    <w:rsid w:val="00D52550"/>
    <w:rsid w:val="00D52668"/>
    <w:rsid w:val="00D52D98"/>
    <w:rsid w:val="00D5433B"/>
    <w:rsid w:val="00D55DD4"/>
    <w:rsid w:val="00D57BB6"/>
    <w:rsid w:val="00D57CBC"/>
    <w:rsid w:val="00D6048D"/>
    <w:rsid w:val="00D62B6D"/>
    <w:rsid w:val="00D62BA5"/>
    <w:rsid w:val="00D62E4A"/>
    <w:rsid w:val="00D63E01"/>
    <w:rsid w:val="00D64D87"/>
    <w:rsid w:val="00D6537B"/>
    <w:rsid w:val="00D65510"/>
    <w:rsid w:val="00D66206"/>
    <w:rsid w:val="00D664ED"/>
    <w:rsid w:val="00D67179"/>
    <w:rsid w:val="00D674C9"/>
    <w:rsid w:val="00D71F5A"/>
    <w:rsid w:val="00D7228A"/>
    <w:rsid w:val="00D7257D"/>
    <w:rsid w:val="00D72812"/>
    <w:rsid w:val="00D72818"/>
    <w:rsid w:val="00D72A29"/>
    <w:rsid w:val="00D736DF"/>
    <w:rsid w:val="00D746FA"/>
    <w:rsid w:val="00D74DA0"/>
    <w:rsid w:val="00D76300"/>
    <w:rsid w:val="00D76740"/>
    <w:rsid w:val="00D76C8B"/>
    <w:rsid w:val="00D7717F"/>
    <w:rsid w:val="00D774C9"/>
    <w:rsid w:val="00D81349"/>
    <w:rsid w:val="00D81DB6"/>
    <w:rsid w:val="00D82B93"/>
    <w:rsid w:val="00D83E06"/>
    <w:rsid w:val="00D8734D"/>
    <w:rsid w:val="00D87638"/>
    <w:rsid w:val="00D911AB"/>
    <w:rsid w:val="00D914AF"/>
    <w:rsid w:val="00D92130"/>
    <w:rsid w:val="00D92254"/>
    <w:rsid w:val="00D92474"/>
    <w:rsid w:val="00D92517"/>
    <w:rsid w:val="00D92546"/>
    <w:rsid w:val="00D92F1E"/>
    <w:rsid w:val="00D930B6"/>
    <w:rsid w:val="00D93768"/>
    <w:rsid w:val="00D943E9"/>
    <w:rsid w:val="00D94EFB"/>
    <w:rsid w:val="00D95461"/>
    <w:rsid w:val="00D95604"/>
    <w:rsid w:val="00D95BB3"/>
    <w:rsid w:val="00D967A2"/>
    <w:rsid w:val="00DA03BF"/>
    <w:rsid w:val="00DA0C42"/>
    <w:rsid w:val="00DA129E"/>
    <w:rsid w:val="00DA19B0"/>
    <w:rsid w:val="00DA37C8"/>
    <w:rsid w:val="00DA4C56"/>
    <w:rsid w:val="00DA4EF8"/>
    <w:rsid w:val="00DA56C2"/>
    <w:rsid w:val="00DA58A1"/>
    <w:rsid w:val="00DA6ABD"/>
    <w:rsid w:val="00DB0D3E"/>
    <w:rsid w:val="00DB0DBB"/>
    <w:rsid w:val="00DC113E"/>
    <w:rsid w:val="00DC1603"/>
    <w:rsid w:val="00DC36FC"/>
    <w:rsid w:val="00DC3921"/>
    <w:rsid w:val="00DC3F8B"/>
    <w:rsid w:val="00DC5849"/>
    <w:rsid w:val="00DC5858"/>
    <w:rsid w:val="00DC6659"/>
    <w:rsid w:val="00DC673C"/>
    <w:rsid w:val="00DC69C4"/>
    <w:rsid w:val="00DC7B46"/>
    <w:rsid w:val="00DD080E"/>
    <w:rsid w:val="00DD0C75"/>
    <w:rsid w:val="00DD144B"/>
    <w:rsid w:val="00DD1453"/>
    <w:rsid w:val="00DD1D13"/>
    <w:rsid w:val="00DD2736"/>
    <w:rsid w:val="00DD3A6D"/>
    <w:rsid w:val="00DD542F"/>
    <w:rsid w:val="00DD5F03"/>
    <w:rsid w:val="00DD6710"/>
    <w:rsid w:val="00DE2E23"/>
    <w:rsid w:val="00DE40BC"/>
    <w:rsid w:val="00DE47C7"/>
    <w:rsid w:val="00DE496B"/>
    <w:rsid w:val="00DE4EDB"/>
    <w:rsid w:val="00DE51FD"/>
    <w:rsid w:val="00DE61F1"/>
    <w:rsid w:val="00DE61FC"/>
    <w:rsid w:val="00DE73D5"/>
    <w:rsid w:val="00DF07A5"/>
    <w:rsid w:val="00DF07B6"/>
    <w:rsid w:val="00DF0BFC"/>
    <w:rsid w:val="00DF1C0A"/>
    <w:rsid w:val="00DF1D4D"/>
    <w:rsid w:val="00DF2BA9"/>
    <w:rsid w:val="00DF372D"/>
    <w:rsid w:val="00DF425E"/>
    <w:rsid w:val="00DF4472"/>
    <w:rsid w:val="00DF4FD6"/>
    <w:rsid w:val="00DF50B2"/>
    <w:rsid w:val="00DF6953"/>
    <w:rsid w:val="00DF6BEB"/>
    <w:rsid w:val="00DF70A2"/>
    <w:rsid w:val="00DF7527"/>
    <w:rsid w:val="00DF7601"/>
    <w:rsid w:val="00DF7C9E"/>
    <w:rsid w:val="00E004F1"/>
    <w:rsid w:val="00E00F19"/>
    <w:rsid w:val="00E01A3D"/>
    <w:rsid w:val="00E01D8C"/>
    <w:rsid w:val="00E02A2C"/>
    <w:rsid w:val="00E039A4"/>
    <w:rsid w:val="00E064F0"/>
    <w:rsid w:val="00E06D72"/>
    <w:rsid w:val="00E10DED"/>
    <w:rsid w:val="00E10E17"/>
    <w:rsid w:val="00E11457"/>
    <w:rsid w:val="00E118D4"/>
    <w:rsid w:val="00E1209E"/>
    <w:rsid w:val="00E12540"/>
    <w:rsid w:val="00E13AD2"/>
    <w:rsid w:val="00E142F6"/>
    <w:rsid w:val="00E1441C"/>
    <w:rsid w:val="00E14714"/>
    <w:rsid w:val="00E1475F"/>
    <w:rsid w:val="00E1541D"/>
    <w:rsid w:val="00E15AB4"/>
    <w:rsid w:val="00E16E39"/>
    <w:rsid w:val="00E20B4F"/>
    <w:rsid w:val="00E217D9"/>
    <w:rsid w:val="00E235D5"/>
    <w:rsid w:val="00E23B86"/>
    <w:rsid w:val="00E25A4D"/>
    <w:rsid w:val="00E27922"/>
    <w:rsid w:val="00E32A39"/>
    <w:rsid w:val="00E32BFA"/>
    <w:rsid w:val="00E33D90"/>
    <w:rsid w:val="00E350E7"/>
    <w:rsid w:val="00E35266"/>
    <w:rsid w:val="00E352DD"/>
    <w:rsid w:val="00E35370"/>
    <w:rsid w:val="00E35889"/>
    <w:rsid w:val="00E400A3"/>
    <w:rsid w:val="00E40B2C"/>
    <w:rsid w:val="00E40F25"/>
    <w:rsid w:val="00E43D25"/>
    <w:rsid w:val="00E44C80"/>
    <w:rsid w:val="00E452DD"/>
    <w:rsid w:val="00E45626"/>
    <w:rsid w:val="00E46B56"/>
    <w:rsid w:val="00E470F8"/>
    <w:rsid w:val="00E47127"/>
    <w:rsid w:val="00E476D5"/>
    <w:rsid w:val="00E510AD"/>
    <w:rsid w:val="00E51611"/>
    <w:rsid w:val="00E51A01"/>
    <w:rsid w:val="00E51CFD"/>
    <w:rsid w:val="00E52F5B"/>
    <w:rsid w:val="00E53125"/>
    <w:rsid w:val="00E53204"/>
    <w:rsid w:val="00E5530A"/>
    <w:rsid w:val="00E56741"/>
    <w:rsid w:val="00E57D4B"/>
    <w:rsid w:val="00E57E29"/>
    <w:rsid w:val="00E60017"/>
    <w:rsid w:val="00E60C58"/>
    <w:rsid w:val="00E6114C"/>
    <w:rsid w:val="00E61DF8"/>
    <w:rsid w:val="00E64CC5"/>
    <w:rsid w:val="00E656C4"/>
    <w:rsid w:val="00E66E81"/>
    <w:rsid w:val="00E67916"/>
    <w:rsid w:val="00E67F15"/>
    <w:rsid w:val="00E70000"/>
    <w:rsid w:val="00E700BA"/>
    <w:rsid w:val="00E70A1C"/>
    <w:rsid w:val="00E717AB"/>
    <w:rsid w:val="00E7363A"/>
    <w:rsid w:val="00E7454D"/>
    <w:rsid w:val="00E74B82"/>
    <w:rsid w:val="00E75083"/>
    <w:rsid w:val="00E75BC5"/>
    <w:rsid w:val="00E7665E"/>
    <w:rsid w:val="00E804F2"/>
    <w:rsid w:val="00E81BBA"/>
    <w:rsid w:val="00E82E60"/>
    <w:rsid w:val="00E83DDB"/>
    <w:rsid w:val="00E84FFD"/>
    <w:rsid w:val="00E85743"/>
    <w:rsid w:val="00E874E0"/>
    <w:rsid w:val="00E90B44"/>
    <w:rsid w:val="00E9271E"/>
    <w:rsid w:val="00E9374C"/>
    <w:rsid w:val="00E93B78"/>
    <w:rsid w:val="00E93C86"/>
    <w:rsid w:val="00E94061"/>
    <w:rsid w:val="00E94A60"/>
    <w:rsid w:val="00E94F17"/>
    <w:rsid w:val="00E95BFF"/>
    <w:rsid w:val="00E95F75"/>
    <w:rsid w:val="00E96594"/>
    <w:rsid w:val="00E96DE7"/>
    <w:rsid w:val="00EA1300"/>
    <w:rsid w:val="00EA1B81"/>
    <w:rsid w:val="00EA266E"/>
    <w:rsid w:val="00EA2911"/>
    <w:rsid w:val="00EA32C4"/>
    <w:rsid w:val="00EA3EBE"/>
    <w:rsid w:val="00EA608D"/>
    <w:rsid w:val="00EB04C1"/>
    <w:rsid w:val="00EB0859"/>
    <w:rsid w:val="00EB14A9"/>
    <w:rsid w:val="00EB251A"/>
    <w:rsid w:val="00EB2896"/>
    <w:rsid w:val="00EB3CB1"/>
    <w:rsid w:val="00EB45C0"/>
    <w:rsid w:val="00EB4735"/>
    <w:rsid w:val="00EB5334"/>
    <w:rsid w:val="00EC1078"/>
    <w:rsid w:val="00EC2994"/>
    <w:rsid w:val="00EC2CDC"/>
    <w:rsid w:val="00EC6A40"/>
    <w:rsid w:val="00EC6BD3"/>
    <w:rsid w:val="00ED199C"/>
    <w:rsid w:val="00ED1A2B"/>
    <w:rsid w:val="00ED2AEA"/>
    <w:rsid w:val="00ED30B7"/>
    <w:rsid w:val="00ED351E"/>
    <w:rsid w:val="00ED4CF6"/>
    <w:rsid w:val="00ED546B"/>
    <w:rsid w:val="00ED595F"/>
    <w:rsid w:val="00ED5E03"/>
    <w:rsid w:val="00ED618A"/>
    <w:rsid w:val="00ED6BEE"/>
    <w:rsid w:val="00ED719F"/>
    <w:rsid w:val="00ED7BA7"/>
    <w:rsid w:val="00EE0083"/>
    <w:rsid w:val="00EE0A37"/>
    <w:rsid w:val="00EE0F05"/>
    <w:rsid w:val="00EE1DDD"/>
    <w:rsid w:val="00EE2EF4"/>
    <w:rsid w:val="00EE3505"/>
    <w:rsid w:val="00EE5A9F"/>
    <w:rsid w:val="00EE62DD"/>
    <w:rsid w:val="00EE6362"/>
    <w:rsid w:val="00EE6454"/>
    <w:rsid w:val="00EE6ADB"/>
    <w:rsid w:val="00EE6BD9"/>
    <w:rsid w:val="00EE724B"/>
    <w:rsid w:val="00EE75EF"/>
    <w:rsid w:val="00EE7810"/>
    <w:rsid w:val="00EF0652"/>
    <w:rsid w:val="00EF09DE"/>
    <w:rsid w:val="00EF0B52"/>
    <w:rsid w:val="00EF0DA2"/>
    <w:rsid w:val="00EF35E7"/>
    <w:rsid w:val="00EF6332"/>
    <w:rsid w:val="00EF69DE"/>
    <w:rsid w:val="00EF6BCC"/>
    <w:rsid w:val="00EF6CBD"/>
    <w:rsid w:val="00EF6D88"/>
    <w:rsid w:val="00EF72E1"/>
    <w:rsid w:val="00F01A9E"/>
    <w:rsid w:val="00F02890"/>
    <w:rsid w:val="00F02AC4"/>
    <w:rsid w:val="00F02C54"/>
    <w:rsid w:val="00F03716"/>
    <w:rsid w:val="00F03727"/>
    <w:rsid w:val="00F0395A"/>
    <w:rsid w:val="00F03B88"/>
    <w:rsid w:val="00F0479E"/>
    <w:rsid w:val="00F04B24"/>
    <w:rsid w:val="00F052A6"/>
    <w:rsid w:val="00F0542F"/>
    <w:rsid w:val="00F05CF5"/>
    <w:rsid w:val="00F06712"/>
    <w:rsid w:val="00F06ED6"/>
    <w:rsid w:val="00F07C4A"/>
    <w:rsid w:val="00F07F17"/>
    <w:rsid w:val="00F11112"/>
    <w:rsid w:val="00F130CB"/>
    <w:rsid w:val="00F136A2"/>
    <w:rsid w:val="00F1382F"/>
    <w:rsid w:val="00F13CDB"/>
    <w:rsid w:val="00F13D55"/>
    <w:rsid w:val="00F14B55"/>
    <w:rsid w:val="00F154B0"/>
    <w:rsid w:val="00F15C36"/>
    <w:rsid w:val="00F16097"/>
    <w:rsid w:val="00F16B98"/>
    <w:rsid w:val="00F175C9"/>
    <w:rsid w:val="00F20A71"/>
    <w:rsid w:val="00F214BB"/>
    <w:rsid w:val="00F222F4"/>
    <w:rsid w:val="00F22B9D"/>
    <w:rsid w:val="00F23209"/>
    <w:rsid w:val="00F242CE"/>
    <w:rsid w:val="00F248F6"/>
    <w:rsid w:val="00F255F9"/>
    <w:rsid w:val="00F316CB"/>
    <w:rsid w:val="00F3197E"/>
    <w:rsid w:val="00F31C8C"/>
    <w:rsid w:val="00F32C96"/>
    <w:rsid w:val="00F33CAB"/>
    <w:rsid w:val="00F34945"/>
    <w:rsid w:val="00F34CAC"/>
    <w:rsid w:val="00F3519F"/>
    <w:rsid w:val="00F358FE"/>
    <w:rsid w:val="00F359AA"/>
    <w:rsid w:val="00F366C8"/>
    <w:rsid w:val="00F36FEF"/>
    <w:rsid w:val="00F37CAA"/>
    <w:rsid w:val="00F41220"/>
    <w:rsid w:val="00F426CE"/>
    <w:rsid w:val="00F42CD3"/>
    <w:rsid w:val="00F44542"/>
    <w:rsid w:val="00F44E75"/>
    <w:rsid w:val="00F46A4A"/>
    <w:rsid w:val="00F47480"/>
    <w:rsid w:val="00F47931"/>
    <w:rsid w:val="00F502AF"/>
    <w:rsid w:val="00F502D7"/>
    <w:rsid w:val="00F50FCB"/>
    <w:rsid w:val="00F5165C"/>
    <w:rsid w:val="00F5192F"/>
    <w:rsid w:val="00F51A99"/>
    <w:rsid w:val="00F52342"/>
    <w:rsid w:val="00F52872"/>
    <w:rsid w:val="00F53052"/>
    <w:rsid w:val="00F530BE"/>
    <w:rsid w:val="00F53158"/>
    <w:rsid w:val="00F534F9"/>
    <w:rsid w:val="00F5357D"/>
    <w:rsid w:val="00F53686"/>
    <w:rsid w:val="00F53B34"/>
    <w:rsid w:val="00F5452A"/>
    <w:rsid w:val="00F545CF"/>
    <w:rsid w:val="00F5543C"/>
    <w:rsid w:val="00F5789B"/>
    <w:rsid w:val="00F600BB"/>
    <w:rsid w:val="00F6041D"/>
    <w:rsid w:val="00F6141F"/>
    <w:rsid w:val="00F619BB"/>
    <w:rsid w:val="00F61E50"/>
    <w:rsid w:val="00F6271A"/>
    <w:rsid w:val="00F639C2"/>
    <w:rsid w:val="00F64A5B"/>
    <w:rsid w:val="00F64B8C"/>
    <w:rsid w:val="00F658FD"/>
    <w:rsid w:val="00F66345"/>
    <w:rsid w:val="00F663BF"/>
    <w:rsid w:val="00F66ED8"/>
    <w:rsid w:val="00F67188"/>
    <w:rsid w:val="00F67DCB"/>
    <w:rsid w:val="00F707F9"/>
    <w:rsid w:val="00F71480"/>
    <w:rsid w:val="00F71E80"/>
    <w:rsid w:val="00F733E7"/>
    <w:rsid w:val="00F74AF9"/>
    <w:rsid w:val="00F74E72"/>
    <w:rsid w:val="00F751E5"/>
    <w:rsid w:val="00F7730B"/>
    <w:rsid w:val="00F80EBB"/>
    <w:rsid w:val="00F8195D"/>
    <w:rsid w:val="00F829DD"/>
    <w:rsid w:val="00F83F60"/>
    <w:rsid w:val="00F865DC"/>
    <w:rsid w:val="00F86B5D"/>
    <w:rsid w:val="00F90921"/>
    <w:rsid w:val="00F917AC"/>
    <w:rsid w:val="00F92544"/>
    <w:rsid w:val="00F92B66"/>
    <w:rsid w:val="00F93CC6"/>
    <w:rsid w:val="00F95F9D"/>
    <w:rsid w:val="00F97866"/>
    <w:rsid w:val="00FA036C"/>
    <w:rsid w:val="00FA1520"/>
    <w:rsid w:val="00FA27FC"/>
    <w:rsid w:val="00FA2AEF"/>
    <w:rsid w:val="00FA3573"/>
    <w:rsid w:val="00FA3592"/>
    <w:rsid w:val="00FA3854"/>
    <w:rsid w:val="00FA39BF"/>
    <w:rsid w:val="00FA44EB"/>
    <w:rsid w:val="00FA49FD"/>
    <w:rsid w:val="00FA6BE6"/>
    <w:rsid w:val="00FB03C4"/>
    <w:rsid w:val="00FB0BD7"/>
    <w:rsid w:val="00FB1E88"/>
    <w:rsid w:val="00FB2A34"/>
    <w:rsid w:val="00FB38EA"/>
    <w:rsid w:val="00FB3E98"/>
    <w:rsid w:val="00FB3F00"/>
    <w:rsid w:val="00FB4953"/>
    <w:rsid w:val="00FB4BEF"/>
    <w:rsid w:val="00FB4C47"/>
    <w:rsid w:val="00FB5ED6"/>
    <w:rsid w:val="00FB6101"/>
    <w:rsid w:val="00FB65CC"/>
    <w:rsid w:val="00FB6A67"/>
    <w:rsid w:val="00FB710F"/>
    <w:rsid w:val="00FB75E6"/>
    <w:rsid w:val="00FC0AFE"/>
    <w:rsid w:val="00FC18F3"/>
    <w:rsid w:val="00FC2091"/>
    <w:rsid w:val="00FC324B"/>
    <w:rsid w:val="00FC4CE3"/>
    <w:rsid w:val="00FC542D"/>
    <w:rsid w:val="00FC58BD"/>
    <w:rsid w:val="00FC5BAA"/>
    <w:rsid w:val="00FC63E3"/>
    <w:rsid w:val="00FC6991"/>
    <w:rsid w:val="00FC6C69"/>
    <w:rsid w:val="00FC6F5E"/>
    <w:rsid w:val="00FC6FA1"/>
    <w:rsid w:val="00FC76A8"/>
    <w:rsid w:val="00FC78A0"/>
    <w:rsid w:val="00FC7C74"/>
    <w:rsid w:val="00FD014D"/>
    <w:rsid w:val="00FD0B79"/>
    <w:rsid w:val="00FD144E"/>
    <w:rsid w:val="00FD1AA4"/>
    <w:rsid w:val="00FD2F40"/>
    <w:rsid w:val="00FD4E92"/>
    <w:rsid w:val="00FD6F4C"/>
    <w:rsid w:val="00FD71F0"/>
    <w:rsid w:val="00FE000A"/>
    <w:rsid w:val="00FE055D"/>
    <w:rsid w:val="00FE05B9"/>
    <w:rsid w:val="00FE1BBD"/>
    <w:rsid w:val="00FE1F2F"/>
    <w:rsid w:val="00FE291B"/>
    <w:rsid w:val="00FE325B"/>
    <w:rsid w:val="00FE344D"/>
    <w:rsid w:val="00FE5048"/>
    <w:rsid w:val="00FE750F"/>
    <w:rsid w:val="00FF2EB6"/>
    <w:rsid w:val="00FF307F"/>
    <w:rsid w:val="00FF3193"/>
    <w:rsid w:val="00FF3E61"/>
    <w:rsid w:val="00FF4CAF"/>
    <w:rsid w:val="00FF4D91"/>
    <w:rsid w:val="00FF4F05"/>
    <w:rsid w:val="00FF54EE"/>
    <w:rsid w:val="00FF5666"/>
    <w:rsid w:val="00FF5D87"/>
    <w:rsid w:val="053A715E"/>
    <w:rsid w:val="08B5DA1F"/>
    <w:rsid w:val="0B1ACDD1"/>
    <w:rsid w:val="201FBFC7"/>
    <w:rsid w:val="236A73BE"/>
    <w:rsid w:val="2678699F"/>
    <w:rsid w:val="2A6CB73D"/>
    <w:rsid w:val="2C563561"/>
    <w:rsid w:val="359BF397"/>
    <w:rsid w:val="43B63545"/>
    <w:rsid w:val="4A84B87A"/>
    <w:rsid w:val="69F2D5C3"/>
    <w:rsid w:val="6DDA7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68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6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734044"/>
    <w:pPr>
      <w:spacing w:after="0" w:line="240" w:lineRule="auto"/>
    </w:pPr>
    <w:rPr>
      <w:sz w:val="20"/>
      <w:szCs w:val="20"/>
    </w:rPr>
  </w:style>
  <w:style w:type="character" w:customStyle="1" w:styleId="EndnoteTextChar">
    <w:name w:val="Endnote Text Char"/>
    <w:basedOn w:val="DefaultParagraphFont"/>
    <w:link w:val="EndnoteText"/>
    <w:uiPriority w:val="99"/>
    <w:rsid w:val="00734044"/>
    <w:rPr>
      <w:sz w:val="20"/>
      <w:szCs w:val="20"/>
    </w:rPr>
  </w:style>
  <w:style w:type="character" w:styleId="EndnoteReference">
    <w:name w:val="endnote reference"/>
    <w:basedOn w:val="DefaultParagraphFont"/>
    <w:uiPriority w:val="99"/>
    <w:semiHidden/>
    <w:unhideWhenUsed/>
    <w:rsid w:val="00734044"/>
    <w:rPr>
      <w:vertAlign w:val="superscript"/>
    </w:rPr>
  </w:style>
  <w:style w:type="table" w:styleId="LightList-Accent3">
    <w:name w:val="Light List Accent 3"/>
    <w:basedOn w:val="TableNormal"/>
    <w:uiPriority w:val="61"/>
    <w:rsid w:val="002A47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2A475A"/>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apple-style-span">
    <w:name w:val="apple-style-span"/>
    <w:basedOn w:val="DefaultParagraphFont"/>
    <w:rsid w:val="00581C6A"/>
  </w:style>
  <w:style w:type="character" w:customStyle="1" w:styleId="apple-converted-space">
    <w:name w:val="apple-converted-space"/>
    <w:basedOn w:val="DefaultParagraphFont"/>
    <w:rsid w:val="00581C6A"/>
  </w:style>
  <w:style w:type="paragraph" w:styleId="BalloonText">
    <w:name w:val="Balloon Text"/>
    <w:basedOn w:val="Normal"/>
    <w:link w:val="BalloonTextChar"/>
    <w:uiPriority w:val="99"/>
    <w:semiHidden/>
    <w:unhideWhenUsed/>
    <w:rsid w:val="00266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426"/>
    <w:rPr>
      <w:rFonts w:ascii="Tahoma" w:hAnsi="Tahoma" w:cs="Tahoma"/>
      <w:sz w:val="16"/>
      <w:szCs w:val="16"/>
    </w:rPr>
  </w:style>
  <w:style w:type="paragraph" w:styleId="Header">
    <w:name w:val="header"/>
    <w:basedOn w:val="Normal"/>
    <w:link w:val="HeaderChar"/>
    <w:uiPriority w:val="99"/>
    <w:unhideWhenUsed/>
    <w:rsid w:val="002766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6D5"/>
  </w:style>
  <w:style w:type="paragraph" w:styleId="Footer">
    <w:name w:val="footer"/>
    <w:basedOn w:val="Normal"/>
    <w:link w:val="FooterChar"/>
    <w:uiPriority w:val="99"/>
    <w:unhideWhenUsed/>
    <w:rsid w:val="002766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6D5"/>
  </w:style>
  <w:style w:type="paragraph" w:styleId="ListParagraph">
    <w:name w:val="List Paragraph"/>
    <w:basedOn w:val="Normal"/>
    <w:uiPriority w:val="34"/>
    <w:qFormat/>
    <w:rsid w:val="004E5CCB"/>
    <w:pPr>
      <w:ind w:left="720"/>
      <w:contextualSpacing/>
    </w:pPr>
  </w:style>
  <w:style w:type="character" w:styleId="CommentReference">
    <w:name w:val="annotation reference"/>
    <w:basedOn w:val="DefaultParagraphFont"/>
    <w:uiPriority w:val="99"/>
    <w:semiHidden/>
    <w:unhideWhenUsed/>
    <w:rsid w:val="00135C8A"/>
    <w:rPr>
      <w:sz w:val="16"/>
      <w:szCs w:val="16"/>
    </w:rPr>
  </w:style>
  <w:style w:type="paragraph" w:styleId="CommentText">
    <w:name w:val="annotation text"/>
    <w:basedOn w:val="Normal"/>
    <w:link w:val="CommentTextChar"/>
    <w:uiPriority w:val="99"/>
    <w:semiHidden/>
    <w:unhideWhenUsed/>
    <w:rsid w:val="00135C8A"/>
    <w:pPr>
      <w:spacing w:line="240" w:lineRule="auto"/>
    </w:pPr>
    <w:rPr>
      <w:sz w:val="20"/>
      <w:szCs w:val="20"/>
    </w:rPr>
  </w:style>
  <w:style w:type="character" w:customStyle="1" w:styleId="CommentTextChar">
    <w:name w:val="Comment Text Char"/>
    <w:basedOn w:val="DefaultParagraphFont"/>
    <w:link w:val="CommentText"/>
    <w:uiPriority w:val="99"/>
    <w:semiHidden/>
    <w:rsid w:val="00135C8A"/>
    <w:rPr>
      <w:sz w:val="20"/>
      <w:szCs w:val="20"/>
    </w:rPr>
  </w:style>
  <w:style w:type="paragraph" w:styleId="CommentSubject">
    <w:name w:val="annotation subject"/>
    <w:basedOn w:val="CommentText"/>
    <w:next w:val="CommentText"/>
    <w:link w:val="CommentSubjectChar"/>
    <w:uiPriority w:val="99"/>
    <w:semiHidden/>
    <w:unhideWhenUsed/>
    <w:rsid w:val="00135C8A"/>
    <w:rPr>
      <w:b/>
      <w:bCs/>
    </w:rPr>
  </w:style>
  <w:style w:type="character" w:customStyle="1" w:styleId="CommentSubjectChar">
    <w:name w:val="Comment Subject Char"/>
    <w:basedOn w:val="CommentTextChar"/>
    <w:link w:val="CommentSubject"/>
    <w:uiPriority w:val="99"/>
    <w:semiHidden/>
    <w:rsid w:val="00135C8A"/>
    <w:rPr>
      <w:b/>
      <w:bCs/>
      <w:sz w:val="20"/>
      <w:szCs w:val="20"/>
    </w:rPr>
  </w:style>
  <w:style w:type="paragraph" w:styleId="FootnoteText">
    <w:name w:val="footnote text"/>
    <w:basedOn w:val="Normal"/>
    <w:link w:val="FootnoteTextChar"/>
    <w:uiPriority w:val="99"/>
    <w:semiHidden/>
    <w:unhideWhenUsed/>
    <w:rsid w:val="009574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748F"/>
    <w:rPr>
      <w:sz w:val="20"/>
      <w:szCs w:val="20"/>
    </w:rPr>
  </w:style>
  <w:style w:type="character" w:styleId="FootnoteReference">
    <w:name w:val="footnote reference"/>
    <w:basedOn w:val="DefaultParagraphFont"/>
    <w:uiPriority w:val="99"/>
    <w:semiHidden/>
    <w:unhideWhenUsed/>
    <w:rsid w:val="0095748F"/>
    <w:rPr>
      <w:vertAlign w:val="superscript"/>
    </w:rPr>
  </w:style>
  <w:style w:type="character" w:styleId="Hyperlink">
    <w:name w:val="Hyperlink"/>
    <w:basedOn w:val="DefaultParagraphFont"/>
    <w:uiPriority w:val="99"/>
    <w:unhideWhenUsed/>
    <w:rsid w:val="00E74B82"/>
    <w:rPr>
      <w:color w:val="013A6F"/>
      <w:u w:val="single"/>
    </w:rPr>
  </w:style>
  <w:style w:type="paragraph" w:customStyle="1" w:styleId="defaultpara">
    <w:name w:val="defaultpara"/>
    <w:basedOn w:val="Normal"/>
    <w:rsid w:val="00CE7A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r2">
    <w:name w:val="marker2"/>
    <w:basedOn w:val="DefaultParagraphFont"/>
    <w:rsid w:val="00CE7AB1"/>
  </w:style>
  <w:style w:type="character" w:customStyle="1" w:styleId="listiemdefault">
    <w:name w:val="listiemdefault"/>
    <w:basedOn w:val="DefaultParagraphFont"/>
    <w:rsid w:val="00CE7AB1"/>
  </w:style>
  <w:style w:type="character" w:styleId="Strong">
    <w:name w:val="Strong"/>
    <w:basedOn w:val="DefaultParagraphFont"/>
    <w:uiPriority w:val="22"/>
    <w:qFormat/>
    <w:rsid w:val="00D774C9"/>
    <w:rPr>
      <w:b/>
      <w:bCs/>
    </w:rPr>
  </w:style>
  <w:style w:type="character" w:styleId="FollowedHyperlink">
    <w:name w:val="FollowedHyperlink"/>
    <w:basedOn w:val="DefaultParagraphFont"/>
    <w:uiPriority w:val="99"/>
    <w:semiHidden/>
    <w:unhideWhenUsed/>
    <w:rsid w:val="001A2698"/>
    <w:rPr>
      <w:color w:val="800080" w:themeColor="followedHyperlink"/>
      <w:u w:val="single"/>
    </w:rPr>
  </w:style>
  <w:style w:type="character" w:customStyle="1" w:styleId="cohl">
    <w:name w:val="co_hl"/>
    <w:basedOn w:val="DefaultParagraphFont"/>
    <w:rsid w:val="00053AE6"/>
  </w:style>
  <w:style w:type="paragraph" w:styleId="Revision">
    <w:name w:val="Revision"/>
    <w:hidden/>
    <w:uiPriority w:val="99"/>
    <w:semiHidden/>
    <w:rsid w:val="00C80045"/>
    <w:pPr>
      <w:spacing w:after="0" w:line="240" w:lineRule="auto"/>
    </w:pPr>
  </w:style>
  <w:style w:type="table" w:styleId="MediumShading1-Accent4">
    <w:name w:val="Medium Shading 1 Accent 4"/>
    <w:basedOn w:val="TableNormal"/>
    <w:uiPriority w:val="63"/>
    <w:rsid w:val="005E017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Title">
    <w:name w:val="Title"/>
    <w:basedOn w:val="Normal"/>
    <w:next w:val="Normal"/>
    <w:link w:val="TitleChar"/>
    <w:uiPriority w:val="10"/>
    <w:qFormat/>
    <w:rsid w:val="00414C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4C29"/>
    <w:rPr>
      <w:rFonts w:asciiTheme="majorHAnsi" w:eastAsiaTheme="majorEastAsia" w:hAnsiTheme="majorHAnsi" w:cstheme="majorBidi"/>
      <w:color w:val="17365D" w:themeColor="text2" w:themeShade="BF"/>
      <w:spacing w:val="5"/>
      <w:kern w:val="28"/>
      <w:sz w:val="52"/>
      <w:szCs w:val="52"/>
    </w:rPr>
  </w:style>
  <w:style w:type="character" w:styleId="Mention">
    <w:name w:val="Mention"/>
    <w:basedOn w:val="DefaultParagraphFont"/>
    <w:uiPriority w:val="99"/>
    <w:semiHidden/>
    <w:unhideWhenUsed/>
    <w:rsid w:val="00282DEC"/>
    <w:rPr>
      <w:color w:val="2B579A"/>
      <w:shd w:val="clear" w:color="auto" w:fill="E6E6E6"/>
    </w:rPr>
  </w:style>
  <w:style w:type="character" w:styleId="UnresolvedMention">
    <w:name w:val="Unresolved Mention"/>
    <w:basedOn w:val="DefaultParagraphFont"/>
    <w:uiPriority w:val="99"/>
    <w:semiHidden/>
    <w:unhideWhenUsed/>
    <w:rsid w:val="00BA2154"/>
    <w:rPr>
      <w:color w:val="808080"/>
      <w:shd w:val="clear" w:color="auto" w:fill="E6E6E6"/>
    </w:rPr>
  </w:style>
  <w:style w:type="table" w:styleId="TableGridLight">
    <w:name w:val="Grid Table Light"/>
    <w:basedOn w:val="TableNormal"/>
    <w:uiPriority w:val="40"/>
    <w:rsid w:val="008E6AE0"/>
    <w:pPr>
      <w:spacing w:after="0" w:line="240" w:lineRule="auto"/>
    </w:pPr>
    <w:tblPr>
      <w:tblStyleRowBandSize w:val="1"/>
      <w:tblStyleColBandSize w:val="1"/>
    </w:tblPr>
    <w:tblStylePr w:type="firstRow">
      <w:tblPr/>
      <w:tcPr>
        <w:shd w:val="clear" w:color="auto" w:fill="013A6F"/>
      </w:tcPr>
    </w:tblStylePr>
    <w:tblStylePr w:type="band1Vert">
      <w:tblPr/>
      <w:tcPr>
        <w:tcBorders>
          <w:top w:val="nil"/>
          <w:left w:val="nil"/>
          <w:bottom w:val="nil"/>
          <w:right w:val="nil"/>
        </w:tcBorders>
      </w:tcPr>
    </w:tblStylePr>
    <w:tblStylePr w:type="band2Vert">
      <w:tblPr/>
      <w:tcPr>
        <w:tcBorders>
          <w:top w:val="nil"/>
          <w:left w:val="nil"/>
          <w:bottom w:val="nil"/>
          <w:right w:val="nil"/>
        </w:tcBorders>
      </w:tcPr>
    </w:tblStylePr>
    <w:tblStylePr w:type="band1Horz">
      <w:rPr>
        <w:color w:val="auto"/>
      </w:rPr>
      <w:tblPr/>
      <w:tcPr>
        <w:tcBorders>
          <w:top w:val="single" w:sz="4" w:space="0" w:color="013A6F"/>
          <w:left w:val="single" w:sz="4" w:space="0" w:color="013A6F"/>
          <w:bottom w:val="single" w:sz="4" w:space="0" w:color="013A6F"/>
          <w:right w:val="single" w:sz="4" w:space="0" w:color="013A6F"/>
          <w:insideH w:val="nil"/>
          <w:insideV w:val="nil"/>
          <w:tl2br w:val="nil"/>
          <w:tr2bl w:val="nil"/>
        </w:tcBorders>
      </w:tcPr>
    </w:tblStylePr>
    <w:tblStylePr w:type="band2Horz">
      <w:rPr>
        <w:color w:val="auto"/>
      </w:rPr>
      <w:tblPr/>
      <w:tcPr>
        <w:tcBorders>
          <w:top w:val="single" w:sz="4" w:space="0" w:color="013A6F"/>
          <w:left w:val="single" w:sz="4" w:space="0" w:color="013A6F"/>
          <w:bottom w:val="single" w:sz="4" w:space="0" w:color="013A6F"/>
          <w:right w:val="single" w:sz="4" w:space="0" w:color="013A6F"/>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648522">
      <w:bodyDiv w:val="1"/>
      <w:marLeft w:val="0"/>
      <w:marRight w:val="0"/>
      <w:marTop w:val="0"/>
      <w:marBottom w:val="0"/>
      <w:divBdr>
        <w:top w:val="none" w:sz="0" w:space="0" w:color="auto"/>
        <w:left w:val="none" w:sz="0" w:space="0" w:color="auto"/>
        <w:bottom w:val="none" w:sz="0" w:space="0" w:color="auto"/>
        <w:right w:val="none" w:sz="0" w:space="0" w:color="auto"/>
      </w:divBdr>
      <w:divsChild>
        <w:div w:id="486749889">
          <w:marLeft w:val="0"/>
          <w:marRight w:val="0"/>
          <w:marTop w:val="0"/>
          <w:marBottom w:val="0"/>
          <w:divBdr>
            <w:top w:val="single" w:sz="2" w:space="0" w:color="FF0000"/>
            <w:left w:val="single" w:sz="2" w:space="0" w:color="FF0000"/>
            <w:bottom w:val="single" w:sz="2" w:space="0" w:color="FF0000"/>
            <w:right w:val="single" w:sz="2" w:space="0" w:color="FF0000"/>
          </w:divBdr>
          <w:divsChild>
            <w:div w:id="848641915">
              <w:marLeft w:val="0"/>
              <w:marRight w:val="0"/>
              <w:marTop w:val="150"/>
              <w:marBottom w:val="90"/>
              <w:divBdr>
                <w:top w:val="single" w:sz="2" w:space="0" w:color="0000FF"/>
                <w:left w:val="single" w:sz="2" w:space="0" w:color="0000FF"/>
                <w:bottom w:val="single" w:sz="2" w:space="0" w:color="0000FF"/>
                <w:right w:val="single" w:sz="2" w:space="0" w:color="0000FF"/>
              </w:divBdr>
            </w:div>
            <w:div w:id="1767728329">
              <w:marLeft w:val="0"/>
              <w:marRight w:val="0"/>
              <w:marTop w:val="150"/>
              <w:marBottom w:val="90"/>
              <w:divBdr>
                <w:top w:val="single" w:sz="2" w:space="0" w:color="0000FF"/>
                <w:left w:val="single" w:sz="2" w:space="0" w:color="0000FF"/>
                <w:bottom w:val="single" w:sz="2" w:space="0" w:color="0000FF"/>
                <w:right w:val="single" w:sz="2" w:space="0" w:color="0000FF"/>
              </w:divBdr>
            </w:div>
          </w:divsChild>
        </w:div>
        <w:div w:id="1503425048">
          <w:marLeft w:val="0"/>
          <w:marRight w:val="0"/>
          <w:marTop w:val="0"/>
          <w:marBottom w:val="0"/>
          <w:divBdr>
            <w:top w:val="single" w:sz="2" w:space="0" w:color="FF0000"/>
            <w:left w:val="single" w:sz="2" w:space="0" w:color="FF0000"/>
            <w:bottom w:val="single" w:sz="2" w:space="0" w:color="FF0000"/>
            <w:right w:val="single" w:sz="2" w:space="0" w:color="FF0000"/>
          </w:divBdr>
          <w:divsChild>
            <w:div w:id="214699334">
              <w:marLeft w:val="0"/>
              <w:marRight w:val="0"/>
              <w:marTop w:val="150"/>
              <w:marBottom w:val="90"/>
              <w:divBdr>
                <w:top w:val="single" w:sz="2" w:space="0" w:color="0000FF"/>
                <w:left w:val="single" w:sz="2" w:space="0" w:color="0000FF"/>
                <w:bottom w:val="single" w:sz="2" w:space="0" w:color="0000FF"/>
                <w:right w:val="single" w:sz="2" w:space="0" w:color="0000FF"/>
              </w:divBdr>
            </w:div>
            <w:div w:id="1353843915">
              <w:marLeft w:val="0"/>
              <w:marRight w:val="0"/>
              <w:marTop w:val="150"/>
              <w:marBottom w:val="90"/>
              <w:divBdr>
                <w:top w:val="single" w:sz="2" w:space="0" w:color="0000FF"/>
                <w:left w:val="single" w:sz="2" w:space="0" w:color="0000FF"/>
                <w:bottom w:val="single" w:sz="2" w:space="0" w:color="0000FF"/>
                <w:right w:val="single" w:sz="2" w:space="0" w:color="0000FF"/>
              </w:divBdr>
            </w:div>
          </w:divsChild>
        </w:div>
      </w:divsChild>
    </w:div>
    <w:div w:id="390347178">
      <w:bodyDiv w:val="1"/>
      <w:marLeft w:val="0"/>
      <w:marRight w:val="0"/>
      <w:marTop w:val="0"/>
      <w:marBottom w:val="0"/>
      <w:divBdr>
        <w:top w:val="none" w:sz="0" w:space="0" w:color="auto"/>
        <w:left w:val="none" w:sz="0" w:space="0" w:color="auto"/>
        <w:bottom w:val="none" w:sz="0" w:space="0" w:color="auto"/>
        <w:right w:val="none" w:sz="0" w:space="0" w:color="auto"/>
      </w:divBdr>
      <w:divsChild>
        <w:div w:id="10298503">
          <w:marLeft w:val="540"/>
          <w:marRight w:val="0"/>
          <w:marTop w:val="0"/>
          <w:marBottom w:val="0"/>
          <w:divBdr>
            <w:top w:val="none" w:sz="0" w:space="0" w:color="auto"/>
            <w:left w:val="none" w:sz="0" w:space="0" w:color="auto"/>
            <w:bottom w:val="none" w:sz="0" w:space="0" w:color="auto"/>
            <w:right w:val="none" w:sz="0" w:space="0" w:color="auto"/>
          </w:divBdr>
        </w:div>
        <w:div w:id="610238445">
          <w:marLeft w:val="180"/>
          <w:marRight w:val="0"/>
          <w:marTop w:val="0"/>
          <w:marBottom w:val="0"/>
          <w:divBdr>
            <w:top w:val="none" w:sz="0" w:space="0" w:color="auto"/>
            <w:left w:val="none" w:sz="0" w:space="0" w:color="auto"/>
            <w:bottom w:val="none" w:sz="0" w:space="0" w:color="auto"/>
            <w:right w:val="none" w:sz="0" w:space="0" w:color="auto"/>
          </w:divBdr>
        </w:div>
        <w:div w:id="1520581789">
          <w:marLeft w:val="540"/>
          <w:marRight w:val="0"/>
          <w:marTop w:val="0"/>
          <w:marBottom w:val="0"/>
          <w:divBdr>
            <w:top w:val="none" w:sz="0" w:space="0" w:color="auto"/>
            <w:left w:val="none" w:sz="0" w:space="0" w:color="auto"/>
            <w:bottom w:val="none" w:sz="0" w:space="0" w:color="auto"/>
            <w:right w:val="none" w:sz="0" w:space="0" w:color="auto"/>
          </w:divBdr>
        </w:div>
        <w:div w:id="1712536523">
          <w:marLeft w:val="360"/>
          <w:marRight w:val="0"/>
          <w:marTop w:val="0"/>
          <w:marBottom w:val="0"/>
          <w:divBdr>
            <w:top w:val="none" w:sz="0" w:space="0" w:color="auto"/>
            <w:left w:val="none" w:sz="0" w:space="0" w:color="auto"/>
            <w:bottom w:val="none" w:sz="0" w:space="0" w:color="auto"/>
            <w:right w:val="none" w:sz="0" w:space="0" w:color="auto"/>
          </w:divBdr>
        </w:div>
        <w:div w:id="2130464380">
          <w:marLeft w:val="360"/>
          <w:marRight w:val="0"/>
          <w:marTop w:val="0"/>
          <w:marBottom w:val="0"/>
          <w:divBdr>
            <w:top w:val="none" w:sz="0" w:space="0" w:color="auto"/>
            <w:left w:val="none" w:sz="0" w:space="0" w:color="auto"/>
            <w:bottom w:val="none" w:sz="0" w:space="0" w:color="auto"/>
            <w:right w:val="none" w:sz="0" w:space="0" w:color="auto"/>
          </w:divBdr>
        </w:div>
      </w:divsChild>
    </w:div>
    <w:div w:id="778180363">
      <w:bodyDiv w:val="1"/>
      <w:marLeft w:val="0"/>
      <w:marRight w:val="0"/>
      <w:marTop w:val="0"/>
      <w:marBottom w:val="0"/>
      <w:divBdr>
        <w:top w:val="none" w:sz="0" w:space="0" w:color="auto"/>
        <w:left w:val="none" w:sz="0" w:space="0" w:color="auto"/>
        <w:bottom w:val="none" w:sz="0" w:space="0" w:color="auto"/>
        <w:right w:val="none" w:sz="0" w:space="0" w:color="auto"/>
      </w:divBdr>
      <w:divsChild>
        <w:div w:id="426119931">
          <w:marLeft w:val="0"/>
          <w:marRight w:val="0"/>
          <w:marTop w:val="0"/>
          <w:marBottom w:val="0"/>
          <w:divBdr>
            <w:top w:val="none" w:sz="0" w:space="0" w:color="auto"/>
            <w:left w:val="none" w:sz="0" w:space="0" w:color="auto"/>
            <w:bottom w:val="none" w:sz="0" w:space="0" w:color="auto"/>
            <w:right w:val="none" w:sz="0" w:space="0" w:color="auto"/>
          </w:divBdr>
          <w:divsChild>
            <w:div w:id="1862938651">
              <w:marLeft w:val="0"/>
              <w:marRight w:val="0"/>
              <w:marTop w:val="0"/>
              <w:marBottom w:val="0"/>
              <w:divBdr>
                <w:top w:val="none" w:sz="0" w:space="0" w:color="auto"/>
                <w:left w:val="none" w:sz="0" w:space="0" w:color="auto"/>
                <w:bottom w:val="none" w:sz="0" w:space="0" w:color="auto"/>
                <w:right w:val="none" w:sz="0" w:space="0" w:color="auto"/>
              </w:divBdr>
              <w:divsChild>
                <w:div w:id="122811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82380">
          <w:marLeft w:val="0"/>
          <w:marRight w:val="0"/>
          <w:marTop w:val="0"/>
          <w:marBottom w:val="0"/>
          <w:divBdr>
            <w:top w:val="none" w:sz="0" w:space="0" w:color="auto"/>
            <w:left w:val="none" w:sz="0" w:space="0" w:color="auto"/>
            <w:bottom w:val="none" w:sz="0" w:space="0" w:color="auto"/>
            <w:right w:val="none" w:sz="0" w:space="0" w:color="auto"/>
          </w:divBdr>
          <w:divsChild>
            <w:div w:id="1477797663">
              <w:marLeft w:val="0"/>
              <w:marRight w:val="0"/>
              <w:marTop w:val="0"/>
              <w:marBottom w:val="0"/>
              <w:divBdr>
                <w:top w:val="none" w:sz="0" w:space="0" w:color="auto"/>
                <w:left w:val="none" w:sz="0" w:space="0" w:color="auto"/>
                <w:bottom w:val="none" w:sz="0" w:space="0" w:color="auto"/>
                <w:right w:val="none" w:sz="0" w:space="0" w:color="auto"/>
              </w:divBdr>
              <w:divsChild>
                <w:div w:id="180318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09552">
          <w:marLeft w:val="0"/>
          <w:marRight w:val="0"/>
          <w:marTop w:val="0"/>
          <w:marBottom w:val="0"/>
          <w:divBdr>
            <w:top w:val="none" w:sz="0" w:space="0" w:color="auto"/>
            <w:left w:val="none" w:sz="0" w:space="0" w:color="auto"/>
            <w:bottom w:val="none" w:sz="0" w:space="0" w:color="auto"/>
            <w:right w:val="none" w:sz="0" w:space="0" w:color="auto"/>
          </w:divBdr>
          <w:divsChild>
            <w:div w:id="145977170">
              <w:marLeft w:val="0"/>
              <w:marRight w:val="0"/>
              <w:marTop w:val="0"/>
              <w:marBottom w:val="0"/>
              <w:divBdr>
                <w:top w:val="none" w:sz="0" w:space="0" w:color="auto"/>
                <w:left w:val="none" w:sz="0" w:space="0" w:color="auto"/>
                <w:bottom w:val="none" w:sz="0" w:space="0" w:color="auto"/>
                <w:right w:val="none" w:sz="0" w:space="0" w:color="auto"/>
              </w:divBdr>
              <w:divsChild>
                <w:div w:id="114454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751000">
      <w:bodyDiv w:val="1"/>
      <w:marLeft w:val="0"/>
      <w:marRight w:val="0"/>
      <w:marTop w:val="0"/>
      <w:marBottom w:val="0"/>
      <w:divBdr>
        <w:top w:val="none" w:sz="0" w:space="0" w:color="auto"/>
        <w:left w:val="none" w:sz="0" w:space="0" w:color="auto"/>
        <w:bottom w:val="none" w:sz="0" w:space="0" w:color="auto"/>
        <w:right w:val="none" w:sz="0" w:space="0" w:color="auto"/>
      </w:divBdr>
      <w:divsChild>
        <w:div w:id="588661087">
          <w:marLeft w:val="0"/>
          <w:marRight w:val="0"/>
          <w:marTop w:val="0"/>
          <w:marBottom w:val="0"/>
          <w:divBdr>
            <w:top w:val="single" w:sz="2" w:space="0" w:color="FF0000"/>
            <w:left w:val="single" w:sz="2" w:space="0" w:color="FF0000"/>
            <w:bottom w:val="single" w:sz="2" w:space="0" w:color="FF0000"/>
            <w:right w:val="single" w:sz="2" w:space="0" w:color="FF0000"/>
          </w:divBdr>
          <w:divsChild>
            <w:div w:id="399138523">
              <w:marLeft w:val="0"/>
              <w:marRight w:val="0"/>
              <w:marTop w:val="150"/>
              <w:marBottom w:val="90"/>
              <w:divBdr>
                <w:top w:val="single" w:sz="2" w:space="0" w:color="0000FF"/>
                <w:left w:val="single" w:sz="2" w:space="0" w:color="0000FF"/>
                <w:bottom w:val="single" w:sz="2" w:space="0" w:color="0000FF"/>
                <w:right w:val="single" w:sz="2" w:space="0" w:color="0000FF"/>
              </w:divBdr>
            </w:div>
            <w:div w:id="1566186899">
              <w:marLeft w:val="0"/>
              <w:marRight w:val="0"/>
              <w:marTop w:val="150"/>
              <w:marBottom w:val="90"/>
              <w:divBdr>
                <w:top w:val="single" w:sz="2" w:space="0" w:color="0000FF"/>
                <w:left w:val="single" w:sz="2" w:space="0" w:color="0000FF"/>
                <w:bottom w:val="single" w:sz="2" w:space="0" w:color="0000FF"/>
                <w:right w:val="single" w:sz="2" w:space="0" w:color="0000FF"/>
              </w:divBdr>
            </w:div>
          </w:divsChild>
        </w:div>
        <w:div w:id="1039820835">
          <w:marLeft w:val="0"/>
          <w:marRight w:val="0"/>
          <w:marTop w:val="0"/>
          <w:marBottom w:val="0"/>
          <w:divBdr>
            <w:top w:val="single" w:sz="2" w:space="0" w:color="FF0000"/>
            <w:left w:val="single" w:sz="2" w:space="0" w:color="FF0000"/>
            <w:bottom w:val="single" w:sz="2" w:space="0" w:color="FF0000"/>
            <w:right w:val="single" w:sz="2" w:space="0" w:color="FF0000"/>
          </w:divBdr>
          <w:divsChild>
            <w:div w:id="423842360">
              <w:marLeft w:val="0"/>
              <w:marRight w:val="0"/>
              <w:marTop w:val="150"/>
              <w:marBottom w:val="90"/>
              <w:divBdr>
                <w:top w:val="single" w:sz="2" w:space="0" w:color="0000FF"/>
                <w:left w:val="single" w:sz="2" w:space="0" w:color="0000FF"/>
                <w:bottom w:val="single" w:sz="2" w:space="0" w:color="0000FF"/>
                <w:right w:val="single" w:sz="2" w:space="0" w:color="0000FF"/>
              </w:divBdr>
            </w:div>
            <w:div w:id="2132626128">
              <w:marLeft w:val="0"/>
              <w:marRight w:val="0"/>
              <w:marTop w:val="150"/>
              <w:marBottom w:val="90"/>
              <w:divBdr>
                <w:top w:val="single" w:sz="2" w:space="0" w:color="0000FF"/>
                <w:left w:val="single" w:sz="2" w:space="0" w:color="0000FF"/>
                <w:bottom w:val="single" w:sz="2" w:space="0" w:color="0000FF"/>
                <w:right w:val="single" w:sz="2" w:space="0" w:color="0000FF"/>
              </w:divBdr>
            </w:div>
          </w:divsChild>
        </w:div>
      </w:divsChild>
    </w:div>
    <w:div w:id="857811668">
      <w:bodyDiv w:val="1"/>
      <w:marLeft w:val="0"/>
      <w:marRight w:val="0"/>
      <w:marTop w:val="0"/>
      <w:marBottom w:val="0"/>
      <w:divBdr>
        <w:top w:val="none" w:sz="0" w:space="0" w:color="auto"/>
        <w:left w:val="none" w:sz="0" w:space="0" w:color="auto"/>
        <w:bottom w:val="none" w:sz="0" w:space="0" w:color="auto"/>
        <w:right w:val="none" w:sz="0" w:space="0" w:color="auto"/>
      </w:divBdr>
      <w:divsChild>
        <w:div w:id="12919288">
          <w:marLeft w:val="0"/>
          <w:marRight w:val="0"/>
          <w:marTop w:val="150"/>
          <w:marBottom w:val="90"/>
          <w:divBdr>
            <w:top w:val="single" w:sz="2" w:space="0" w:color="0000FF"/>
            <w:left w:val="single" w:sz="2" w:space="0" w:color="0000FF"/>
            <w:bottom w:val="single" w:sz="2" w:space="0" w:color="0000FF"/>
            <w:right w:val="single" w:sz="2" w:space="0" w:color="0000FF"/>
          </w:divBdr>
          <w:divsChild>
            <w:div w:id="642002470">
              <w:marLeft w:val="0"/>
              <w:marRight w:val="0"/>
              <w:marTop w:val="0"/>
              <w:marBottom w:val="0"/>
              <w:divBdr>
                <w:top w:val="single" w:sz="2" w:space="0" w:color="FF0000"/>
                <w:left w:val="single" w:sz="2" w:space="0" w:color="FF0000"/>
                <w:bottom w:val="single" w:sz="2" w:space="0" w:color="FF0000"/>
                <w:right w:val="single" w:sz="2" w:space="0" w:color="FF0000"/>
              </w:divBdr>
              <w:divsChild>
                <w:div w:id="651373573">
                  <w:marLeft w:val="0"/>
                  <w:marRight w:val="0"/>
                  <w:marTop w:val="150"/>
                  <w:marBottom w:val="90"/>
                  <w:divBdr>
                    <w:top w:val="single" w:sz="2" w:space="0" w:color="0000FF"/>
                    <w:left w:val="single" w:sz="2" w:space="0" w:color="0000FF"/>
                    <w:bottom w:val="single" w:sz="2" w:space="0" w:color="0000FF"/>
                    <w:right w:val="single" w:sz="2" w:space="0" w:color="0000FF"/>
                  </w:divBdr>
                  <w:divsChild>
                    <w:div w:id="262764900">
                      <w:marLeft w:val="0"/>
                      <w:marRight w:val="0"/>
                      <w:marTop w:val="0"/>
                      <w:marBottom w:val="0"/>
                      <w:divBdr>
                        <w:top w:val="single" w:sz="2" w:space="0" w:color="FF0000"/>
                        <w:left w:val="single" w:sz="2" w:space="0" w:color="FF0000"/>
                        <w:bottom w:val="single" w:sz="2" w:space="0" w:color="FF0000"/>
                        <w:right w:val="single" w:sz="2" w:space="0" w:color="FF0000"/>
                      </w:divBdr>
                      <w:divsChild>
                        <w:div w:id="354620878">
                          <w:marLeft w:val="0"/>
                          <w:marRight w:val="0"/>
                          <w:marTop w:val="150"/>
                          <w:marBottom w:val="90"/>
                          <w:divBdr>
                            <w:top w:val="single" w:sz="2" w:space="0" w:color="0000FF"/>
                            <w:left w:val="single" w:sz="2" w:space="0" w:color="0000FF"/>
                            <w:bottom w:val="single" w:sz="2" w:space="0" w:color="0000FF"/>
                            <w:right w:val="single" w:sz="2" w:space="0" w:color="0000FF"/>
                          </w:divBdr>
                        </w:div>
                        <w:div w:id="2090423139">
                          <w:marLeft w:val="0"/>
                          <w:marRight w:val="0"/>
                          <w:marTop w:val="150"/>
                          <w:marBottom w:val="90"/>
                          <w:divBdr>
                            <w:top w:val="single" w:sz="2" w:space="0" w:color="0000FF"/>
                            <w:left w:val="single" w:sz="2" w:space="0" w:color="0000FF"/>
                            <w:bottom w:val="single" w:sz="2" w:space="0" w:color="0000FF"/>
                            <w:right w:val="single" w:sz="2" w:space="0" w:color="0000FF"/>
                          </w:divBdr>
                        </w:div>
                      </w:divsChild>
                    </w:div>
                  </w:divsChild>
                </w:div>
                <w:div w:id="1551184755">
                  <w:marLeft w:val="0"/>
                  <w:marRight w:val="0"/>
                  <w:marTop w:val="150"/>
                  <w:marBottom w:val="90"/>
                  <w:divBdr>
                    <w:top w:val="single" w:sz="2" w:space="0" w:color="0000FF"/>
                    <w:left w:val="single" w:sz="2" w:space="0" w:color="0000FF"/>
                    <w:bottom w:val="single" w:sz="2" w:space="0" w:color="0000FF"/>
                    <w:right w:val="single" w:sz="2" w:space="0" w:color="0000FF"/>
                  </w:divBdr>
                </w:div>
                <w:div w:id="1647542012">
                  <w:marLeft w:val="0"/>
                  <w:marRight w:val="0"/>
                  <w:marTop w:val="150"/>
                  <w:marBottom w:val="90"/>
                  <w:divBdr>
                    <w:top w:val="single" w:sz="2" w:space="0" w:color="0000FF"/>
                    <w:left w:val="single" w:sz="2" w:space="0" w:color="0000FF"/>
                    <w:bottom w:val="single" w:sz="2" w:space="0" w:color="0000FF"/>
                    <w:right w:val="single" w:sz="2" w:space="0" w:color="0000FF"/>
                  </w:divBdr>
                  <w:divsChild>
                    <w:div w:id="1213079613">
                      <w:marLeft w:val="0"/>
                      <w:marRight w:val="0"/>
                      <w:marTop w:val="0"/>
                      <w:marBottom w:val="0"/>
                      <w:divBdr>
                        <w:top w:val="single" w:sz="2" w:space="0" w:color="FF0000"/>
                        <w:left w:val="single" w:sz="2" w:space="0" w:color="FF0000"/>
                        <w:bottom w:val="single" w:sz="2" w:space="0" w:color="FF0000"/>
                        <w:right w:val="single" w:sz="2" w:space="0" w:color="FF0000"/>
                      </w:divBdr>
                      <w:divsChild>
                        <w:div w:id="224876769">
                          <w:marLeft w:val="0"/>
                          <w:marRight w:val="0"/>
                          <w:marTop w:val="150"/>
                          <w:marBottom w:val="90"/>
                          <w:divBdr>
                            <w:top w:val="single" w:sz="2" w:space="0" w:color="0000FF"/>
                            <w:left w:val="single" w:sz="2" w:space="0" w:color="0000FF"/>
                            <w:bottom w:val="single" w:sz="2" w:space="0" w:color="0000FF"/>
                            <w:right w:val="single" w:sz="2" w:space="0" w:color="0000FF"/>
                          </w:divBdr>
                        </w:div>
                        <w:div w:id="779104777">
                          <w:marLeft w:val="0"/>
                          <w:marRight w:val="0"/>
                          <w:marTop w:val="150"/>
                          <w:marBottom w:val="90"/>
                          <w:divBdr>
                            <w:top w:val="single" w:sz="2" w:space="0" w:color="0000FF"/>
                            <w:left w:val="single" w:sz="2" w:space="0" w:color="0000FF"/>
                            <w:bottom w:val="single" w:sz="2" w:space="0" w:color="0000FF"/>
                            <w:right w:val="single" w:sz="2" w:space="0" w:color="0000FF"/>
                          </w:divBdr>
                        </w:div>
                        <w:div w:id="1451514999">
                          <w:marLeft w:val="0"/>
                          <w:marRight w:val="0"/>
                          <w:marTop w:val="150"/>
                          <w:marBottom w:val="90"/>
                          <w:divBdr>
                            <w:top w:val="single" w:sz="2" w:space="0" w:color="0000FF"/>
                            <w:left w:val="single" w:sz="2" w:space="0" w:color="0000FF"/>
                            <w:bottom w:val="single" w:sz="2" w:space="0" w:color="0000FF"/>
                            <w:right w:val="single" w:sz="2" w:space="0" w:color="0000FF"/>
                          </w:divBdr>
                        </w:div>
                        <w:div w:id="1533612968">
                          <w:marLeft w:val="0"/>
                          <w:marRight w:val="0"/>
                          <w:marTop w:val="150"/>
                          <w:marBottom w:val="90"/>
                          <w:divBdr>
                            <w:top w:val="single" w:sz="2" w:space="0" w:color="0000FF"/>
                            <w:left w:val="single" w:sz="2" w:space="0" w:color="0000FF"/>
                            <w:bottom w:val="single" w:sz="2" w:space="0" w:color="0000FF"/>
                            <w:right w:val="single" w:sz="2" w:space="0" w:color="0000FF"/>
                          </w:divBdr>
                        </w:div>
                        <w:div w:id="1807041223">
                          <w:marLeft w:val="0"/>
                          <w:marRight w:val="0"/>
                          <w:marTop w:val="150"/>
                          <w:marBottom w:val="90"/>
                          <w:divBdr>
                            <w:top w:val="single" w:sz="2" w:space="0" w:color="0000FF"/>
                            <w:left w:val="single" w:sz="2" w:space="0" w:color="0000FF"/>
                            <w:bottom w:val="single" w:sz="2" w:space="0" w:color="0000FF"/>
                            <w:right w:val="single" w:sz="2" w:space="0" w:color="0000FF"/>
                          </w:divBdr>
                        </w:div>
                      </w:divsChild>
                    </w:div>
                  </w:divsChild>
                </w:div>
                <w:div w:id="1663393485">
                  <w:marLeft w:val="0"/>
                  <w:marRight w:val="0"/>
                  <w:marTop w:val="150"/>
                  <w:marBottom w:val="90"/>
                  <w:divBdr>
                    <w:top w:val="single" w:sz="2" w:space="0" w:color="0000FF"/>
                    <w:left w:val="single" w:sz="2" w:space="0" w:color="0000FF"/>
                    <w:bottom w:val="single" w:sz="2" w:space="0" w:color="0000FF"/>
                    <w:right w:val="single" w:sz="2" w:space="0" w:color="0000FF"/>
                  </w:divBdr>
                </w:div>
              </w:divsChild>
            </w:div>
          </w:divsChild>
        </w:div>
      </w:divsChild>
    </w:div>
    <w:div w:id="1921332439">
      <w:bodyDiv w:val="1"/>
      <w:marLeft w:val="0"/>
      <w:marRight w:val="0"/>
      <w:marTop w:val="0"/>
      <w:marBottom w:val="0"/>
      <w:divBdr>
        <w:top w:val="none" w:sz="0" w:space="0" w:color="auto"/>
        <w:left w:val="none" w:sz="0" w:space="0" w:color="auto"/>
        <w:bottom w:val="none" w:sz="0" w:space="0" w:color="auto"/>
        <w:right w:val="none" w:sz="0" w:space="0" w:color="auto"/>
      </w:divBdr>
      <w:divsChild>
        <w:div w:id="296646226">
          <w:marLeft w:val="0"/>
          <w:marRight w:val="0"/>
          <w:marTop w:val="0"/>
          <w:marBottom w:val="0"/>
          <w:divBdr>
            <w:top w:val="none" w:sz="0" w:space="0" w:color="auto"/>
            <w:left w:val="none" w:sz="0" w:space="0" w:color="auto"/>
            <w:bottom w:val="none" w:sz="0" w:space="0" w:color="auto"/>
            <w:right w:val="none" w:sz="0" w:space="0" w:color="auto"/>
          </w:divBdr>
        </w:div>
        <w:div w:id="579797433">
          <w:marLeft w:val="0"/>
          <w:marRight w:val="0"/>
          <w:marTop w:val="0"/>
          <w:marBottom w:val="0"/>
          <w:divBdr>
            <w:top w:val="none" w:sz="0" w:space="0" w:color="auto"/>
            <w:left w:val="none" w:sz="0" w:space="0" w:color="auto"/>
            <w:bottom w:val="none" w:sz="0" w:space="0" w:color="auto"/>
            <w:right w:val="none" w:sz="0" w:space="0" w:color="auto"/>
          </w:divBdr>
        </w:div>
        <w:div w:id="1162349757">
          <w:marLeft w:val="0"/>
          <w:marRight w:val="0"/>
          <w:marTop w:val="0"/>
          <w:marBottom w:val="0"/>
          <w:divBdr>
            <w:top w:val="none" w:sz="0" w:space="0" w:color="auto"/>
            <w:left w:val="none" w:sz="0" w:space="0" w:color="auto"/>
            <w:bottom w:val="none" w:sz="0" w:space="0" w:color="auto"/>
            <w:right w:val="none" w:sz="0" w:space="0" w:color="auto"/>
          </w:divBdr>
        </w:div>
        <w:div w:id="1180314162">
          <w:marLeft w:val="0"/>
          <w:marRight w:val="0"/>
          <w:marTop w:val="0"/>
          <w:marBottom w:val="0"/>
          <w:divBdr>
            <w:top w:val="none" w:sz="0" w:space="0" w:color="auto"/>
            <w:left w:val="none" w:sz="0" w:space="0" w:color="auto"/>
            <w:bottom w:val="none" w:sz="0" w:space="0" w:color="auto"/>
            <w:right w:val="none" w:sz="0" w:space="0" w:color="auto"/>
          </w:divBdr>
        </w:div>
        <w:div w:id="1196622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zleg.gov/viewdocument/?docName=http://www.azleg.gov/ars/44/01205.htm" TargetMode="External"/><Relationship Id="rId117" Type="http://schemas.openxmlformats.org/officeDocument/2006/relationships/hyperlink" Target="http://codes.ohio.gov/orc/1345.031v1" TargetMode="External"/><Relationship Id="rId21" Type="http://schemas.openxmlformats.org/officeDocument/2006/relationships/hyperlink" Target="http://alisondb.legislature.state.al.us/alison/codeofalabama/1975/coatoc.htm" TargetMode="External"/><Relationship Id="rId42" Type="http://schemas.openxmlformats.org/officeDocument/2006/relationships/hyperlink" Target="http://www.guamcourts.org/CompilerofLaws/GCA/title14.html" TargetMode="External"/><Relationship Id="rId47" Type="http://schemas.openxmlformats.org/officeDocument/2006/relationships/hyperlink" Target="https://legislature.idaho.gov/statutesrules/idstat/Title28/T28CH42/SECT28-42-301/" TargetMode="External"/><Relationship Id="rId63" Type="http://schemas.openxmlformats.org/officeDocument/2006/relationships/hyperlink" Target="http://www.lrc.ky.gov/Statutes/chapter.aspx?id=39032" TargetMode="External"/><Relationship Id="rId68" Type="http://schemas.openxmlformats.org/officeDocument/2006/relationships/hyperlink" Target="http://www.legis.la.gov/legis/Law.aspx?d=107615" TargetMode="External"/><Relationship Id="rId84" Type="http://schemas.openxmlformats.org/officeDocument/2006/relationships/hyperlink" Target="http://www.legislature.ms.gov/Pages/default.aspx" TargetMode="External"/><Relationship Id="rId89" Type="http://schemas.openxmlformats.org/officeDocument/2006/relationships/hyperlink" Target="http://nebraskalegislature.gov/laws/statutes.php?statute=45-740" TargetMode="External"/><Relationship Id="rId112" Type="http://schemas.openxmlformats.org/officeDocument/2006/relationships/hyperlink" Target="http://www.ncleg.net/gascripts/Statutes/StatutesTOC.pl?Chapter=0024" TargetMode="External"/><Relationship Id="rId133" Type="http://schemas.openxmlformats.org/officeDocument/2006/relationships/hyperlink" Target="http://legislature.vermont.gov/statutes/section/08/073/02216" TargetMode="External"/><Relationship Id="rId138" Type="http://schemas.openxmlformats.org/officeDocument/2006/relationships/hyperlink" Target="http://app.leg.wa.gov/RCW/default.aspx?cite=31.04.105" TargetMode="External"/><Relationship Id="rId16" Type="http://schemas.openxmlformats.org/officeDocument/2006/relationships/footer" Target="footer2.xml"/><Relationship Id="rId107" Type="http://schemas.openxmlformats.org/officeDocument/2006/relationships/hyperlink" Target="http://www.ncleg.net/gascripts/Statutes/StatutesTOC.pl?Chapter=0024" TargetMode="External"/><Relationship Id="rId11" Type="http://schemas.openxmlformats.org/officeDocument/2006/relationships/image" Target="media/image1.jpg"/><Relationship Id="rId32" Type="http://schemas.openxmlformats.org/officeDocument/2006/relationships/hyperlink" Target="https://www.cga.ct.gov/current/pub/chap_846.htm" TargetMode="External"/><Relationship Id="rId37" Type="http://schemas.openxmlformats.org/officeDocument/2006/relationships/hyperlink" Target="http://regulations.delaware.gov/AdminCode/title5/2200/2203.shtml" TargetMode="External"/><Relationship Id="rId53" Type="http://schemas.openxmlformats.org/officeDocument/2006/relationships/hyperlink" Target="http://iga.in.gov/legislative/laws/2016/ic/titles/024/articles/4.5/chapters/003/" TargetMode="External"/><Relationship Id="rId58" Type="http://schemas.openxmlformats.org/officeDocument/2006/relationships/hyperlink" Target="http://www.kslegislature.org/li/b2017_18/statute/016a_000_0000_chapter/016a_002_0000_article/016a_002_0502_section/016a_002_0502_k/" TargetMode="External"/><Relationship Id="rId74" Type="http://schemas.openxmlformats.org/officeDocument/2006/relationships/hyperlink" Target="https://malegislature.gov/Laws/GeneralLaws/PartI/TitleXX/Chapter140/Section114B" TargetMode="External"/><Relationship Id="rId79" Type="http://schemas.openxmlformats.org/officeDocument/2006/relationships/hyperlink" Target="https://www.revisor.mn.gov/statutes/?id=53.04" TargetMode="External"/><Relationship Id="rId102" Type="http://schemas.openxmlformats.org/officeDocument/2006/relationships/hyperlink" Target="http://public.nmcompcomm.us/nmnxtadmin/NMPublic.aspx" TargetMode="External"/><Relationship Id="rId123" Type="http://schemas.openxmlformats.org/officeDocument/2006/relationships/hyperlink" Target="http://www.legis.state.pa.us/cfdocs/legis/LI/consCheck.cfm?txtType=HTM&amp;ttl=07&amp;div=0&amp;chpt=61&amp;sctn=25&amp;subsctn=0" TargetMode="External"/><Relationship Id="rId128" Type="http://schemas.openxmlformats.org/officeDocument/2006/relationships/hyperlink" Target="http://www.tsc.state.tn.us/Tennessee%20Code" TargetMode="External"/><Relationship Id="rId144" Type="http://schemas.openxmlformats.org/officeDocument/2006/relationships/hyperlink" Target="http://docs.legis.wisconsin.gov/statutes/statutes/138/09" TargetMode="External"/><Relationship Id="rId149" Type="http://schemas.openxmlformats.org/officeDocument/2006/relationships/hyperlink" Target="http://legisweb.state.wy.us/NXT/gateway.dll?f=templates&amp;fn=default.htm" TargetMode="External"/><Relationship Id="rId5" Type="http://schemas.openxmlformats.org/officeDocument/2006/relationships/numbering" Target="numbering.xml"/><Relationship Id="rId90" Type="http://schemas.openxmlformats.org/officeDocument/2006/relationships/hyperlink" Target="http://nebraskalegislature.gov/laws/statutes.php?statute=45-1024" TargetMode="External"/><Relationship Id="rId95" Type="http://schemas.openxmlformats.org/officeDocument/2006/relationships/hyperlink" Target="http://www.gencourt.state.nh.us/rsa/html/XXXI/358-K/358-K-2.htm" TargetMode="External"/><Relationship Id="rId22" Type="http://schemas.openxmlformats.org/officeDocument/2006/relationships/hyperlink" Target="http://www.ago.state.al.us/Opinions.aspx" TargetMode="External"/><Relationship Id="rId27" Type="http://schemas.openxmlformats.org/officeDocument/2006/relationships/hyperlink" Target="http://www.arkleg.state.ar.us/assembly/2017/2017R/Pages/Home.aspx" TargetMode="External"/><Relationship Id="rId43" Type="http://schemas.openxmlformats.org/officeDocument/2006/relationships/hyperlink" Target="http://www.guamcourts.org/CompilerofLaws/GAR/015gar.html" TargetMode="External"/><Relationship Id="rId48" Type="http://schemas.openxmlformats.org/officeDocument/2006/relationships/hyperlink" Target="http://www.ag.idaho.gov/publications/op-guide-cert/1987/1987index.html" TargetMode="External"/><Relationship Id="rId64" Type="http://schemas.openxmlformats.org/officeDocument/2006/relationships/hyperlink" Target="http://www.legis.la.gov/legis/Law.aspx?d=105699" TargetMode="External"/><Relationship Id="rId69" Type="http://schemas.openxmlformats.org/officeDocument/2006/relationships/hyperlink" Target="http://legislature.maine.gov/legis/statutes/9-A/title9-Asec2-502.html" TargetMode="External"/><Relationship Id="rId113" Type="http://schemas.openxmlformats.org/officeDocument/2006/relationships/hyperlink" Target="http://www.ncleg.net/EnactedLegislation/Statutes/PDF/BySection/Chapter_54B/GS_54B-156.pdf" TargetMode="External"/><Relationship Id="rId118" Type="http://schemas.openxmlformats.org/officeDocument/2006/relationships/hyperlink" Target="http://www.oklegislature.gov/osstatuestitle.html" TargetMode="External"/><Relationship Id="rId134" Type="http://schemas.openxmlformats.org/officeDocument/2006/relationships/hyperlink" Target="http://legislature.vermont.gov/statutes/section/08/073/02216" TargetMode="External"/><Relationship Id="rId139" Type="http://schemas.openxmlformats.org/officeDocument/2006/relationships/hyperlink" Target="http://app.leg.wa.gov/wac/default.aspx?cite=208-620-555" TargetMode="External"/><Relationship Id="rId80" Type="http://schemas.openxmlformats.org/officeDocument/2006/relationships/hyperlink" Target="http://www.legislature.ms.gov/Pages/default.aspx" TargetMode="External"/><Relationship Id="rId85" Type="http://schemas.openxmlformats.org/officeDocument/2006/relationships/hyperlink" Target="http://www.sos.ms.gov/Regulation-Enforcement/Pages/Administrative-Procedures.aspx" TargetMode="External"/><Relationship Id="rId150" Type="http://schemas.openxmlformats.org/officeDocument/2006/relationships/fontTable" Target="fontTable.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yperlink" Target="http://www.azleg.gov/viewdocument/?docName=http://www.azleg.gov/ars/6/00635.htm" TargetMode="External"/><Relationship Id="rId33" Type="http://schemas.openxmlformats.org/officeDocument/2006/relationships/hyperlink" Target="https://www.jud.ct.gov/lawlib/state.htm" TargetMode="External"/><Relationship Id="rId38" Type="http://schemas.openxmlformats.org/officeDocument/2006/relationships/hyperlink" Target="http://dc.gov/page/laws-regulations-and-courts" TargetMode="External"/><Relationship Id="rId46" Type="http://schemas.openxmlformats.org/officeDocument/2006/relationships/hyperlink" Target="http://www.ag.idaho.gov/publications/op-guide-cert/1987/1987index.html" TargetMode="External"/><Relationship Id="rId59" Type="http://schemas.openxmlformats.org/officeDocument/2006/relationships/hyperlink" Target="http://www.kslegislature.org/li/b2017_18/statute/016a_000_0000_chapter/016a_002_0000_article/016a_002_0502_section/016a_002_0502_k/" TargetMode="External"/><Relationship Id="rId67" Type="http://schemas.openxmlformats.org/officeDocument/2006/relationships/hyperlink" Target="http://www.legis.la.gov/legis/Law.aspx?d=107615" TargetMode="External"/><Relationship Id="rId103" Type="http://schemas.openxmlformats.org/officeDocument/2006/relationships/hyperlink" Target="http://public.leginfo.state.ny.us/lawssrch.cgi?NVLWO:" TargetMode="External"/><Relationship Id="rId108" Type="http://schemas.openxmlformats.org/officeDocument/2006/relationships/hyperlink" Target="http://www.ncleg.net/EnactedLegislation/Statutes/PDF/BySection/Chapter_54B/GS_54B-156.pdf" TargetMode="External"/><Relationship Id="rId116" Type="http://schemas.openxmlformats.org/officeDocument/2006/relationships/hyperlink" Target="http://codes.ohio.gov/orc/1321.58v1" TargetMode="External"/><Relationship Id="rId124" Type="http://schemas.openxmlformats.org/officeDocument/2006/relationships/hyperlink" Target="http://webserver.rilin.state.ri.us/Statutes/TITLE34/34-25.2/34-25.2-6.HTM" TargetMode="External"/><Relationship Id="rId129" Type="http://schemas.openxmlformats.org/officeDocument/2006/relationships/hyperlink" Target="http://www.statutes.legis.state.tx.us/Docs/FI/htm/FI.302.htm" TargetMode="External"/><Relationship Id="rId137" Type="http://schemas.openxmlformats.org/officeDocument/2006/relationships/hyperlink" Target="http://law.lis.virginia.gov/vacode/title6.2/chapter4/section6.2-400/" TargetMode="External"/><Relationship Id="rId20" Type="http://schemas.openxmlformats.org/officeDocument/2006/relationships/hyperlink" Target="http://alisondb.legislature.state.al.us/alison/codeofalabama/1975/coatoc.htm" TargetMode="External"/><Relationship Id="rId41" Type="http://schemas.openxmlformats.org/officeDocument/2006/relationships/hyperlink" Target="http://www.legis.ga.gov/en-US/default.aspx" TargetMode="External"/><Relationship Id="rId54" Type="http://schemas.openxmlformats.org/officeDocument/2006/relationships/hyperlink" Target="https://www.legis.iowa.gov/law/statutory" TargetMode="External"/><Relationship Id="rId62" Type="http://schemas.openxmlformats.org/officeDocument/2006/relationships/hyperlink" Target="http://www.lrc.ky.gov/Statutes/chapter.aspx?id=38641" TargetMode="External"/><Relationship Id="rId70" Type="http://schemas.openxmlformats.org/officeDocument/2006/relationships/hyperlink" Target="http://mgaleg.maryland.gov/webmga/frmStatutes.aspx?pid=statpage&amp;tab=subject5" TargetMode="External"/><Relationship Id="rId75" Type="http://schemas.openxmlformats.org/officeDocument/2006/relationships/hyperlink" Target="https://malegislature.gov/Laws/GeneralLaws/PartII/TitleI/Chapter183/Section59" TargetMode="External"/><Relationship Id="rId83" Type="http://schemas.openxmlformats.org/officeDocument/2006/relationships/hyperlink" Target="http://www.sos.ms.gov/Regulation-Enforcement/Pages/Administrative-Procedures.aspx" TargetMode="External"/><Relationship Id="rId88" Type="http://schemas.openxmlformats.org/officeDocument/2006/relationships/hyperlink" Target="http://leg.mt.gov/bills/mca/title_0320/chapter_0050/part_0030/section_0010/0320-0050-0030-0010.html" TargetMode="External"/><Relationship Id="rId91" Type="http://schemas.openxmlformats.org/officeDocument/2006/relationships/hyperlink" Target="https://www.leg.state.nv.us/NRS/NRS-099.html" TargetMode="External"/><Relationship Id="rId96" Type="http://schemas.openxmlformats.org/officeDocument/2006/relationships/hyperlink" Target="http://lis.njleg.state.nj.us/cgi-bin/om_isapi.dll?clientID=43716330&amp;depth=2&amp;expandheadings=off&amp;headingswithhits=on&amp;infobase=statutes.nfo&amp;softpage=TOC_Frame_Pg42" TargetMode="External"/><Relationship Id="rId111" Type="http://schemas.openxmlformats.org/officeDocument/2006/relationships/hyperlink" Target="http://www.ncleg.net/gascripts/Statutes/StatutesTOC.pl?Chapter=0024" TargetMode="External"/><Relationship Id="rId132" Type="http://schemas.openxmlformats.org/officeDocument/2006/relationships/hyperlink" Target="http://le.utah.gov/xcode/Title70C/Chapter2/70C-2-S102.html?v=C70C-2-S102_1800010118000101" TargetMode="External"/><Relationship Id="rId140" Type="http://schemas.openxmlformats.org/officeDocument/2006/relationships/hyperlink" Target="http://www.legis.state.wv.us/WVCODE/ChapterEntire.cfm?chap=31&amp;art=17&amp;section=18" TargetMode="External"/><Relationship Id="rId145" Type="http://schemas.openxmlformats.org/officeDocument/2006/relationships/hyperlink" Target="http://docs.legis.wisconsin.gov/statutes/statutes/138/09"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www.akleg.gov/basis/statutes.asp" TargetMode="External"/><Relationship Id="rId28" Type="http://schemas.openxmlformats.org/officeDocument/2006/relationships/hyperlink" Target="http://leginfo.legislature.ca.gov/faces/codes_displayText.xhtml?lawCode=BPC&amp;division=4.&amp;title=&amp;part=1.&amp;chapter=3.&amp;article=7." TargetMode="External"/><Relationship Id="rId36" Type="http://schemas.openxmlformats.org/officeDocument/2006/relationships/hyperlink" Target="http://delcode.delaware.gov/title5/c022/sc03/index.shtml" TargetMode="External"/><Relationship Id="rId49" Type="http://schemas.openxmlformats.org/officeDocument/2006/relationships/hyperlink" Target="https://legislature.idaho.gov/statutesrules/idstat/Title28/T28CH42/SECT28-42-301/" TargetMode="External"/><Relationship Id="rId57" Type="http://schemas.openxmlformats.org/officeDocument/2006/relationships/hyperlink" Target="https://www.legis.iowa.gov/law/statutory" TargetMode="External"/><Relationship Id="rId106" Type="http://schemas.openxmlformats.org/officeDocument/2006/relationships/hyperlink" Target="http://www.ncleg.net/EnactedLegislation/Statutes/PDF/BySection/Chapter_24/GS_24-1.1A.pdf" TargetMode="External"/><Relationship Id="rId114" Type="http://schemas.openxmlformats.org/officeDocument/2006/relationships/hyperlink" Target="http://www.ncleg.net/EnactedLegislation/Statutes/PDF/BySection/Chapter_54C/GS_54C-125.pdf" TargetMode="External"/><Relationship Id="rId119" Type="http://schemas.openxmlformats.org/officeDocument/2006/relationships/hyperlink" Target="http://www.oklegislature.gov/osstatuestitle.html" TargetMode="External"/><Relationship Id="rId127" Type="http://schemas.openxmlformats.org/officeDocument/2006/relationships/hyperlink" Target="http://www.tsc.state.tn.us/Tennessee%20Code" TargetMode="External"/><Relationship Id="rId10" Type="http://schemas.openxmlformats.org/officeDocument/2006/relationships/endnotes" Target="endnotes.xml"/><Relationship Id="rId31" Type="http://schemas.openxmlformats.org/officeDocument/2006/relationships/hyperlink" Target="http://www.leg.state.co.us/clics/cslFrontPages.nsf/HomeSplash?OpenForm" TargetMode="External"/><Relationship Id="rId44" Type="http://schemas.openxmlformats.org/officeDocument/2006/relationships/hyperlink" Target="http://www.capitol.hawaii.gov/hrscurrent/Vol08_Ch0401-0429/HRS0412/HRS_0412-0009-0304.htm" TargetMode="External"/><Relationship Id="rId52" Type="http://schemas.openxmlformats.org/officeDocument/2006/relationships/hyperlink" Target="http://iga.in.gov/legislative/laws/2016/ic/titles/024/articles/4.5/chapters/003/" TargetMode="External"/><Relationship Id="rId60" Type="http://schemas.openxmlformats.org/officeDocument/2006/relationships/hyperlink" Target="http://www.lrc.ky.gov/Statutes/chapter.aspx?id=38632" TargetMode="External"/><Relationship Id="rId65" Type="http://schemas.openxmlformats.org/officeDocument/2006/relationships/hyperlink" Target="http://www.legis.la.gov/legis/Law.aspx?d=105699" TargetMode="External"/><Relationship Id="rId73" Type="http://schemas.openxmlformats.org/officeDocument/2006/relationships/hyperlink" Target="http://mgaleg.maryland.gov/webmga/frmStatutes.aspx?pid=statpage&amp;tab=subject5" TargetMode="External"/><Relationship Id="rId78" Type="http://schemas.openxmlformats.org/officeDocument/2006/relationships/hyperlink" Target="https://www.revisor.mn.gov/statutes/?id=47.59" TargetMode="External"/><Relationship Id="rId81" Type="http://schemas.openxmlformats.org/officeDocument/2006/relationships/hyperlink" Target="http://www.sos.ms.gov/Regulation-Enforcement/Pages/Administrative-Procedures.aspx" TargetMode="External"/><Relationship Id="rId86" Type="http://schemas.openxmlformats.org/officeDocument/2006/relationships/hyperlink" Target="http://revisor.mo.gov/main/OneSection.aspx?section=408.052&amp;bid=23341&amp;hl=" TargetMode="External"/><Relationship Id="rId94" Type="http://schemas.openxmlformats.org/officeDocument/2006/relationships/hyperlink" Target="https://www.leg.state.nv.us/NRS/NRS-604A.html" TargetMode="External"/><Relationship Id="rId99" Type="http://schemas.openxmlformats.org/officeDocument/2006/relationships/hyperlink" Target="https://lis.njleg.state.nj.us/nxt/gateway.dll?f=templates&amp;fn=default.htm&amp;vid=Publish:10.1048/Enu" TargetMode="External"/><Relationship Id="rId101" Type="http://schemas.openxmlformats.org/officeDocument/2006/relationships/hyperlink" Target="http://public.nmcompcomm.us/nmnxtadmin/NMPublic.aspx" TargetMode="External"/><Relationship Id="rId122" Type="http://schemas.openxmlformats.org/officeDocument/2006/relationships/hyperlink" Target="https://www.oregonlegislature.gov/bills_laws/ors/ors725.html" TargetMode="External"/><Relationship Id="rId130" Type="http://schemas.openxmlformats.org/officeDocument/2006/relationships/hyperlink" Target="http://www.statutes.legis.state.tx.us/Docs/FI/htm/FI.342.htm" TargetMode="External"/><Relationship Id="rId135" Type="http://schemas.openxmlformats.org/officeDocument/2006/relationships/hyperlink" Target="http://legislature.vermont.gov/statutes/section/09/004/00044" TargetMode="External"/><Relationship Id="rId143" Type="http://schemas.openxmlformats.org/officeDocument/2006/relationships/hyperlink" Target="http://www.legis.state.wv.us/WVCODE/ChapterEntire.cfm?chap=46a&amp;art=3&amp;section=113" TargetMode="External"/><Relationship Id="rId148" Type="http://schemas.openxmlformats.org/officeDocument/2006/relationships/hyperlink" Target="http://docs.legis.wisconsin.gov/statutes/statutes/422/II/203" TargetMode="External"/><Relationship Id="rId15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hyperlink" Target="http://www.leg.state.fl.us/STATUTES/index.cfm?App_mode=Display_Statute&amp;Search_String=&amp;URL=0500-0599/0516/Sections/0516.031.html" TargetMode="External"/><Relationship Id="rId109" Type="http://schemas.openxmlformats.org/officeDocument/2006/relationships/hyperlink" Target="http://www.ncleg.net/EnactedLegislation/Statutes/PDF/BySection/Chapter_54C/GS_54C-125.pdf" TargetMode="External"/><Relationship Id="rId34" Type="http://schemas.openxmlformats.org/officeDocument/2006/relationships/hyperlink" Target="http://delcode.delaware.gov/title5/c022/sc02/index.shtml" TargetMode="External"/><Relationship Id="rId50" Type="http://schemas.openxmlformats.org/officeDocument/2006/relationships/hyperlink" Target="http://www.ilga.gov/legislation/ilcs/ilcs3.asp?ActID=2499&amp;ChapterID=67" TargetMode="External"/><Relationship Id="rId55" Type="http://schemas.openxmlformats.org/officeDocument/2006/relationships/hyperlink" Target="https://www.legis.iowa.gov/law/statutory" TargetMode="External"/><Relationship Id="rId76" Type="http://schemas.openxmlformats.org/officeDocument/2006/relationships/hyperlink" Target="https://www.legislature.mi.gov/(S(wsxtttpixiyfbbjt2ozffqnf))/mileg.aspx?page=getObject&amp;objectName=mcl-445-1856" TargetMode="External"/><Relationship Id="rId97" Type="http://schemas.openxmlformats.org/officeDocument/2006/relationships/hyperlink" Target="https://lis.njleg.state.nj.us/nxt/gateway.dll?f=templates&amp;fn=default.htm&amp;vid=Publish:10.1048/Enu" TargetMode="External"/><Relationship Id="rId104" Type="http://schemas.openxmlformats.org/officeDocument/2006/relationships/hyperlink" Target="https://www.dos.ny.gov/info/nycrr.html" TargetMode="External"/><Relationship Id="rId120" Type="http://schemas.openxmlformats.org/officeDocument/2006/relationships/hyperlink" Target="https://www.oregonlegislature.gov/bills_laws/ors/ors086.html" TargetMode="External"/><Relationship Id="rId125" Type="http://schemas.openxmlformats.org/officeDocument/2006/relationships/hyperlink" Target="http://www.scstatehouse.gov/code/t37c003.php" TargetMode="External"/><Relationship Id="rId141" Type="http://schemas.openxmlformats.org/officeDocument/2006/relationships/hyperlink" Target="http://www.legis.state.wv.us/WVCODE/ChapterEntire.cfm?chap=46a&amp;art=3&amp;section=112" TargetMode="External"/><Relationship Id="rId146" Type="http://schemas.openxmlformats.org/officeDocument/2006/relationships/hyperlink" Target="http://docs.legis.wisconsin.gov/statutes/statutes/138/052" TargetMode="External"/><Relationship Id="rId7" Type="http://schemas.openxmlformats.org/officeDocument/2006/relationships/settings" Target="settings.xml"/><Relationship Id="rId71" Type="http://schemas.openxmlformats.org/officeDocument/2006/relationships/hyperlink" Target="http://mgaleg.maryland.gov/webmga/frmStatutes.aspx?pid=statpage&amp;tab=subject5" TargetMode="External"/><Relationship Id="rId92" Type="http://schemas.openxmlformats.org/officeDocument/2006/relationships/hyperlink" Target="https://www.leg.state.nv.us/NRS/NRS-645B.html" TargetMode="External"/><Relationship Id="rId2" Type="http://schemas.openxmlformats.org/officeDocument/2006/relationships/customXml" Target="../customXml/item2.xml"/><Relationship Id="rId29" Type="http://schemas.openxmlformats.org/officeDocument/2006/relationships/hyperlink" Target="http://leginfo.legislature.ca.gov/faces/codes_displayText.xhtml?lawCode=BPC&amp;division=4.&amp;title=&amp;part=1.&amp;chapter=3.&amp;article=7." TargetMode="External"/><Relationship Id="rId24" Type="http://schemas.openxmlformats.org/officeDocument/2006/relationships/hyperlink" Target="http://www.akleg.gov/basis/statutes.asp" TargetMode="External"/><Relationship Id="rId40" Type="http://schemas.openxmlformats.org/officeDocument/2006/relationships/hyperlink" Target="https://www.flrules.org/gateway/ChapterHome.asp?Chapter=69V-160" TargetMode="External"/><Relationship Id="rId45" Type="http://schemas.openxmlformats.org/officeDocument/2006/relationships/hyperlink" Target="https://legislature.idaho.gov/statutesrules/idstat/Title28/T28CH42/SECT28-42-301/" TargetMode="External"/><Relationship Id="rId66" Type="http://schemas.openxmlformats.org/officeDocument/2006/relationships/hyperlink" Target="http://www.legis.la.gov/legis/Law.aspx?d=107595" TargetMode="External"/><Relationship Id="rId87" Type="http://schemas.openxmlformats.org/officeDocument/2006/relationships/hyperlink" Target="http://revisor.mo.gov/main/OneSection.aspx?section=408.233&amp;bid=23371&amp;hl=" TargetMode="External"/><Relationship Id="rId110" Type="http://schemas.openxmlformats.org/officeDocument/2006/relationships/hyperlink" Target="http://www.ncleg.net/EnactedLegislation/Statutes/HTML/BySection/Chapter_24/GS_24-9.html" TargetMode="External"/><Relationship Id="rId115" Type="http://schemas.openxmlformats.org/officeDocument/2006/relationships/hyperlink" Target="http://codes.ohio.gov/orc/1321.57v1" TargetMode="External"/><Relationship Id="rId131" Type="http://schemas.openxmlformats.org/officeDocument/2006/relationships/hyperlink" Target="http://texreg.sos.state.tx.us/public/readtac$ext.TacPage?sl=R&amp;app=9&amp;p_dir=&amp;p_rloc=&amp;p_tloc=&amp;p_ploc=&amp;pg=1&amp;p_tac=&amp;ti=7&amp;pt=5&amp;ch=83&amp;rl=703" TargetMode="External"/><Relationship Id="rId136" Type="http://schemas.openxmlformats.org/officeDocument/2006/relationships/hyperlink" Target="http://law.lis.virginia.gov/vacode/title6.2/chapter3/section6.2-328/" TargetMode="External"/><Relationship Id="rId61" Type="http://schemas.openxmlformats.org/officeDocument/2006/relationships/hyperlink" Target="http://www.lrc.ky.gov/Statutes/chapter.aspx?id=38632" TargetMode="External"/><Relationship Id="rId82" Type="http://schemas.openxmlformats.org/officeDocument/2006/relationships/hyperlink" Target="http://www.legislature.ms.gov/Pages/default.aspx" TargetMode="External"/><Relationship Id="rId19" Type="http://schemas.openxmlformats.org/officeDocument/2006/relationships/hyperlink" Target="http://alisondb.legislature.state.al.us/alison/codeofalabama/1975/coatoc.htm" TargetMode="External"/><Relationship Id="rId14" Type="http://schemas.openxmlformats.org/officeDocument/2006/relationships/header" Target="header2.xml"/><Relationship Id="rId30" Type="http://schemas.openxmlformats.org/officeDocument/2006/relationships/hyperlink" Target="http://leginfo.legislature.ca.gov/faces/codes_displayText.xhtml?lawCode=CIV&amp;division=3.&amp;title=14.&amp;part=4.&amp;chapter=2.&amp;article=2." TargetMode="External"/><Relationship Id="rId35" Type="http://schemas.openxmlformats.org/officeDocument/2006/relationships/hyperlink" Target="http://regulations.delaware.gov/AdminCode/title5/2200/2203.shtml" TargetMode="External"/><Relationship Id="rId56" Type="http://schemas.openxmlformats.org/officeDocument/2006/relationships/hyperlink" Target="https://www.legis.iowa.gov/law/statutory" TargetMode="External"/><Relationship Id="rId77" Type="http://schemas.openxmlformats.org/officeDocument/2006/relationships/hyperlink" Target="https://www.revisor.mn.gov/statutes/?id=47.20" TargetMode="External"/><Relationship Id="rId100" Type="http://schemas.openxmlformats.org/officeDocument/2006/relationships/hyperlink" Target="http://lis.njleg.state.nj.us/cgi-bin/om_isapi.dll?clientID=43716330&amp;depth=2&amp;expandheadings=off&amp;headingswithhits=on&amp;infobase=statutes.nfo&amp;softpage=TOC_Frame_Pg42" TargetMode="External"/><Relationship Id="rId105" Type="http://schemas.openxmlformats.org/officeDocument/2006/relationships/hyperlink" Target="https://www.dos.ny.gov/info/nycrr.html" TargetMode="External"/><Relationship Id="rId126" Type="http://schemas.openxmlformats.org/officeDocument/2006/relationships/hyperlink" Target="http://sdlegislature.gov/Statutes/Codified_Laws/DisplayStatute.aspx?Type=Statute&amp;Statute=54-4-58" TargetMode="External"/><Relationship Id="rId147" Type="http://schemas.openxmlformats.org/officeDocument/2006/relationships/hyperlink" Target="https://docs.legis.wisconsin.gov/statutes/statutes/138/09" TargetMode="External"/><Relationship Id="rId8" Type="http://schemas.openxmlformats.org/officeDocument/2006/relationships/webSettings" Target="webSettings.xml"/><Relationship Id="rId51" Type="http://schemas.openxmlformats.org/officeDocument/2006/relationships/hyperlink" Target="http://www.ilga.gov/legislation/ilcs/ilcs3.asp?ActID=2322&amp;ChapterID=67" TargetMode="External"/><Relationship Id="rId72" Type="http://schemas.openxmlformats.org/officeDocument/2006/relationships/hyperlink" Target="http://mgaleg.maryland.gov/webmga/frmStatutes.aspx?pid=statpage&amp;tab=subject5" TargetMode="External"/><Relationship Id="rId93" Type="http://schemas.openxmlformats.org/officeDocument/2006/relationships/hyperlink" Target="https://www.leg.state.nv.us/NRS/NRS-645E.html" TargetMode="External"/><Relationship Id="rId98" Type="http://schemas.openxmlformats.org/officeDocument/2006/relationships/hyperlink" Target="http://www.state.nj.us/oal/rules/accessp/" TargetMode="External"/><Relationship Id="rId121" Type="http://schemas.openxmlformats.org/officeDocument/2006/relationships/hyperlink" Target="https://www.oregonlegislature.gov/bills_laws/ors/ors725.html" TargetMode="External"/><Relationship Id="rId142" Type="http://schemas.openxmlformats.org/officeDocument/2006/relationships/hyperlink" Target="http://www.legis.state.wv.us/WVCODE/ChapterEntire.cfm?chap=31&amp;art=17&amp;section=18" TargetMode="External"/><Relationship Id="rId3" Type="http://schemas.openxmlformats.org/officeDocument/2006/relationships/customXml" Target="../customXml/item3.xml"/></Relationships>
</file>

<file path=word/_rels/endnotes.xml.rels><?xml version="1.0" encoding="UTF-8" standalone="yes"?>
<Relationships xmlns="http://schemas.openxmlformats.org/package/2006/relationships"><Relationship Id="rId117" Type="http://schemas.openxmlformats.org/officeDocument/2006/relationships/hyperlink" Target="http://kslegislature.org/li/b2017_18/statute/016a_000_0000_chapter/016a_002_0000_article/016a_002_0102_section/016a_002_0102_k/" TargetMode="External"/><Relationship Id="rId299" Type="http://schemas.openxmlformats.org/officeDocument/2006/relationships/hyperlink" Target="http://www.oar.state.ok.us/oar/codedoc02.nsf/frmMain?OpenFrameSet&amp;Frame=Main&amp;Src=_75tnm2shfcdnm8pb4dthj0chedppmcbq8dtmmak31ctijujrgcln50ob7ckj42tbkdt374obdcli00_" TargetMode="External"/><Relationship Id="rId21" Type="http://schemas.openxmlformats.org/officeDocument/2006/relationships/hyperlink" Target="http://leginfo.legislature.ca.gov/faces/codes_displaySection.xhtml?sectionNum=10242.5&amp;lawCode=BPC" TargetMode="External"/><Relationship Id="rId63" Type="http://schemas.openxmlformats.org/officeDocument/2006/relationships/hyperlink" Target="https://legislature.idaho.gov/statutesrules/idstat/Title28/T28CH41/SECT28-41-204/" TargetMode="External"/><Relationship Id="rId159" Type="http://schemas.openxmlformats.org/officeDocument/2006/relationships/hyperlink" Target="http://mgaleg.maryland.gov/webmga/frmStatutes.aspx?pid=statpage&amp;tab=subject5" TargetMode="External"/><Relationship Id="rId324" Type="http://schemas.openxmlformats.org/officeDocument/2006/relationships/hyperlink" Target="http://www.consumer.sc.gov/Pages/Legal.aspx" TargetMode="External"/><Relationship Id="rId366" Type="http://schemas.openxmlformats.org/officeDocument/2006/relationships/hyperlink" Target="http://www.legis.state.wv.us/WVCODE/ChapterEntire.cfm?chap=46a&amp;art=1&amp;section=105" TargetMode="External"/><Relationship Id="rId170" Type="http://schemas.openxmlformats.org/officeDocument/2006/relationships/hyperlink" Target="https://www.revisor.mn.gov/statutes/?id=53.04" TargetMode="External"/><Relationship Id="rId226" Type="http://schemas.openxmlformats.org/officeDocument/2006/relationships/hyperlink" Target="http://lis.njleg.state.nj.us/cgi-bin/om_isapi.dll?clientID=979404509&amp;depth=2&amp;expandheadings=off&amp;headingswithhits=on&amp;infobase=statutes.nfo&amp;softpage=TOC_Frame_Pg42" TargetMode="External"/><Relationship Id="rId268" Type="http://schemas.openxmlformats.org/officeDocument/2006/relationships/hyperlink" Target="http://www.ncleg.net/EnactedLegislation/Statutes/HTML/BySection/Chapter_24/GS_24-11.html" TargetMode="External"/><Relationship Id="rId11" Type="http://schemas.openxmlformats.org/officeDocument/2006/relationships/hyperlink" Target="http://www.azleg.gov/viewdocument/?docName=http://www.azleg.gov/ars/44/01205.htm" TargetMode="External"/><Relationship Id="rId32" Type="http://schemas.openxmlformats.org/officeDocument/2006/relationships/hyperlink" Target="https://coag.gov/sites/default/files/contentuploads/cp/ConsumerCreditUnit/UCCC/General/OpinionLetters/2002-03-13_loans_primarily_secured_by_an_interest_in_land.pdf" TargetMode="External"/><Relationship Id="rId53" Type="http://schemas.openxmlformats.org/officeDocument/2006/relationships/hyperlink" Target="http://www.capitol.hawaii.gov/hrscurrent/Vol08_Ch0401-0429/HRS0412/HRS_0412-0009-0100.htm" TargetMode="External"/><Relationship Id="rId74" Type="http://schemas.openxmlformats.org/officeDocument/2006/relationships/hyperlink" Target="http://www.ilga.gov/legislation/ilcs/ilcs3.asp?ActID=2499&amp;ChapterID=67" TargetMode="External"/><Relationship Id="rId128" Type="http://schemas.openxmlformats.org/officeDocument/2006/relationships/hyperlink" Target="http://www.lrc.ky.gov/Statutes/chapter.aspx?id=38632" TargetMode="External"/><Relationship Id="rId149" Type="http://schemas.openxmlformats.org/officeDocument/2006/relationships/hyperlink" Target="http://legislature.maine.gov/legis/statutes/9-A/title9-Asec1-301.html" TargetMode="External"/><Relationship Id="rId314" Type="http://schemas.openxmlformats.org/officeDocument/2006/relationships/hyperlink" Target="http://webserver.rilin.state.ri.us/Statutes/TITLE34/34-25.2/34-25.2-4.HTM" TargetMode="External"/><Relationship Id="rId335" Type="http://schemas.openxmlformats.org/officeDocument/2006/relationships/hyperlink" Target="http://www.tsc.state.tn.us/Tennessee%20Code" TargetMode="External"/><Relationship Id="rId356" Type="http://schemas.openxmlformats.org/officeDocument/2006/relationships/hyperlink" Target="http://le.utah.gov/xcode/Title70C/Chapter1/70C-1-S202.html?v=C70C-1-S202_2014040320140513" TargetMode="External"/><Relationship Id="rId377" Type="http://schemas.openxmlformats.org/officeDocument/2006/relationships/hyperlink" Target="http://docs.legis.wisconsin.gov/statutes/statutes/138/09" TargetMode="External"/><Relationship Id="rId398" Type="http://schemas.openxmlformats.org/officeDocument/2006/relationships/hyperlink" Target="http://legisweb.state.wy.us/LSOWEB/wyStatutes.aspx" TargetMode="External"/><Relationship Id="rId5" Type="http://schemas.openxmlformats.org/officeDocument/2006/relationships/hyperlink" Target="http://www.akleg.gov/basis/statutes.asp" TargetMode="External"/><Relationship Id="rId95" Type="http://schemas.openxmlformats.org/officeDocument/2006/relationships/hyperlink" Target="https://www.legis.iowa.gov/law/statutory" TargetMode="External"/><Relationship Id="rId160" Type="http://schemas.openxmlformats.org/officeDocument/2006/relationships/hyperlink" Target="http://mgaleg.maryland.gov/webmga/frmStatutes.aspx?pid=statpage&amp;tab=subject5" TargetMode="External"/><Relationship Id="rId181" Type="http://schemas.openxmlformats.org/officeDocument/2006/relationships/hyperlink" Target="http://www.sos.ms.gov/Regulation-Enforcement/Pages/Administrative-Procedures.aspx" TargetMode="External"/><Relationship Id="rId216" Type="http://schemas.openxmlformats.org/officeDocument/2006/relationships/hyperlink" Target="http://www.gencourt.state.nh.us/rsa/html/XXXI/358-K/358-K-6.htm" TargetMode="External"/><Relationship Id="rId237" Type="http://schemas.openxmlformats.org/officeDocument/2006/relationships/hyperlink" Target="https://www.dos.ny.gov/info/nycrr.html" TargetMode="External"/><Relationship Id="rId402" Type="http://schemas.openxmlformats.org/officeDocument/2006/relationships/hyperlink" Target="http://legisweb.state.wy.us/LSOWEB/wyStatutes.aspx" TargetMode="External"/><Relationship Id="rId258" Type="http://schemas.openxmlformats.org/officeDocument/2006/relationships/hyperlink" Target="http://www.ncleg.net/EnactedLegislation/Statutes/HTML/BySection/Chapter_24/GS_24-9.html" TargetMode="External"/><Relationship Id="rId279" Type="http://schemas.openxmlformats.org/officeDocument/2006/relationships/hyperlink" Target="http://codes.ohio.gov/orc/1321.52v1" TargetMode="External"/><Relationship Id="rId22" Type="http://schemas.openxmlformats.org/officeDocument/2006/relationships/hyperlink" Target="http://leginfo.legislature.ca.gov/faces/codes_displaySection.xhtml?sectionNum=2954.4&amp;lawCode=CIV" TargetMode="External"/><Relationship Id="rId43" Type="http://schemas.openxmlformats.org/officeDocument/2006/relationships/hyperlink" Target="http://www.legis.ga.gov/Legislation/en-US/default.aspx" TargetMode="External"/><Relationship Id="rId64" Type="http://schemas.openxmlformats.org/officeDocument/2006/relationships/hyperlink" Target="https://legislature.idaho.gov/statutesrules/idstat/Title28/T28CH41/SECT28-41-202/" TargetMode="External"/><Relationship Id="rId118" Type="http://schemas.openxmlformats.org/officeDocument/2006/relationships/hyperlink" Target="http://kslegislature.org/li/b2017_18/statute/016a_000_0000_chapter/016a_001_0000_article/016a_001_0202_section/016a_001_0202_k/" TargetMode="External"/><Relationship Id="rId139" Type="http://schemas.openxmlformats.org/officeDocument/2006/relationships/hyperlink" Target="http://www.legis.la.gov/legis/Law.aspx?d=107595" TargetMode="External"/><Relationship Id="rId290" Type="http://schemas.openxmlformats.org/officeDocument/2006/relationships/hyperlink" Target="http://www.oklegislature.gov/osstatuestitle.html" TargetMode="External"/><Relationship Id="rId304" Type="http://schemas.openxmlformats.org/officeDocument/2006/relationships/hyperlink" Target="https://www.oregonlegislature.gov/bills_laws/ors/ors086.html" TargetMode="External"/><Relationship Id="rId325" Type="http://schemas.openxmlformats.org/officeDocument/2006/relationships/hyperlink" Target="http://www.scstatehouse.gov/code/t37c001.php" TargetMode="External"/><Relationship Id="rId346" Type="http://schemas.openxmlformats.org/officeDocument/2006/relationships/hyperlink" Target="http://www.statutes.legis.state.tx.us/Docs/FI/htm/FI.342.htm" TargetMode="External"/><Relationship Id="rId367" Type="http://schemas.openxmlformats.org/officeDocument/2006/relationships/hyperlink" Target="http://www.legis.state.wv.us/WVCODE/ChapterEntire.cfm?chap=46a&amp;art=1&amp;section=102" TargetMode="External"/><Relationship Id="rId388" Type="http://schemas.openxmlformats.org/officeDocument/2006/relationships/hyperlink" Target="http://docs.legis.wisconsin.gov/statutes/statutes/421/II/202" TargetMode="External"/><Relationship Id="rId85" Type="http://schemas.openxmlformats.org/officeDocument/2006/relationships/hyperlink" Target="http://iga.in.gov/legislative/laws/2016/ic/titles/024/" TargetMode="External"/><Relationship Id="rId150" Type="http://schemas.openxmlformats.org/officeDocument/2006/relationships/hyperlink" Target="http://legislature.maine.gov/legis/statutes/9-A/title9-Asec1-202.html" TargetMode="External"/><Relationship Id="rId171" Type="http://schemas.openxmlformats.org/officeDocument/2006/relationships/hyperlink" Target="https://www.revisor.mn.gov/statutes/?id=47.59" TargetMode="External"/><Relationship Id="rId192" Type="http://schemas.openxmlformats.org/officeDocument/2006/relationships/hyperlink" Target="http://leg.mt.gov/bills/mca/title_0320/chapter_0050/part_0010/section_0030/0320-0050-0010-0030.html" TargetMode="External"/><Relationship Id="rId206" Type="http://schemas.openxmlformats.org/officeDocument/2006/relationships/hyperlink" Target="https://www.leg.state.nv.us/nrs/NRS-645B.html" TargetMode="External"/><Relationship Id="rId227" Type="http://schemas.openxmlformats.org/officeDocument/2006/relationships/hyperlink" Target="http://public.nmcompcomm.us/nmnxtadmin/NMPublic.aspx" TargetMode="External"/><Relationship Id="rId248" Type="http://schemas.openxmlformats.org/officeDocument/2006/relationships/hyperlink" Target="http://www.ncleg.net/EnactedLegislation/Statutes/HTML/BySection/Chapter_24/GS_24-1.1.html" TargetMode="External"/><Relationship Id="rId269" Type="http://schemas.openxmlformats.org/officeDocument/2006/relationships/hyperlink" Target="http://www.ncleg.net/EnactedLegislation/Statutes/HTML/BySection/Chapter_54B/GS_54B-156.html" TargetMode="External"/><Relationship Id="rId12" Type="http://schemas.openxmlformats.org/officeDocument/2006/relationships/hyperlink" Target="http://www.arkleg.state.ar.us/assembly/2017/2017R/Pages/Home.aspx" TargetMode="External"/><Relationship Id="rId33" Type="http://schemas.openxmlformats.org/officeDocument/2006/relationships/hyperlink" Target="http://delcode.delaware.gov/title5/c022/sc01/index.shtml" TargetMode="External"/><Relationship Id="rId108" Type="http://schemas.openxmlformats.org/officeDocument/2006/relationships/hyperlink" Target="http://kslegislature.org/li/b2017_18/statute/016a_000_0000_chapter/016a_002_0000_article/016a_002_0102_section/016a_002_0102_k/" TargetMode="External"/><Relationship Id="rId129" Type="http://schemas.openxmlformats.org/officeDocument/2006/relationships/hyperlink" Target="http://www.lrc.ky.gov/Statutes/chapter.aspx?id=38641" TargetMode="External"/><Relationship Id="rId280" Type="http://schemas.openxmlformats.org/officeDocument/2006/relationships/hyperlink" Target="http://codes.ohio.gov/orc/1345" TargetMode="External"/><Relationship Id="rId315" Type="http://schemas.openxmlformats.org/officeDocument/2006/relationships/hyperlink" Target="http://webserver.rilin.state.ri.us/Statutes/TITLE34/34-25.2/34-25.2-11.HTM" TargetMode="External"/><Relationship Id="rId336" Type="http://schemas.openxmlformats.org/officeDocument/2006/relationships/hyperlink" Target="http://www.tsc.state.tn.us/Tennessee%20Code" TargetMode="External"/><Relationship Id="rId357" Type="http://schemas.openxmlformats.org/officeDocument/2006/relationships/hyperlink" Target="http://le.utah.gov/xcode/Title70C/Chapter1/70C-1-S202.html?v=C70C-1-S202_2014040320140513" TargetMode="External"/><Relationship Id="rId54" Type="http://schemas.openxmlformats.org/officeDocument/2006/relationships/hyperlink" Target="http://www.capitol.hawaii.gov/hrscurrent/Vol08_Ch0401-0429/HRS0412/HRS_0412-0009-0100.htm" TargetMode="External"/><Relationship Id="rId75" Type="http://schemas.openxmlformats.org/officeDocument/2006/relationships/hyperlink" Target="http://www.ilga.gov/legislation/ilcs/ilcs3.asp?ActID=2499&amp;ChapterID=67" TargetMode="External"/><Relationship Id="rId96" Type="http://schemas.openxmlformats.org/officeDocument/2006/relationships/hyperlink" Target="http://www.consumerfinance.gov/eregulations/1026-Subpart-A-Interp/2016-14782_20160627" TargetMode="External"/><Relationship Id="rId140" Type="http://schemas.openxmlformats.org/officeDocument/2006/relationships/hyperlink" Target="http://www.legis.la.gov/legis/Law.aspx?d=107596" TargetMode="External"/><Relationship Id="rId161" Type="http://schemas.openxmlformats.org/officeDocument/2006/relationships/hyperlink" Target="http://mgaleg.maryland.gov/webmga/frmStatutes.aspx?pid=statpage&amp;tab=subject5" TargetMode="External"/><Relationship Id="rId182" Type="http://schemas.openxmlformats.org/officeDocument/2006/relationships/hyperlink" Target="http://www.sos.ms.gov/Regulation-Enforcement/Pages/Administrative-Procedures.aspx" TargetMode="External"/><Relationship Id="rId217" Type="http://schemas.openxmlformats.org/officeDocument/2006/relationships/hyperlink" Target="http://www.gencourt.state.nh.us/rsa/html/XXXI/358-K/358-K-6.htm" TargetMode="External"/><Relationship Id="rId378" Type="http://schemas.openxmlformats.org/officeDocument/2006/relationships/hyperlink" Target="http://docs.legis.wisconsin.gov/statutes/statutes/138/09" TargetMode="External"/><Relationship Id="rId399" Type="http://schemas.openxmlformats.org/officeDocument/2006/relationships/hyperlink" Target="http://legisweb.state.wy.us/LSOWEB/wyStatutes.aspx" TargetMode="External"/><Relationship Id="rId403" Type="http://schemas.openxmlformats.org/officeDocument/2006/relationships/hyperlink" Target="http://legisweb.state.wy.us/LSOWEB/wyStatutes.aspx" TargetMode="External"/><Relationship Id="rId6" Type="http://schemas.openxmlformats.org/officeDocument/2006/relationships/hyperlink" Target="http://www.azleg.gov/viewdocument/?docName=http://www.azleg.gov/ars/6/00601.htm" TargetMode="External"/><Relationship Id="rId238" Type="http://schemas.openxmlformats.org/officeDocument/2006/relationships/hyperlink" Target="http://public.leginfo.state.ny.us/lawssrch.cgi?NVLWO:" TargetMode="External"/><Relationship Id="rId259" Type="http://schemas.openxmlformats.org/officeDocument/2006/relationships/hyperlink" Target="http://www.ncleg.net/EnactedLegislation/Statutes/HTML/BySection/Chapter_24/GS_24-9.html" TargetMode="External"/><Relationship Id="rId23" Type="http://schemas.openxmlformats.org/officeDocument/2006/relationships/hyperlink" Target="http://leginfo.legislature.ca.gov/faces/codes_displaySection.xhtml?sectionNum=2954.4&amp;lawCode=CIV" TargetMode="External"/><Relationship Id="rId119" Type="http://schemas.openxmlformats.org/officeDocument/2006/relationships/hyperlink" Target="http://kslegislature.org/li/b2017_18/statute/016a_000_0000_chapter/016a_001_0000_article/016a_001_0301_section/016a_001_0301_k/" TargetMode="External"/><Relationship Id="rId270" Type="http://schemas.openxmlformats.org/officeDocument/2006/relationships/hyperlink" Target="http://www.ncleg.net/EnactedLegislation/Statutes/HTML/BySection/Chapter_54C/GS_54C-125.html" TargetMode="External"/><Relationship Id="rId291" Type="http://schemas.openxmlformats.org/officeDocument/2006/relationships/hyperlink" Target="http://www.oar.state.ok.us/oar/codedoc02.nsf/frmMain?OpenFrameSet&amp;Frame=Main&amp;Src=_75tnm2shfcdnm8pb4dthj0chedppmcbq8dtmmak31ctijujrgcln50ob7ckj42tbkdt374obdcli00_" TargetMode="External"/><Relationship Id="rId305" Type="http://schemas.openxmlformats.org/officeDocument/2006/relationships/hyperlink" Target="https://www.oregonlegislature.gov/bills_laws/ors/ors725.html" TargetMode="External"/><Relationship Id="rId326" Type="http://schemas.openxmlformats.org/officeDocument/2006/relationships/hyperlink" Target="http://www.scstatehouse.gov/coderegs/statmast.php" TargetMode="External"/><Relationship Id="rId347" Type="http://schemas.openxmlformats.org/officeDocument/2006/relationships/hyperlink" Target="http://www.statutes.legis.state.tx.us/Docs/FI/htm/FI.342.htm" TargetMode="External"/><Relationship Id="rId44" Type="http://schemas.openxmlformats.org/officeDocument/2006/relationships/hyperlink" Target="http://www.legis.ga.gov/Legislation/en-US/default.aspx" TargetMode="External"/><Relationship Id="rId65" Type="http://schemas.openxmlformats.org/officeDocument/2006/relationships/hyperlink" Target="https://legislature.idaho.gov/statutesrules/idstat/Title28/T28CH41/SECT28-41-301/" TargetMode="External"/><Relationship Id="rId86" Type="http://schemas.openxmlformats.org/officeDocument/2006/relationships/hyperlink" Target="https://www.legis.iowa.gov/law/statutory" TargetMode="External"/><Relationship Id="rId130" Type="http://schemas.openxmlformats.org/officeDocument/2006/relationships/hyperlink" Target="http://www.lrc.ky.gov/Statutes/chapter.aspx?id=39032" TargetMode="External"/><Relationship Id="rId151" Type="http://schemas.openxmlformats.org/officeDocument/2006/relationships/hyperlink" Target="http://legislature.maine.gov/legis/statutes/9-A/title9-Asec1-301.html" TargetMode="External"/><Relationship Id="rId368" Type="http://schemas.openxmlformats.org/officeDocument/2006/relationships/hyperlink" Target="http://www.legis.state.wv.us/WVCODE/ChapterEntire.cfm?chap=31&amp;art=17&amp;section=1" TargetMode="External"/><Relationship Id="rId389" Type="http://schemas.openxmlformats.org/officeDocument/2006/relationships/hyperlink" Target="http://docs.legis.wisconsin.gov/statutes/statutes/421/II/203" TargetMode="External"/><Relationship Id="rId172" Type="http://schemas.openxmlformats.org/officeDocument/2006/relationships/hyperlink" Target="https://www.revisor.mn.gov/statutes/?id=47.20" TargetMode="External"/><Relationship Id="rId193" Type="http://schemas.openxmlformats.org/officeDocument/2006/relationships/hyperlink" Target="http://leg.mt.gov/bills/mca/title_0320/chapter_0090/part_0010/section_0030/0320-0090-0010-0030.html" TargetMode="External"/><Relationship Id="rId207" Type="http://schemas.openxmlformats.org/officeDocument/2006/relationships/hyperlink" Target="https://www.leg.state.nv.us/nrs/NRS-645E.html" TargetMode="External"/><Relationship Id="rId228" Type="http://schemas.openxmlformats.org/officeDocument/2006/relationships/hyperlink" Target="http://public.nmcompcomm.us/nmnxtadmin/NMPublic.aspx" TargetMode="External"/><Relationship Id="rId249" Type="http://schemas.openxmlformats.org/officeDocument/2006/relationships/hyperlink" Target="http://www.ncleg.net/EnactedLegislation/Statutes/HTML/BySection/Chapter_24/GS_24-10.1.html" TargetMode="External"/><Relationship Id="rId13" Type="http://schemas.openxmlformats.org/officeDocument/2006/relationships/hyperlink" Target="http://leginfo.legislature.ca.gov/faces/codes_displaySection.xhtml?sectionNum=10240.1&amp;lawCode=BPC" TargetMode="External"/><Relationship Id="rId109" Type="http://schemas.openxmlformats.org/officeDocument/2006/relationships/hyperlink" Target="http://kslegislature.org/li/b2017_18/statute/016a_000_0000_chapter/016a_001_0000_article/016a_001_0202_section/016a_001_0202_k/" TargetMode="External"/><Relationship Id="rId260" Type="http://schemas.openxmlformats.org/officeDocument/2006/relationships/hyperlink" Target="http://www.ncleg.net/EnactedLegislation/Statutes/HTML/BySection/Chapter_24/GS_24-9.html" TargetMode="External"/><Relationship Id="rId281" Type="http://schemas.openxmlformats.org/officeDocument/2006/relationships/hyperlink" Target="http://codes.ohio.gov/orc/1345.12v1" TargetMode="External"/><Relationship Id="rId316" Type="http://schemas.openxmlformats.org/officeDocument/2006/relationships/hyperlink" Target="http://webserver.rilin.state.ri.us/Statutes/TITLE34/34-25.2/34-25.2-4.HTM" TargetMode="External"/><Relationship Id="rId337" Type="http://schemas.openxmlformats.org/officeDocument/2006/relationships/hyperlink" Target="http://www.tsc.state.tn.us/Tennessee%20Code" TargetMode="External"/><Relationship Id="rId34" Type="http://schemas.openxmlformats.org/officeDocument/2006/relationships/hyperlink" Target="http://regulations.delaware.gov/AdminCode/title5/2200/2201.shtml" TargetMode="External"/><Relationship Id="rId55" Type="http://schemas.openxmlformats.org/officeDocument/2006/relationships/hyperlink" Target="http://www.capitol.hawaii.gov/hrscurrent/Vol08_Ch0401-0429/HRS0412/HRS_0412-0009-0100.htm" TargetMode="External"/><Relationship Id="rId76" Type="http://schemas.openxmlformats.org/officeDocument/2006/relationships/hyperlink" Target="http://iga.in.gov/legislative/laws/2016/ic/titles/024/" TargetMode="External"/><Relationship Id="rId97" Type="http://schemas.openxmlformats.org/officeDocument/2006/relationships/hyperlink" Target="https://www.legis.iowa.gov/law/statutory" TargetMode="External"/><Relationship Id="rId120" Type="http://schemas.openxmlformats.org/officeDocument/2006/relationships/hyperlink" Target="http://kslegislature.org/li/b2017_18/statute/016a_000_0000_chapter/016a_001_0000_article/016a_001_0301_section/016a_001_0301_k/" TargetMode="External"/><Relationship Id="rId141" Type="http://schemas.openxmlformats.org/officeDocument/2006/relationships/hyperlink" Target="http://www.legis.la.gov/legis/Law.aspx?d=105685" TargetMode="External"/><Relationship Id="rId358" Type="http://schemas.openxmlformats.org/officeDocument/2006/relationships/hyperlink" Target="http://law.lis.virginia.gov/vacode/title6.2/chapter3/section6.2-300/" TargetMode="External"/><Relationship Id="rId379" Type="http://schemas.openxmlformats.org/officeDocument/2006/relationships/hyperlink" Target="http://docs.legis.wisconsin.gov/statutes/statutes/138/09" TargetMode="External"/><Relationship Id="rId7" Type="http://schemas.openxmlformats.org/officeDocument/2006/relationships/hyperlink" Target="http://www.azleg.gov/viewdocument/?docName=http://www.azleg.gov/ars/6/00603.htm" TargetMode="External"/><Relationship Id="rId162" Type="http://schemas.openxmlformats.org/officeDocument/2006/relationships/hyperlink" Target="http://mgaleg.maryland.gov/webmga/frmStatutes.aspx?pid=statpage&amp;tab=subject5" TargetMode="External"/><Relationship Id="rId183" Type="http://schemas.openxmlformats.org/officeDocument/2006/relationships/hyperlink" Target="http://www.sos.ms.gov/Regulation-Enforcement/Pages/Administrative-Procedures.aspx" TargetMode="External"/><Relationship Id="rId218" Type="http://schemas.openxmlformats.org/officeDocument/2006/relationships/hyperlink" Target="http://www.gencourt.state.nh.us/rsa/html/XXXI/358-K/358-K-6.htm" TargetMode="External"/><Relationship Id="rId239" Type="http://schemas.openxmlformats.org/officeDocument/2006/relationships/hyperlink" Target="https://www.dos.ny.gov/info/nycrr.html" TargetMode="External"/><Relationship Id="rId390" Type="http://schemas.openxmlformats.org/officeDocument/2006/relationships/hyperlink" Target="http://docs.legis.wisconsin.gov/statutes/statutes/422/II/203" TargetMode="External"/><Relationship Id="rId250" Type="http://schemas.openxmlformats.org/officeDocument/2006/relationships/hyperlink" Target="http://www.ncleg.net/EnactedLegislation/Statutes/HTML/BySection/Chapter_24/GS_24-1.1A.html" TargetMode="External"/><Relationship Id="rId271" Type="http://schemas.openxmlformats.org/officeDocument/2006/relationships/hyperlink" Target="http://www.ncleg.net/EnactedLegislation/Statutes/HTML/BySection/Chapter_54B/GS_54B-150.html" TargetMode="External"/><Relationship Id="rId292" Type="http://schemas.openxmlformats.org/officeDocument/2006/relationships/hyperlink" Target="http://www.oklegislature.gov/osstatuestitle.html" TargetMode="External"/><Relationship Id="rId306" Type="http://schemas.openxmlformats.org/officeDocument/2006/relationships/hyperlink" Target="https://www.oregonlegislature.gov/bills_laws/ors/ors725.html" TargetMode="External"/><Relationship Id="rId24" Type="http://schemas.openxmlformats.org/officeDocument/2006/relationships/hyperlink" Target="http://leginfo.legislature.ca.gov/faces/codes_displaySection.xhtml?sectionNum=2954.4&amp;lawCode=CIV" TargetMode="External"/><Relationship Id="rId45" Type="http://schemas.openxmlformats.org/officeDocument/2006/relationships/hyperlink" Target="http://www.legis.ga.gov/Legislation/en-US/default.aspx" TargetMode="External"/><Relationship Id="rId66" Type="http://schemas.openxmlformats.org/officeDocument/2006/relationships/hyperlink" Target="https://legislature.idaho.gov/statutesrules/idstat/Title28/T28CH41/SECT28-41-204/" TargetMode="External"/><Relationship Id="rId87" Type="http://schemas.openxmlformats.org/officeDocument/2006/relationships/hyperlink" Target="https://www.legis.iowa.gov/law/statutory" TargetMode="External"/><Relationship Id="rId110" Type="http://schemas.openxmlformats.org/officeDocument/2006/relationships/hyperlink" Target="http://kslegislature.org/li/b2017_18/statute/016a_000_0000_chapter/016a_001_0000_article/016a_001_0301_section/016a_001_0301_k/" TargetMode="External"/><Relationship Id="rId131" Type="http://schemas.openxmlformats.org/officeDocument/2006/relationships/hyperlink" Target="http://www.lrc.ky.gov/Statutes/chapter.aspx?id=39032" TargetMode="External"/><Relationship Id="rId327" Type="http://schemas.openxmlformats.org/officeDocument/2006/relationships/hyperlink" Target="http://www.consumer.sc.gov/Pages/Legal.aspx" TargetMode="External"/><Relationship Id="rId348" Type="http://schemas.openxmlformats.org/officeDocument/2006/relationships/hyperlink" Target="http://www.statutes.legis.state.tx.us/Docs/FI/htm/FI.342.htm" TargetMode="External"/><Relationship Id="rId369" Type="http://schemas.openxmlformats.org/officeDocument/2006/relationships/hyperlink" Target="http://www.legis.state.wv.us/WVCODE/ChapterEntire.cfm?chap=46a&amp;art=3&amp;section=114" TargetMode="External"/><Relationship Id="rId152" Type="http://schemas.openxmlformats.org/officeDocument/2006/relationships/hyperlink" Target="http://legislature.maine.gov/legis/statutes/9-A/title9-Asec1-301.html" TargetMode="External"/><Relationship Id="rId173" Type="http://schemas.openxmlformats.org/officeDocument/2006/relationships/hyperlink" Target="https://www.revisor.mn.gov/statutes/?id=47.59" TargetMode="External"/><Relationship Id="rId194" Type="http://schemas.openxmlformats.org/officeDocument/2006/relationships/hyperlink" Target="http://leg.mt.gov/bills/mca/title_0320/chapter_0050/part_0010/section_0020/0320-0050-0010-0020.html" TargetMode="External"/><Relationship Id="rId208" Type="http://schemas.openxmlformats.org/officeDocument/2006/relationships/hyperlink" Target="https://www.leg.state.nv.us/nrs/NRS-645E.html" TargetMode="External"/><Relationship Id="rId229" Type="http://schemas.openxmlformats.org/officeDocument/2006/relationships/hyperlink" Target="http://public.nmcompcomm.us/nmnxtadmin/NMPublic.aspx" TargetMode="External"/><Relationship Id="rId380" Type="http://schemas.openxmlformats.org/officeDocument/2006/relationships/hyperlink" Target="http://docs.legis.wisconsin.gov/statutes/statutes/138/09" TargetMode="External"/><Relationship Id="rId240" Type="http://schemas.openxmlformats.org/officeDocument/2006/relationships/hyperlink" Target="http://www.ncleg.net/EnactedLegislation/Statutes/HTML/BySection/Chapter_24/GS_24-1.1.html" TargetMode="External"/><Relationship Id="rId261" Type="http://schemas.openxmlformats.org/officeDocument/2006/relationships/hyperlink" Target="http://www.ncleg.net/EnactedLegislation/Statutes/HTML/BySection/Chapter_24/GS_24-9.html" TargetMode="External"/><Relationship Id="rId14" Type="http://schemas.openxmlformats.org/officeDocument/2006/relationships/hyperlink" Target="http://leginfo.legislature.ca.gov/faces/codes_displaySection.xhtml?sectionNum=10240.2&amp;lawCode=BPC" TargetMode="External"/><Relationship Id="rId35" Type="http://schemas.openxmlformats.org/officeDocument/2006/relationships/hyperlink" Target="http://delcode.delaware.gov/title5/c022/sc03/index.shtml" TargetMode="External"/><Relationship Id="rId56" Type="http://schemas.openxmlformats.org/officeDocument/2006/relationships/hyperlink" Target="https://legislature.idaho.gov/statutesrules/idstat/Title28/T28CH41/SECT28-41-301/" TargetMode="External"/><Relationship Id="rId77" Type="http://schemas.openxmlformats.org/officeDocument/2006/relationships/hyperlink" Target="http://iga.in.gov/legislative/laws/2016/ic/titles/024/articles/4.5/chapters/001/" TargetMode="External"/><Relationship Id="rId100" Type="http://schemas.openxmlformats.org/officeDocument/2006/relationships/hyperlink" Target="https://www.legis.iowa.gov/law/statutory" TargetMode="External"/><Relationship Id="rId282" Type="http://schemas.openxmlformats.org/officeDocument/2006/relationships/hyperlink" Target="http://codes.ohio.gov/orc/1345" TargetMode="External"/><Relationship Id="rId317" Type="http://schemas.openxmlformats.org/officeDocument/2006/relationships/hyperlink" Target="http://www.scstatehouse.gov/code/t37c003.php" TargetMode="External"/><Relationship Id="rId338" Type="http://schemas.openxmlformats.org/officeDocument/2006/relationships/hyperlink" Target="http://www.tsc.state.tn.us/Tennessee%20Code" TargetMode="External"/><Relationship Id="rId359" Type="http://schemas.openxmlformats.org/officeDocument/2006/relationships/hyperlink" Target="http://app.leg.wa.gov/RCW/default.aspx?cite=31.04.015" TargetMode="External"/><Relationship Id="rId8" Type="http://schemas.openxmlformats.org/officeDocument/2006/relationships/hyperlink" Target="http://www.azleg.gov/viewdocument/?docName=http://www.azleg.gov/ars/6/00602.htm" TargetMode="External"/><Relationship Id="rId98" Type="http://schemas.openxmlformats.org/officeDocument/2006/relationships/hyperlink" Target="https://www.legis.iowa.gov/law/statutory" TargetMode="External"/><Relationship Id="rId121" Type="http://schemas.openxmlformats.org/officeDocument/2006/relationships/hyperlink" Target="http://kslegislature.org/li/b2017_18/statute/016a_000_0000_chapter/016a_001_0000_article/016a_001_0301_section/016a_001_0301_k/" TargetMode="External"/><Relationship Id="rId142" Type="http://schemas.openxmlformats.org/officeDocument/2006/relationships/hyperlink" Target="http://www.legis.la.gov/legis/Law.aspx?d=107600" TargetMode="External"/><Relationship Id="rId163" Type="http://schemas.openxmlformats.org/officeDocument/2006/relationships/hyperlink" Target="https://malegislature.gov/Laws/GeneralLaws/PartI/TitleXX/Chapter140/Section114B" TargetMode="External"/><Relationship Id="rId184" Type="http://schemas.openxmlformats.org/officeDocument/2006/relationships/hyperlink" Target="http://www.sos.ms.gov/Regulation-Enforcement/Pages/Administrative-Procedures.aspx" TargetMode="External"/><Relationship Id="rId219" Type="http://schemas.openxmlformats.org/officeDocument/2006/relationships/hyperlink" Target="http://lis.njleg.state.nj.us/cgi-bin/om_isapi.dll?clientID=979404509&amp;depth=2&amp;expandheadings=off&amp;headingswithhits=on&amp;infobase=statutes.nfo&amp;softpage=TOC_Frame_Pg42" TargetMode="External"/><Relationship Id="rId370" Type="http://schemas.openxmlformats.org/officeDocument/2006/relationships/hyperlink" Target="http://www.legis.state.wv.us/WVCODE/ChapterEntire.cfm?chap=46a&amp;art=3&amp;section=114" TargetMode="External"/><Relationship Id="rId391" Type="http://schemas.openxmlformats.org/officeDocument/2006/relationships/hyperlink" Target="http://docs.legis.wisconsin.gov/statutes/statutes/138/09" TargetMode="External"/><Relationship Id="rId230" Type="http://schemas.openxmlformats.org/officeDocument/2006/relationships/hyperlink" Target="http://public.nmcompcomm.us/nmnxtadmin/NMPublic.aspx" TargetMode="External"/><Relationship Id="rId251" Type="http://schemas.openxmlformats.org/officeDocument/2006/relationships/hyperlink" Target="http://www.ncleg.net/EnactedLegislation/Statutes/HTML/BySection/Chapter_54B/GS_54B-150.html" TargetMode="External"/><Relationship Id="rId25" Type="http://schemas.openxmlformats.org/officeDocument/2006/relationships/hyperlink" Target="http://leg.colorado.gov/colorado-revised-statutes" TargetMode="External"/><Relationship Id="rId46" Type="http://schemas.openxmlformats.org/officeDocument/2006/relationships/hyperlink" Target="http://www.legis.ga.gov/Legislation/en-US/default.aspx" TargetMode="External"/><Relationship Id="rId67" Type="http://schemas.openxmlformats.org/officeDocument/2006/relationships/hyperlink" Target="https://legislature.idaho.gov/statutesrules/idstat/Title28/T28CH41/SECT28-41-301/" TargetMode="External"/><Relationship Id="rId272" Type="http://schemas.openxmlformats.org/officeDocument/2006/relationships/hyperlink" Target="http://www.ncleg.net/EnactedLegislation/Statutes/HTML/BySection/Chapter_54B/GS_54B-151.html" TargetMode="External"/><Relationship Id="rId293" Type="http://schemas.openxmlformats.org/officeDocument/2006/relationships/hyperlink" Target="http://www.oklegislature.gov/osstatuestitle.html" TargetMode="External"/><Relationship Id="rId307" Type="http://schemas.openxmlformats.org/officeDocument/2006/relationships/hyperlink" Target="https://www.oregonlegislature.gov/bills_laws/ors/ors725.html" TargetMode="External"/><Relationship Id="rId328" Type="http://schemas.openxmlformats.org/officeDocument/2006/relationships/hyperlink" Target="http://sdlegislature.gov/statutes/Codified_Laws/" TargetMode="External"/><Relationship Id="rId349" Type="http://schemas.openxmlformats.org/officeDocument/2006/relationships/hyperlink" Target="http://texreg.sos.state.tx.us/public/readtac$ext.TacPage?sl=R&amp;app=9&amp;p_dir=&amp;p_rloc=&amp;p_tloc=&amp;p_ploc=&amp;pg=1&amp;p_tac=&amp;ti=7&amp;pt=5&amp;ch=83&amp;rl=101" TargetMode="External"/><Relationship Id="rId88" Type="http://schemas.openxmlformats.org/officeDocument/2006/relationships/hyperlink" Target="https://www.legis.iowa.gov/law/statutory" TargetMode="External"/><Relationship Id="rId111" Type="http://schemas.openxmlformats.org/officeDocument/2006/relationships/hyperlink" Target="http://kslegislature.org/li/b2017_18/statute/016a_000_0000_chapter/016a_001_0000_article/016a_001_0301_section/016a_001_0301_k/" TargetMode="External"/><Relationship Id="rId132" Type="http://schemas.openxmlformats.org/officeDocument/2006/relationships/hyperlink" Target="http://www.lrc.ky.gov/Statutes/chapter.aspx?id=39032" TargetMode="External"/><Relationship Id="rId153" Type="http://schemas.openxmlformats.org/officeDocument/2006/relationships/hyperlink" Target="http://legislature.maine.gov/legis/statutes/9-A/title9-Asec1-202.html" TargetMode="External"/><Relationship Id="rId174" Type="http://schemas.openxmlformats.org/officeDocument/2006/relationships/hyperlink" Target="https://www.revisor.mn.gov/statutes/?id=47.59" TargetMode="External"/><Relationship Id="rId195" Type="http://schemas.openxmlformats.org/officeDocument/2006/relationships/hyperlink" Target="http://leg.mt.gov/bills/mca/title_0320/chapter_0090/part_0010/section_0030/0320-0090-0010-0030.html" TargetMode="External"/><Relationship Id="rId209" Type="http://schemas.openxmlformats.org/officeDocument/2006/relationships/hyperlink" Target="https://www.leg.state.nv.us/nrs/NRS-645E.html" TargetMode="External"/><Relationship Id="rId360" Type="http://schemas.openxmlformats.org/officeDocument/2006/relationships/hyperlink" Target="http://app.leg.wa.gov/RCW/default.aspx?cite=31.04.035" TargetMode="External"/><Relationship Id="rId381" Type="http://schemas.openxmlformats.org/officeDocument/2006/relationships/hyperlink" Target="http://docs.legis.wisconsin.gov/statutes/statutes/138/09" TargetMode="External"/><Relationship Id="rId220" Type="http://schemas.openxmlformats.org/officeDocument/2006/relationships/hyperlink" Target="http://www.nj.gov/oal/rules/accessf/" TargetMode="External"/><Relationship Id="rId241" Type="http://schemas.openxmlformats.org/officeDocument/2006/relationships/hyperlink" Target="http://www.ncleg.net/EnactedLegislation/Statutes/HTML/BySection/Chapter_24/GS_24-10.1.html" TargetMode="External"/><Relationship Id="rId15" Type="http://schemas.openxmlformats.org/officeDocument/2006/relationships/hyperlink" Target="http://leginfo.legislature.ca.gov/faces/codes_displaySection.xhtml?sectionNum=10240.1&amp;lawCode=BPC" TargetMode="External"/><Relationship Id="rId36" Type="http://schemas.openxmlformats.org/officeDocument/2006/relationships/hyperlink" Target="http://delcode.delaware.gov/title5/c022/sc01/index.shtml" TargetMode="External"/><Relationship Id="rId57" Type="http://schemas.openxmlformats.org/officeDocument/2006/relationships/hyperlink" Target="https://legislature.idaho.gov/statutesrules/idstat/Title28/T28CH41/SECT28-41-204/" TargetMode="External"/><Relationship Id="rId262" Type="http://schemas.openxmlformats.org/officeDocument/2006/relationships/hyperlink" Target="http://www.ncleg.net/EnactedLegislation/Statutes/HTML/BySection/Chapter_24/GS_24-9.html" TargetMode="External"/><Relationship Id="rId283" Type="http://schemas.openxmlformats.org/officeDocument/2006/relationships/hyperlink" Target="http://codes.ohio.gov/orc/1345.12v1" TargetMode="External"/><Relationship Id="rId318" Type="http://schemas.openxmlformats.org/officeDocument/2006/relationships/hyperlink" Target="http://www.scstatehouse.gov/code/t37c001.php" TargetMode="External"/><Relationship Id="rId339" Type="http://schemas.openxmlformats.org/officeDocument/2006/relationships/hyperlink" Target="http://www.statutes.legis.state.tx.us/Docs/FI/htm/FI.301.htm" TargetMode="External"/><Relationship Id="rId78" Type="http://schemas.openxmlformats.org/officeDocument/2006/relationships/hyperlink" Target="http://iga.in.gov/legislative/laws/2016/ic/titles/024/" TargetMode="External"/><Relationship Id="rId99" Type="http://schemas.openxmlformats.org/officeDocument/2006/relationships/hyperlink" Target="https://www.legis.iowa.gov/law/statutory" TargetMode="External"/><Relationship Id="rId101" Type="http://schemas.openxmlformats.org/officeDocument/2006/relationships/hyperlink" Target="https://www.legis.iowa.gov/law/statutory" TargetMode="External"/><Relationship Id="rId122" Type="http://schemas.openxmlformats.org/officeDocument/2006/relationships/hyperlink" Target="http://kslegislature.org/li/b2017_18/statute/016a_000_0000_chapter/016a_001_0000_article/016a_001_0301_section/016a_001_0301_k/" TargetMode="External"/><Relationship Id="rId143" Type="http://schemas.openxmlformats.org/officeDocument/2006/relationships/hyperlink" Target="http://www.legis.la.gov/legis/Law.aspx?d=107596" TargetMode="External"/><Relationship Id="rId164" Type="http://schemas.openxmlformats.org/officeDocument/2006/relationships/hyperlink" Target="https://malegislature.gov/Laws/GeneralLaws/PartI/TitleXX/Chapter140D/Section1" TargetMode="External"/><Relationship Id="rId185" Type="http://schemas.openxmlformats.org/officeDocument/2006/relationships/hyperlink" Target="http://revisor.mo.gov/main/OneSection.aspx?section=408.015&amp;bid=23332&amp;hl=" TargetMode="External"/><Relationship Id="rId350" Type="http://schemas.openxmlformats.org/officeDocument/2006/relationships/hyperlink" Target="http://www.statutes.legis.state.tx.us/Docs/FI/htm/FI.342.htm" TargetMode="External"/><Relationship Id="rId371" Type="http://schemas.openxmlformats.org/officeDocument/2006/relationships/hyperlink" Target="http://www.legis.state.wv.us/WVCODE/ChapterEntire.cfm?chap=46a&amp;art=1&amp;section=102" TargetMode="External"/><Relationship Id="rId9" Type="http://schemas.openxmlformats.org/officeDocument/2006/relationships/hyperlink" Target="http://www.azleg.gov/arsDetail/?title=6" TargetMode="External"/><Relationship Id="rId210" Type="http://schemas.openxmlformats.org/officeDocument/2006/relationships/hyperlink" Target="https://www.leg.state.nv.us/NRS/NRS-604A.html" TargetMode="External"/><Relationship Id="rId392" Type="http://schemas.openxmlformats.org/officeDocument/2006/relationships/hyperlink" Target="http://docs.legis.wisconsin.gov/statutes/statutes/138/09" TargetMode="External"/><Relationship Id="rId26" Type="http://schemas.openxmlformats.org/officeDocument/2006/relationships/hyperlink" Target="http://leg.colorado.gov/colorado-revised-statutes" TargetMode="External"/><Relationship Id="rId231" Type="http://schemas.openxmlformats.org/officeDocument/2006/relationships/hyperlink" Target="http://public.nmcompcomm.us/nmnxtadmin/NMPublic.aspx" TargetMode="External"/><Relationship Id="rId252" Type="http://schemas.openxmlformats.org/officeDocument/2006/relationships/hyperlink" Target="http://www.ncleg.net/EnactedLegislation/Statutes/HTML/BySection/Chapter_54B/GS_54B-151.html" TargetMode="External"/><Relationship Id="rId273" Type="http://schemas.openxmlformats.org/officeDocument/2006/relationships/hyperlink" Target="http://www.ncleg.net/EnactedLegislation/Statutes/HTML/BySection/Chapter_54C/GS_54C-125.html" TargetMode="External"/><Relationship Id="rId294" Type="http://schemas.openxmlformats.org/officeDocument/2006/relationships/hyperlink" Target="http://www.oklegislature.gov/osstatuestitle.html" TargetMode="External"/><Relationship Id="rId308" Type="http://schemas.openxmlformats.org/officeDocument/2006/relationships/hyperlink" Target="http://www.legis.state.pa.us/cfdocs/legis/LI/consCheck.cfm?txtType=HTM&amp;ttl=07&amp;div=0&amp;chpt=61&amp;sctn=2&amp;subsctn=0" TargetMode="External"/><Relationship Id="rId329" Type="http://schemas.openxmlformats.org/officeDocument/2006/relationships/hyperlink" Target="http://sdlegislature.gov/statutes/Codified_Laws/" TargetMode="External"/><Relationship Id="rId47" Type="http://schemas.openxmlformats.org/officeDocument/2006/relationships/hyperlink" Target="http://www.legis.ga.gov/Legislation/en-US/default.aspx" TargetMode="External"/><Relationship Id="rId68" Type="http://schemas.openxmlformats.org/officeDocument/2006/relationships/hyperlink" Target="https://legislature.idaho.gov/statutesrules/idstat/Title28/T28CH41/SECT28-41-301/" TargetMode="External"/><Relationship Id="rId89" Type="http://schemas.openxmlformats.org/officeDocument/2006/relationships/hyperlink" Target="https://www.legis.iowa.gov/law/statutory" TargetMode="External"/><Relationship Id="rId112" Type="http://schemas.openxmlformats.org/officeDocument/2006/relationships/hyperlink" Target="http://kslegislature.org/li/b2017_18/statute/016a_000_0000_chapter/016a_001_0000_article/016a_001_0301_section/016a_001_0301_k/" TargetMode="External"/><Relationship Id="rId133" Type="http://schemas.openxmlformats.org/officeDocument/2006/relationships/hyperlink" Target="http://www.legis.la.gov/legis/Law.aspx?d=105685" TargetMode="External"/><Relationship Id="rId154" Type="http://schemas.openxmlformats.org/officeDocument/2006/relationships/hyperlink" Target="http://legislature.maine.gov/legis/statutes/9-A/title9-Asec2-503.html" TargetMode="External"/><Relationship Id="rId175" Type="http://schemas.openxmlformats.org/officeDocument/2006/relationships/hyperlink" Target="https://mn.gov/commerce/industries/financial-institutions/interest-rates/consumer-credit-code.jsp" TargetMode="External"/><Relationship Id="rId340" Type="http://schemas.openxmlformats.org/officeDocument/2006/relationships/hyperlink" Target="http://www.statutes.legis.state.tx.us/Docs/FI/htm/FI.302.htm" TargetMode="External"/><Relationship Id="rId361" Type="http://schemas.openxmlformats.org/officeDocument/2006/relationships/hyperlink" Target="http://app.leg.wa.gov/RCW/default.aspx?cite=31.04.025" TargetMode="External"/><Relationship Id="rId196" Type="http://schemas.openxmlformats.org/officeDocument/2006/relationships/hyperlink" Target="http://nebraskalegislature.gov/laws/statutes.php?statute=45-702" TargetMode="External"/><Relationship Id="rId200" Type="http://schemas.openxmlformats.org/officeDocument/2006/relationships/hyperlink" Target="http://nebraskalegislature.gov/laws/statutes.php?statute=45-1002" TargetMode="External"/><Relationship Id="rId382" Type="http://schemas.openxmlformats.org/officeDocument/2006/relationships/hyperlink" Target="http://docs.legis.wisconsin.gov/statutes/statutes/138/052" TargetMode="External"/><Relationship Id="rId16" Type="http://schemas.openxmlformats.org/officeDocument/2006/relationships/hyperlink" Target="http://leginfo.legislature.ca.gov/faces/codes_displaySection.xhtml?sectionNum=10240.2&amp;lawCode=BPC" TargetMode="External"/><Relationship Id="rId221" Type="http://schemas.openxmlformats.org/officeDocument/2006/relationships/hyperlink" Target="http://lis.njleg.state.nj.us/cgi-bin/om_isapi.dll?clientID=979404509&amp;depth=2&amp;expandheadings=off&amp;headingswithhits=on&amp;infobase=statutes.nfo&amp;softpage=TOC_Frame_Pg42" TargetMode="External"/><Relationship Id="rId242" Type="http://schemas.openxmlformats.org/officeDocument/2006/relationships/hyperlink" Target="http://www.ncleg.net/EnactedLegislation/Statutes/HTML/BySection/Chapter_24/GS_24-1.1A.html" TargetMode="External"/><Relationship Id="rId263" Type="http://schemas.openxmlformats.org/officeDocument/2006/relationships/hyperlink" Target="http://www.ncleg.net/EnactedLegislation/Statutes/HTML/BySection/Chapter_24/GS_24-11.html" TargetMode="External"/><Relationship Id="rId284" Type="http://schemas.openxmlformats.org/officeDocument/2006/relationships/hyperlink" Target="http://www.oklegislature.gov/osstatuestitle.html" TargetMode="External"/><Relationship Id="rId319" Type="http://schemas.openxmlformats.org/officeDocument/2006/relationships/hyperlink" Target="http://www.scstatehouse.gov/code/t37c003.php" TargetMode="External"/><Relationship Id="rId37" Type="http://schemas.openxmlformats.org/officeDocument/2006/relationships/hyperlink" Target="http://regulations.delaware.gov/AdminCode/title5/2200/2201.shtml" TargetMode="External"/><Relationship Id="rId58" Type="http://schemas.openxmlformats.org/officeDocument/2006/relationships/hyperlink" Target="https://legislature.idaho.gov/statutesrules/idstat/Title28/T28CH41/SECT28-41-202/" TargetMode="External"/><Relationship Id="rId79" Type="http://schemas.openxmlformats.org/officeDocument/2006/relationships/hyperlink" Target="http://iga.in.gov/legislative/laws/2016/ic/titles/024/articles/4.5/chapters/001/" TargetMode="External"/><Relationship Id="rId102" Type="http://schemas.openxmlformats.org/officeDocument/2006/relationships/hyperlink" Target="https://www.legis.iowa.gov/law/statutory" TargetMode="External"/><Relationship Id="rId123" Type="http://schemas.openxmlformats.org/officeDocument/2006/relationships/hyperlink" Target="http://kslegislature.org/li/b2017_18/statute/016a_000_0000_chapter/016a_001_0000_article/016a_001_0301_section/016a_001_0301_k/" TargetMode="External"/><Relationship Id="rId144" Type="http://schemas.openxmlformats.org/officeDocument/2006/relationships/hyperlink" Target="http://www.legis.la.gov/legis/Law.aspx?d=107600" TargetMode="External"/><Relationship Id="rId330" Type="http://schemas.openxmlformats.org/officeDocument/2006/relationships/hyperlink" Target="http://sdlegislature.gov/statutes/Codified_Laws/" TargetMode="External"/><Relationship Id="rId90" Type="http://schemas.openxmlformats.org/officeDocument/2006/relationships/hyperlink" Target="https://www.legis.iowa.gov/law/statutory" TargetMode="External"/><Relationship Id="rId165" Type="http://schemas.openxmlformats.org/officeDocument/2006/relationships/hyperlink" Target="https://malegislature.gov/Laws/GeneralLaws/PartII/TitleI/Chapter183/Section59" TargetMode="External"/><Relationship Id="rId186" Type="http://schemas.openxmlformats.org/officeDocument/2006/relationships/hyperlink" Target="http://revisor.mo.gov/main/OneSection.aspx?section=408.052&amp;bid=23341&amp;hl=" TargetMode="External"/><Relationship Id="rId351" Type="http://schemas.openxmlformats.org/officeDocument/2006/relationships/hyperlink" Target="http://le.utah.gov/xcode/Title70C/Chapter1/70C-1-S201.html?v=C70C-1-S201_1800010118000101" TargetMode="External"/><Relationship Id="rId372" Type="http://schemas.openxmlformats.org/officeDocument/2006/relationships/hyperlink" Target="http://www.legis.state.wv.us/WVCODE/Code.cfm?chap=31&amp;art=17" TargetMode="External"/><Relationship Id="rId393" Type="http://schemas.openxmlformats.org/officeDocument/2006/relationships/hyperlink" Target="http://docs.legis.wisconsin.gov/statutes/statutes/421/III/301" TargetMode="External"/><Relationship Id="rId211" Type="http://schemas.openxmlformats.org/officeDocument/2006/relationships/hyperlink" Target="https://www.leg.state.nv.us/NRS/NRS-604A.html" TargetMode="External"/><Relationship Id="rId232" Type="http://schemas.openxmlformats.org/officeDocument/2006/relationships/hyperlink" Target="http://public.nmcompcomm.us/nmnxtadmin/NMPublic.aspx" TargetMode="External"/><Relationship Id="rId253" Type="http://schemas.openxmlformats.org/officeDocument/2006/relationships/hyperlink" Target="http://www.ncleg.net/EnactedLegislation/Statutes/HTML/BySection/Chapter_54C/GS_54C-125.html" TargetMode="External"/><Relationship Id="rId274" Type="http://schemas.openxmlformats.org/officeDocument/2006/relationships/hyperlink" Target="http://www.ncleg.net/EnactedLegislation/Statutes/HTML/BySection/Chapter_54B/GS_54B-156.html" TargetMode="External"/><Relationship Id="rId295" Type="http://schemas.openxmlformats.org/officeDocument/2006/relationships/hyperlink" Target="http://www.oklegislature.gov/osstatuestitle.html" TargetMode="External"/><Relationship Id="rId309" Type="http://schemas.openxmlformats.org/officeDocument/2006/relationships/hyperlink" Target="http://www.legis.state.pa.us/cfdocs/legis/LI/consCheck.cfm?txtType=HTM&amp;ttl=07&amp;div=0&amp;chpt=61&amp;sctn=1&amp;subsctn=0" TargetMode="External"/><Relationship Id="rId27" Type="http://schemas.openxmlformats.org/officeDocument/2006/relationships/hyperlink" Target="http://leg.colorado.gov/colorado-revised-statutes" TargetMode="External"/><Relationship Id="rId48" Type="http://schemas.openxmlformats.org/officeDocument/2006/relationships/hyperlink" Target="http://www.guamcourts.org/CompilerofLaws/GCA/title14.html" TargetMode="External"/><Relationship Id="rId69" Type="http://schemas.openxmlformats.org/officeDocument/2006/relationships/hyperlink" Target="https://legislature.idaho.gov/statutesrules/idstat/Title28/T28CH41/SECT28-41-204/" TargetMode="External"/><Relationship Id="rId113" Type="http://schemas.openxmlformats.org/officeDocument/2006/relationships/hyperlink" Target="http://kslegislature.org/li/b2017_18/statute/016a_000_0000_chapter/016a_001_0000_article/016a_001_0301_section/016a_001_0301_k/" TargetMode="External"/><Relationship Id="rId134" Type="http://schemas.openxmlformats.org/officeDocument/2006/relationships/hyperlink" Target="http://www.legis.la.gov/legis/Law.aspx?d=105699" TargetMode="External"/><Relationship Id="rId320" Type="http://schemas.openxmlformats.org/officeDocument/2006/relationships/hyperlink" Target="http://www.scstatehouse.gov/code/t37c003.php" TargetMode="External"/><Relationship Id="rId80" Type="http://schemas.openxmlformats.org/officeDocument/2006/relationships/hyperlink" Target="http://iga.in.gov/legislative/laws/2016/ic/titles/024/" TargetMode="External"/><Relationship Id="rId155" Type="http://schemas.openxmlformats.org/officeDocument/2006/relationships/hyperlink" Target="http://legislature.maine.gov/legis/statutes/9-A/title9-Asec2-503.html" TargetMode="External"/><Relationship Id="rId176" Type="http://schemas.openxmlformats.org/officeDocument/2006/relationships/hyperlink" Target="http://mn.gov/commerce-stat/pdfs/consumer-credit-historic-adjustments.pdf" TargetMode="External"/><Relationship Id="rId197" Type="http://schemas.openxmlformats.org/officeDocument/2006/relationships/hyperlink" Target="http://nebraskalegislature.gov/laws/statutes.php?statute=45-703" TargetMode="External"/><Relationship Id="rId341" Type="http://schemas.openxmlformats.org/officeDocument/2006/relationships/hyperlink" Target="http://www.statutes.legis.state.tx.us/Docs/FI/htm/FI.302.htm" TargetMode="External"/><Relationship Id="rId362" Type="http://schemas.openxmlformats.org/officeDocument/2006/relationships/hyperlink" Target="http://apps.leg.wa.gov/wac/default.aspx?cite=208-620-104" TargetMode="External"/><Relationship Id="rId383" Type="http://schemas.openxmlformats.org/officeDocument/2006/relationships/hyperlink" Target="http://docs.legis.wisconsin.gov/statutes/statutes/138/052" TargetMode="External"/><Relationship Id="rId201" Type="http://schemas.openxmlformats.org/officeDocument/2006/relationships/hyperlink" Target="http://nebraskalegislature.gov/laws/statutes.php?statute=45-1002" TargetMode="External"/><Relationship Id="rId222" Type="http://schemas.openxmlformats.org/officeDocument/2006/relationships/hyperlink" Target="http://www.nj.gov/oal/rules/accessf/" TargetMode="External"/><Relationship Id="rId243" Type="http://schemas.openxmlformats.org/officeDocument/2006/relationships/hyperlink" Target="http://www.ncleg.net/EnactedLegislation/Statutes/HTML/BySection/Chapter_54B/GS_54B-156.html" TargetMode="External"/><Relationship Id="rId264" Type="http://schemas.openxmlformats.org/officeDocument/2006/relationships/hyperlink" Target="http://www.ncleg.net/EnactedLegislation/Statutes/HTML/BySection/Chapter_24/GS_24-9.html" TargetMode="External"/><Relationship Id="rId285" Type="http://schemas.openxmlformats.org/officeDocument/2006/relationships/hyperlink" Target="http://www.oklegislature.gov/osstatuestitle.html" TargetMode="External"/><Relationship Id="rId17" Type="http://schemas.openxmlformats.org/officeDocument/2006/relationships/hyperlink" Target="http://leginfo.legislature.ca.gov/faces/codes_displaySection.xhtml?sectionNum=10240.1&amp;lawCode=BPC" TargetMode="External"/><Relationship Id="rId38" Type="http://schemas.openxmlformats.org/officeDocument/2006/relationships/hyperlink" Target="http://www.leg.state.fl.us/Statutes/index.cfm?App_mode=Display_Statute&amp;Search_String=&amp;URL=0500-0599/0516/Sections/0516.031.html" TargetMode="External"/><Relationship Id="rId59" Type="http://schemas.openxmlformats.org/officeDocument/2006/relationships/hyperlink" Target="https://legislature.idaho.gov/statutesrules/idstat/Title28/T28CH41/SECT28-41-301/" TargetMode="External"/><Relationship Id="rId103" Type="http://schemas.openxmlformats.org/officeDocument/2006/relationships/hyperlink" Target="http://www.consumerfinance.gov/eregulations/1026-3/2016-14782_20160627" TargetMode="External"/><Relationship Id="rId124" Type="http://schemas.openxmlformats.org/officeDocument/2006/relationships/hyperlink" Target="http://www.kssos.org/other/business_finance_rates.html" TargetMode="External"/><Relationship Id="rId310" Type="http://schemas.openxmlformats.org/officeDocument/2006/relationships/hyperlink" Target="http://www.legis.state.pa.us/cfdocs/legis/LI/consCheck.cfm?txtType=HTM&amp;ttl=07&amp;div=0&amp;chpt=61&amp;sctn=12&amp;subsctn=0" TargetMode="External"/><Relationship Id="rId70" Type="http://schemas.openxmlformats.org/officeDocument/2006/relationships/hyperlink" Target="https://legislature.idaho.gov/statutesrules/idstat/Title28/T28CH41/SECT28-41-202/" TargetMode="External"/><Relationship Id="rId91" Type="http://schemas.openxmlformats.org/officeDocument/2006/relationships/hyperlink" Target="https://www.legis.iowa.gov/law/statutory" TargetMode="External"/><Relationship Id="rId145" Type="http://schemas.openxmlformats.org/officeDocument/2006/relationships/hyperlink" Target="http://legislature.maine.gov/legis/statutes/9-A/title9-Asec1-301.html" TargetMode="External"/><Relationship Id="rId166" Type="http://schemas.openxmlformats.org/officeDocument/2006/relationships/hyperlink" Target="https://malegislature.gov/Laws/GeneralLaws/PartII/TitleI/Chapter183/Section59" TargetMode="External"/><Relationship Id="rId187" Type="http://schemas.openxmlformats.org/officeDocument/2006/relationships/hyperlink" Target="http://revisor.mo.gov/main/OneSection.aspx?section=408.052&amp;bid=23341&amp;hl=" TargetMode="External"/><Relationship Id="rId331" Type="http://schemas.openxmlformats.org/officeDocument/2006/relationships/hyperlink" Target="http://sdlegislature.gov/statutes/Codified_Laws/" TargetMode="External"/><Relationship Id="rId352" Type="http://schemas.openxmlformats.org/officeDocument/2006/relationships/hyperlink" Target="http://le.utah.gov/xcode/Title70C/Chapter1/70C-1-S202.html?v=C70C-1-S202_2014040320140513" TargetMode="External"/><Relationship Id="rId373" Type="http://schemas.openxmlformats.org/officeDocument/2006/relationships/hyperlink" Target="http://www.legis.state.wv.us/WVCODE/ChapterEntire.cfm?chap=31&amp;art=17&amp;section=2" TargetMode="External"/><Relationship Id="rId394" Type="http://schemas.openxmlformats.org/officeDocument/2006/relationships/hyperlink" Target="http://docs.legis.wisconsin.gov/statutes/statutes/421/III/301" TargetMode="External"/><Relationship Id="rId1" Type="http://schemas.openxmlformats.org/officeDocument/2006/relationships/hyperlink" Target="http://alisondb.legislature.state.al.us/alison/codeofalabama/1975/coatoc.htm" TargetMode="External"/><Relationship Id="rId212" Type="http://schemas.openxmlformats.org/officeDocument/2006/relationships/hyperlink" Target="https://www.leg.state.nv.us/NRS/NRS-604A.html" TargetMode="External"/><Relationship Id="rId233" Type="http://schemas.openxmlformats.org/officeDocument/2006/relationships/hyperlink" Target="http://public.leginfo.state.ny.us/lawssrch.cgi?NVLWO:" TargetMode="External"/><Relationship Id="rId254" Type="http://schemas.openxmlformats.org/officeDocument/2006/relationships/hyperlink" Target="http://www.ncleg.net/EnactedLegislation/Statutes/HTML/BySection/Chapter_24/GS_24-1.1A.html" TargetMode="External"/><Relationship Id="rId28" Type="http://schemas.openxmlformats.org/officeDocument/2006/relationships/hyperlink" Target="http://leg.colorado.gov/colorado-revised-statutes" TargetMode="External"/><Relationship Id="rId49" Type="http://schemas.openxmlformats.org/officeDocument/2006/relationships/hyperlink" Target="http://www.guamcourts.org/CompilerofLaws/GCA/title14.html" TargetMode="External"/><Relationship Id="rId114" Type="http://schemas.openxmlformats.org/officeDocument/2006/relationships/hyperlink" Target="http://kslegislature.org/li/b2017_18/statute/016a_000_0000_chapter/016a_001_0000_article/016a_001_0301_section/016a_001_0301_k/" TargetMode="External"/><Relationship Id="rId275" Type="http://schemas.openxmlformats.org/officeDocument/2006/relationships/hyperlink" Target="http://www.ncleg.net/EnactedLegislation/Statutes/HTML/BySection/Chapter_54C/GS_54C-125.html" TargetMode="External"/><Relationship Id="rId296" Type="http://schemas.openxmlformats.org/officeDocument/2006/relationships/hyperlink" Target="http://www.oklegislature.gov/osstatuestitle.html" TargetMode="External"/><Relationship Id="rId300" Type="http://schemas.openxmlformats.org/officeDocument/2006/relationships/hyperlink" Target="https://www.oregonlegislature.gov/bills_laws/ors/ors086.html" TargetMode="External"/><Relationship Id="rId60" Type="http://schemas.openxmlformats.org/officeDocument/2006/relationships/hyperlink" Target="https://legislature.idaho.gov/statutesrules/idstat/Title28/T28CH41/SECT28-41-204/" TargetMode="External"/><Relationship Id="rId81" Type="http://schemas.openxmlformats.org/officeDocument/2006/relationships/hyperlink" Target="http://iga.in.gov/legislative/laws/2016/ic/titles/024/" TargetMode="External"/><Relationship Id="rId135" Type="http://schemas.openxmlformats.org/officeDocument/2006/relationships/hyperlink" Target="http://www.legis.la.gov/legis/Law.aspx?d=105689" TargetMode="External"/><Relationship Id="rId156" Type="http://schemas.openxmlformats.org/officeDocument/2006/relationships/hyperlink" Target="http://mgaleg.maryland.gov/webmga/frmStatutes.aspx?pid=statpage&amp;tab=subject5" TargetMode="External"/><Relationship Id="rId177" Type="http://schemas.openxmlformats.org/officeDocument/2006/relationships/hyperlink" Target="http://www.legislature.ms.gov/Pages/default.aspx" TargetMode="External"/><Relationship Id="rId198" Type="http://schemas.openxmlformats.org/officeDocument/2006/relationships/hyperlink" Target="http://nebraskalegislature.gov/laws/statutes.php?statute=45-702" TargetMode="External"/><Relationship Id="rId321" Type="http://schemas.openxmlformats.org/officeDocument/2006/relationships/hyperlink" Target="http://www.scstatehouse.gov/code/t37c003.php" TargetMode="External"/><Relationship Id="rId342" Type="http://schemas.openxmlformats.org/officeDocument/2006/relationships/hyperlink" Target="http://www.statutes.legis.state.tx.us/Docs/FI/htm/FI.342.htm" TargetMode="External"/><Relationship Id="rId363" Type="http://schemas.openxmlformats.org/officeDocument/2006/relationships/hyperlink" Target="http://www.legis.state.wv.us/WVCODE/ChapterEntire.cfm?chap=46a&amp;art=1&amp;section=102" TargetMode="External"/><Relationship Id="rId384" Type="http://schemas.openxmlformats.org/officeDocument/2006/relationships/hyperlink" Target="http://docs.legis.wisconsin.gov/statutes/statutes/138/052" TargetMode="External"/><Relationship Id="rId202" Type="http://schemas.openxmlformats.org/officeDocument/2006/relationships/hyperlink" Target="http://nebraskalegislature.gov/laws/statutes.php?statute=45-1003" TargetMode="External"/><Relationship Id="rId223" Type="http://schemas.openxmlformats.org/officeDocument/2006/relationships/hyperlink" Target="http://lis.njleg.state.nj.us/cgi-bin/om_isapi.dll?clientID=979404509&amp;depth=2&amp;expandheadings=off&amp;headingswithhits=on&amp;infobase=statutes.nfo&amp;softpage=TOC_Frame_Pg42" TargetMode="External"/><Relationship Id="rId244" Type="http://schemas.openxmlformats.org/officeDocument/2006/relationships/hyperlink" Target="http://www.ncleg.net/EnactedLegislation/Statutes/HTML/BySection/Chapter_54C/GS_54C-125.html" TargetMode="External"/><Relationship Id="rId18" Type="http://schemas.openxmlformats.org/officeDocument/2006/relationships/hyperlink" Target="http://leginfo.legislature.ca.gov/faces/codes_displaySection.xhtml?sectionNum=10240.2&amp;lawCode=BPC" TargetMode="External"/><Relationship Id="rId39" Type="http://schemas.openxmlformats.org/officeDocument/2006/relationships/hyperlink" Target="http://www.leg.state.fl.us/Statutes/index.cfm?App_mode=Display_Statute&amp;Search_String=&amp;URL=0500-0599/0516/Sections/0516.02.html" TargetMode="External"/><Relationship Id="rId265" Type="http://schemas.openxmlformats.org/officeDocument/2006/relationships/hyperlink" Target="http://www.ncleg.net/EnactedLegislation/Statutes/HTML/BySection/Chapter_24/GS_24-9.html" TargetMode="External"/><Relationship Id="rId286" Type="http://schemas.openxmlformats.org/officeDocument/2006/relationships/hyperlink" Target="http://www.oklegislature.gov/osstatuestitle.html" TargetMode="External"/><Relationship Id="rId50" Type="http://schemas.openxmlformats.org/officeDocument/2006/relationships/hyperlink" Target="http://www.guamcourts.org/CompilerofLaws/GAR/015gar.html" TargetMode="External"/><Relationship Id="rId104" Type="http://schemas.openxmlformats.org/officeDocument/2006/relationships/hyperlink" Target="https://www.legis.iowa.gov/law/statutory" TargetMode="External"/><Relationship Id="rId125" Type="http://schemas.openxmlformats.org/officeDocument/2006/relationships/hyperlink" Target="http://www.lrc.ky.gov/Statutes/chapter.aspx?id=38632" TargetMode="External"/><Relationship Id="rId146" Type="http://schemas.openxmlformats.org/officeDocument/2006/relationships/hyperlink" Target="http://legislature.maine.gov/legis/statutes/9-A/title9-Asec2-102.html" TargetMode="External"/><Relationship Id="rId167" Type="http://schemas.openxmlformats.org/officeDocument/2006/relationships/hyperlink" Target="https://www.legislature.mi.gov/(S(k515cwohniodxdbgbvda4i1z))/mileg.aspx?page=home" TargetMode="External"/><Relationship Id="rId188" Type="http://schemas.openxmlformats.org/officeDocument/2006/relationships/hyperlink" Target="http://revisor.mo.gov/main/OneSection.aspx?section=408.015&amp;bid=23332&amp;hl=" TargetMode="External"/><Relationship Id="rId311" Type="http://schemas.openxmlformats.org/officeDocument/2006/relationships/hyperlink" Target="http://www.legis.state.pa.us/cfdocs/legis/LI/consCheck.cfm?txtType=HTM&amp;ttl=07&amp;div=0&amp;chpt=61&amp;sctn=2&amp;subsctn=0" TargetMode="External"/><Relationship Id="rId332" Type="http://schemas.openxmlformats.org/officeDocument/2006/relationships/hyperlink" Target="http://www.tsc.state.tn.us/Tennessee%20Code" TargetMode="External"/><Relationship Id="rId353" Type="http://schemas.openxmlformats.org/officeDocument/2006/relationships/hyperlink" Target="http://dfi.utah.gov/non-depository/consumer-lending/" TargetMode="External"/><Relationship Id="rId374" Type="http://schemas.openxmlformats.org/officeDocument/2006/relationships/hyperlink" Target="http://www.legis.state.wv.us/WVCODE/ChapterEntire.cfm?chap=46a&amp;art=1&amp;section=105" TargetMode="External"/><Relationship Id="rId395" Type="http://schemas.openxmlformats.org/officeDocument/2006/relationships/hyperlink" Target="http://docs.legis.wisconsin.gov/statutes/statutes/421/III/301" TargetMode="External"/><Relationship Id="rId71" Type="http://schemas.openxmlformats.org/officeDocument/2006/relationships/hyperlink" Target="https://legislature.idaho.gov/statutesrules/idstat/Title28/T28CH41/SECT28-41-301/" TargetMode="External"/><Relationship Id="rId92" Type="http://schemas.openxmlformats.org/officeDocument/2006/relationships/hyperlink" Target="https://www.legis.iowa.gov/law/statutory" TargetMode="External"/><Relationship Id="rId213" Type="http://schemas.openxmlformats.org/officeDocument/2006/relationships/hyperlink" Target="https://www.leg.state.nv.us/NRS/NRS-604A.html" TargetMode="External"/><Relationship Id="rId234" Type="http://schemas.openxmlformats.org/officeDocument/2006/relationships/hyperlink" Target="http://public.leginfo.state.ny.us/lawssrch.cgi?NVLWO:" TargetMode="External"/><Relationship Id="rId2" Type="http://schemas.openxmlformats.org/officeDocument/2006/relationships/hyperlink" Target="http://alisondb.legislature.state.al.us/alison/codeofalabama/1975/coatoc.htm" TargetMode="External"/><Relationship Id="rId29" Type="http://schemas.openxmlformats.org/officeDocument/2006/relationships/hyperlink" Target="http://leg.colorado.gov/colorado-revised-statutes" TargetMode="External"/><Relationship Id="rId255" Type="http://schemas.openxmlformats.org/officeDocument/2006/relationships/hyperlink" Target="http://www.ncleg.net/EnactedLegislation/Statutes/HTML/BySection/Chapter_24/GS_24-9.html" TargetMode="External"/><Relationship Id="rId276" Type="http://schemas.openxmlformats.org/officeDocument/2006/relationships/hyperlink" Target="http://www.ncleg.net/EnactedLegislation/Statutes/HTML/BySection/Chapter_24/GS_24-10.1.html" TargetMode="External"/><Relationship Id="rId297" Type="http://schemas.openxmlformats.org/officeDocument/2006/relationships/hyperlink" Target="http://www.oklegislature.gov/osstatuestitle.html" TargetMode="External"/><Relationship Id="rId40" Type="http://schemas.openxmlformats.org/officeDocument/2006/relationships/hyperlink" Target="http://www.leg.state.fl.us/Statutes/index.cfm?App_mode=Display_Statute&amp;Search_String=&amp;URL=0500-0599/0516/Sections/0516.031.html" TargetMode="External"/><Relationship Id="rId115" Type="http://schemas.openxmlformats.org/officeDocument/2006/relationships/hyperlink" Target="http://www.kssos.org/other/business_finance_rates.html" TargetMode="External"/><Relationship Id="rId136" Type="http://schemas.openxmlformats.org/officeDocument/2006/relationships/hyperlink" Target="http://www.legis.la.gov/legis/Law.aspx?d=105685" TargetMode="External"/><Relationship Id="rId157" Type="http://schemas.openxmlformats.org/officeDocument/2006/relationships/hyperlink" Target="http://mgaleg.maryland.gov/webmga/frmStatutes.aspx?pid=statpage&amp;tab=subject5" TargetMode="External"/><Relationship Id="rId178" Type="http://schemas.openxmlformats.org/officeDocument/2006/relationships/hyperlink" Target="http://www.sos.ms.gov/Regulation-Enforcement/Pages/Administrative-Procedures.aspx" TargetMode="External"/><Relationship Id="rId301" Type="http://schemas.openxmlformats.org/officeDocument/2006/relationships/hyperlink" Target="https://www.oregonlegislature.gov/bills_laws/ors/ors086.html" TargetMode="External"/><Relationship Id="rId322" Type="http://schemas.openxmlformats.org/officeDocument/2006/relationships/hyperlink" Target="http://www.scstatehouse.gov/code/t37c001.php" TargetMode="External"/><Relationship Id="rId343" Type="http://schemas.openxmlformats.org/officeDocument/2006/relationships/hyperlink" Target="http://texreg.sos.state.tx.us/public/readtac$ext.TacPage?sl=R&amp;app=9&amp;p_dir=&amp;p_rloc=&amp;p_tloc=&amp;p_ploc=&amp;pg=1&amp;p_tac=&amp;ti=7&amp;pt=5&amp;ch=83&amp;rl=101" TargetMode="External"/><Relationship Id="rId364" Type="http://schemas.openxmlformats.org/officeDocument/2006/relationships/hyperlink" Target="http://www.legis.state.wv.us/WVCODE/Code.cfm?chap=31&amp;art=17" TargetMode="External"/><Relationship Id="rId61" Type="http://schemas.openxmlformats.org/officeDocument/2006/relationships/hyperlink" Target="https://legislature.idaho.gov/statutesrules/idstat/Title28/T28CH41/SECT28-41-301/" TargetMode="External"/><Relationship Id="rId82" Type="http://schemas.openxmlformats.org/officeDocument/2006/relationships/hyperlink" Target="http://iga.in.gov/legislative/laws/2016/ic/titles/024/articles/4.5/chapters/001/" TargetMode="External"/><Relationship Id="rId199" Type="http://schemas.openxmlformats.org/officeDocument/2006/relationships/hyperlink" Target="http://nebraskalegislature.gov/laws/statutes.php?statute=45-101.03" TargetMode="External"/><Relationship Id="rId203" Type="http://schemas.openxmlformats.org/officeDocument/2006/relationships/hyperlink" Target="https://www.leg.state.nv.us/nrs/NRS-099.html" TargetMode="External"/><Relationship Id="rId385" Type="http://schemas.openxmlformats.org/officeDocument/2006/relationships/hyperlink" Target="http://docs.legis.wisconsin.gov/statutes/statutes/138/052" TargetMode="External"/><Relationship Id="rId19" Type="http://schemas.openxmlformats.org/officeDocument/2006/relationships/hyperlink" Target="http://leginfo.legislature.ca.gov/faces/codes_displaySection.xhtml?sectionNum=10240.1&amp;lawCode=BPC" TargetMode="External"/><Relationship Id="rId224" Type="http://schemas.openxmlformats.org/officeDocument/2006/relationships/hyperlink" Target="http://www.nj.gov/oal/rules/accessf/" TargetMode="External"/><Relationship Id="rId245" Type="http://schemas.openxmlformats.org/officeDocument/2006/relationships/hyperlink" Target="http://www.ncleg.net/EnactedLegislation/Statutes/HTML/BySection/Chapter_24/GS_24-1.1.html" TargetMode="External"/><Relationship Id="rId266" Type="http://schemas.openxmlformats.org/officeDocument/2006/relationships/hyperlink" Target="http://www.ncleg.net/EnactedLegislation/Statutes/HTML/BySection/Chapter_24/GS_24-9.html" TargetMode="External"/><Relationship Id="rId287" Type="http://schemas.openxmlformats.org/officeDocument/2006/relationships/hyperlink" Target="http://www.oklegislature.gov/osstatuestitle.html" TargetMode="External"/><Relationship Id="rId30" Type="http://schemas.openxmlformats.org/officeDocument/2006/relationships/hyperlink" Target="http://leg.colorado.gov/colorado-revised-statutes" TargetMode="External"/><Relationship Id="rId105" Type="http://schemas.openxmlformats.org/officeDocument/2006/relationships/hyperlink" Target="http://www.consumerfinance.gov/eregulations/1026-Subpart-A-Interp/2016-14782_20160627" TargetMode="External"/><Relationship Id="rId126" Type="http://schemas.openxmlformats.org/officeDocument/2006/relationships/hyperlink" Target="http://www.lrc.ky.gov/Statutes/chapter.aspx?id=38632" TargetMode="External"/><Relationship Id="rId147" Type="http://schemas.openxmlformats.org/officeDocument/2006/relationships/hyperlink" Target="http://legislature.maine.gov/legis/statutes/9-A/title9-Asec1-202.html" TargetMode="External"/><Relationship Id="rId168" Type="http://schemas.openxmlformats.org/officeDocument/2006/relationships/hyperlink" Target="https://www.revisor.mn.gov/statutes/?id=47.20" TargetMode="External"/><Relationship Id="rId312" Type="http://schemas.openxmlformats.org/officeDocument/2006/relationships/hyperlink" Target="http://www.legis.state.pa.us/cfdocs/legis/LI/consCheck.cfm?txtType=HTM&amp;ttl=07&amp;div=0&amp;chpt=61&amp;sctn=2&amp;subsctn=0" TargetMode="External"/><Relationship Id="rId333" Type="http://schemas.openxmlformats.org/officeDocument/2006/relationships/hyperlink" Target="http://www.tsc.state.tn.us/Tennessee%20Code" TargetMode="External"/><Relationship Id="rId354" Type="http://schemas.openxmlformats.org/officeDocument/2006/relationships/hyperlink" Target="http://le.utah.gov/xcode/Title70C/Chapter1/70C-1-S202.html?v=C70C-1-S202_2014040320140513" TargetMode="External"/><Relationship Id="rId51" Type="http://schemas.openxmlformats.org/officeDocument/2006/relationships/hyperlink" Target="http://www.guamcourts.org/CompilerofLaws/GCA/title14.html" TargetMode="External"/><Relationship Id="rId72" Type="http://schemas.openxmlformats.org/officeDocument/2006/relationships/hyperlink" Target="https://legislature.idaho.gov/statutesrules/idstat/Title28/T28CH41/SECT28-41-204/" TargetMode="External"/><Relationship Id="rId93" Type="http://schemas.openxmlformats.org/officeDocument/2006/relationships/hyperlink" Target="https://www.legis.iowa.gov/law/statutory" TargetMode="External"/><Relationship Id="rId189" Type="http://schemas.openxmlformats.org/officeDocument/2006/relationships/hyperlink" Target="http://revisor.mo.gov/main/OneSection.aspx?section=408.237&amp;bid=23375&amp;hl=" TargetMode="External"/><Relationship Id="rId375" Type="http://schemas.openxmlformats.org/officeDocument/2006/relationships/hyperlink" Target="http://www.legis.state.wv.us/WVCODE/ChapterEntire.cfm?chap=46a&amp;art=1&amp;section=102" TargetMode="External"/><Relationship Id="rId396" Type="http://schemas.openxmlformats.org/officeDocument/2006/relationships/hyperlink" Target="http://legisweb.state.wy.us/LSOWEB/wyStatutes.aspx" TargetMode="External"/><Relationship Id="rId3" Type="http://schemas.openxmlformats.org/officeDocument/2006/relationships/hyperlink" Target="http://www.akleg.gov/basis/statutes.asp" TargetMode="External"/><Relationship Id="rId214" Type="http://schemas.openxmlformats.org/officeDocument/2006/relationships/hyperlink" Target="http://www.gencourt.state.nh.us/rsa/html/XXXI/358-K/358-K-1.htm" TargetMode="External"/><Relationship Id="rId235" Type="http://schemas.openxmlformats.org/officeDocument/2006/relationships/hyperlink" Target="https://www.dos.ny.gov/info/nycrr.html" TargetMode="External"/><Relationship Id="rId256" Type="http://schemas.openxmlformats.org/officeDocument/2006/relationships/hyperlink" Target="http://www.ncleg.net/EnactedLegislation/Statutes/HTML/BySection/Chapter_24/GS_24-10.1.html" TargetMode="External"/><Relationship Id="rId277" Type="http://schemas.openxmlformats.org/officeDocument/2006/relationships/hyperlink" Target="http://codes.ohio.gov/orc/1321.52v1" TargetMode="External"/><Relationship Id="rId298" Type="http://schemas.openxmlformats.org/officeDocument/2006/relationships/hyperlink" Target="http://www.oklegislature.gov/osstatuestitle.html" TargetMode="External"/><Relationship Id="rId400" Type="http://schemas.openxmlformats.org/officeDocument/2006/relationships/hyperlink" Target="http://legisweb.state.wy.us/LSOWEB/wyStatutes.aspx" TargetMode="External"/><Relationship Id="rId116" Type="http://schemas.openxmlformats.org/officeDocument/2006/relationships/hyperlink" Target="http://kslegislature.org/li/b2017_18/statute/016a_000_0000_chapter/016a_001_0000_article/016a_001_0301_section/016a_001_0301_k/" TargetMode="External"/><Relationship Id="rId137" Type="http://schemas.openxmlformats.org/officeDocument/2006/relationships/hyperlink" Target="http://www.legis.la.gov/legis/Law.aspx?d=105685" TargetMode="External"/><Relationship Id="rId158" Type="http://schemas.openxmlformats.org/officeDocument/2006/relationships/hyperlink" Target="http://mgaleg.maryland.gov/webmga/frmStatutes.aspx?pid=statpage&amp;tab=subject5" TargetMode="External"/><Relationship Id="rId302" Type="http://schemas.openxmlformats.org/officeDocument/2006/relationships/hyperlink" Target="https://www.oregonlegislature.gov/bills_laws/ors/ors086.html" TargetMode="External"/><Relationship Id="rId323" Type="http://schemas.openxmlformats.org/officeDocument/2006/relationships/hyperlink" Target="http://www.scstatehouse.gov/coderegs/statmast.php" TargetMode="External"/><Relationship Id="rId344" Type="http://schemas.openxmlformats.org/officeDocument/2006/relationships/hyperlink" Target="http://texreg.sos.state.tx.us/public/readtac$ext.TacPage?sl=R&amp;app=9&amp;p_dir=&amp;p_rloc=&amp;p_tloc=&amp;p_ploc=&amp;pg=1&amp;p_tac=&amp;ti=7&amp;pt=5&amp;ch=83&amp;rl=703" TargetMode="External"/><Relationship Id="rId20" Type="http://schemas.openxmlformats.org/officeDocument/2006/relationships/hyperlink" Target="http://leginfo.legislature.ca.gov/faces/codes_displaySection.xhtml?sectionNum=10240.2&amp;lawCode=BPC" TargetMode="External"/><Relationship Id="rId41" Type="http://schemas.openxmlformats.org/officeDocument/2006/relationships/hyperlink" Target="http://www.leg.state.fl.us/Statutes/index.cfm?App_mode=Display_Statute&amp;Search_String=&amp;URL=0500-0599/0516/Sections/0516.031.html" TargetMode="External"/><Relationship Id="rId62" Type="http://schemas.openxmlformats.org/officeDocument/2006/relationships/hyperlink" Target="https://legislature.idaho.gov/statutesrules/idstat/Title28/T28CH41/SECT28-41-301/" TargetMode="External"/><Relationship Id="rId83" Type="http://schemas.openxmlformats.org/officeDocument/2006/relationships/hyperlink" Target="http://iga.in.gov/legislative/laws/2016/ic/titles/024/" TargetMode="External"/><Relationship Id="rId179" Type="http://schemas.openxmlformats.org/officeDocument/2006/relationships/hyperlink" Target="http://www.sos.ms.gov/Regulation-Enforcement/Pages/Administrative-Procedures.aspx" TargetMode="External"/><Relationship Id="rId365" Type="http://schemas.openxmlformats.org/officeDocument/2006/relationships/hyperlink" Target="http://www.legis.state.wv.us/WVCODE/ChapterEntire.cfm?chap=31&amp;art=17&amp;section=2" TargetMode="External"/><Relationship Id="rId386" Type="http://schemas.openxmlformats.org/officeDocument/2006/relationships/hyperlink" Target="http://docs.legis.wisconsin.gov/statutes/statutes/421/III/301" TargetMode="External"/><Relationship Id="rId190" Type="http://schemas.openxmlformats.org/officeDocument/2006/relationships/hyperlink" Target="http://revisor.mo.gov/main/OneSection.aspx?section=408.231&amp;bid=23369&amp;hl=" TargetMode="External"/><Relationship Id="rId204" Type="http://schemas.openxmlformats.org/officeDocument/2006/relationships/hyperlink" Target="https://www.leg.state.nv.us/nrs/NRS-645B.html" TargetMode="External"/><Relationship Id="rId225" Type="http://schemas.openxmlformats.org/officeDocument/2006/relationships/hyperlink" Target="http://lis.njleg.state.nj.us/cgi-bin/om_isapi.dll?clientID=979404509&amp;depth=2&amp;expandheadings=off&amp;headingswithhits=on&amp;infobase=statutes.nfo&amp;softpage=TOC_Frame_Pg42" TargetMode="External"/><Relationship Id="rId246" Type="http://schemas.openxmlformats.org/officeDocument/2006/relationships/hyperlink" Target="http://www.ncleg.net/EnactedLegislation/Statutes/HTML/BySection/Chapter_24/GS_24-1.1A.html" TargetMode="External"/><Relationship Id="rId267" Type="http://schemas.openxmlformats.org/officeDocument/2006/relationships/hyperlink" Target="http://www.ncleg.net/EnactedLegislation/Statutes/HTML/BySection/Chapter_24/GS_24-9.html" TargetMode="External"/><Relationship Id="rId288" Type="http://schemas.openxmlformats.org/officeDocument/2006/relationships/hyperlink" Target="http://www.oklegislature.gov/osstatuestitle.html" TargetMode="External"/><Relationship Id="rId106" Type="http://schemas.openxmlformats.org/officeDocument/2006/relationships/hyperlink" Target="https://www.legis.iowa.gov/law/statutory" TargetMode="External"/><Relationship Id="rId127" Type="http://schemas.openxmlformats.org/officeDocument/2006/relationships/hyperlink" Target="http://www.lrc.ky.gov/Statutes/chapter.aspx?id=38632" TargetMode="External"/><Relationship Id="rId313" Type="http://schemas.openxmlformats.org/officeDocument/2006/relationships/hyperlink" Target="http://webserver.rilin.state.ri.us/Statutes/TITLE34/34-25.2/34-25.2-4.HTM" TargetMode="External"/><Relationship Id="rId10" Type="http://schemas.openxmlformats.org/officeDocument/2006/relationships/hyperlink" Target="http://www.azleg.gov/viewdocument/?docName=http://www.azleg.gov/ars/44/01205.htm" TargetMode="External"/><Relationship Id="rId31" Type="http://schemas.openxmlformats.org/officeDocument/2006/relationships/hyperlink" Target="https://coag.gov/sites/default/files/contentuploads/cp/ConsumerCreditUnit/UCCC/General/OpinionLetters/2002-03-13_loans_primarily_secured_by_an_interest_in_land.pdf" TargetMode="External"/><Relationship Id="rId52" Type="http://schemas.openxmlformats.org/officeDocument/2006/relationships/hyperlink" Target="http://www.guamcourts.org/CompilerofLaws/GAR/015gar.html" TargetMode="External"/><Relationship Id="rId73" Type="http://schemas.openxmlformats.org/officeDocument/2006/relationships/hyperlink" Target="https://legislature.idaho.gov/statutesrules/idstat/Title28/T28CH41/SECT28-41-301/" TargetMode="External"/><Relationship Id="rId94" Type="http://schemas.openxmlformats.org/officeDocument/2006/relationships/hyperlink" Target="http://www.consumerfinance.gov/eregulations/1026-3/2016-14782_20160627" TargetMode="External"/><Relationship Id="rId148" Type="http://schemas.openxmlformats.org/officeDocument/2006/relationships/hyperlink" Target="http://legislature.maine.gov/legis/statutes/9-A/title9-Asec1-301.html" TargetMode="External"/><Relationship Id="rId169" Type="http://schemas.openxmlformats.org/officeDocument/2006/relationships/hyperlink" Target="https://www.revisor.mn.gov/statutes/?id=47.59" TargetMode="External"/><Relationship Id="rId334" Type="http://schemas.openxmlformats.org/officeDocument/2006/relationships/hyperlink" Target="http://www.tsc.state.tn.us/Tennessee%20Code" TargetMode="External"/><Relationship Id="rId355" Type="http://schemas.openxmlformats.org/officeDocument/2006/relationships/hyperlink" Target="http://le.utah.gov/xcode/Title70C/Chapter1/70C-1-S202.html?v=C70C-1-S202_2014040320140513" TargetMode="External"/><Relationship Id="rId376" Type="http://schemas.openxmlformats.org/officeDocument/2006/relationships/hyperlink" Target="http://www.legis.state.wv.us/WVCODE/ChapterEntire.cfm?chap=31&amp;art=17&amp;section=1" TargetMode="External"/><Relationship Id="rId397" Type="http://schemas.openxmlformats.org/officeDocument/2006/relationships/hyperlink" Target="http://legisweb.state.wy.us/LSOWEB/wyStatutes.aspx" TargetMode="External"/><Relationship Id="rId4" Type="http://schemas.openxmlformats.org/officeDocument/2006/relationships/hyperlink" Target="http://www.akleg.gov/basis/statutes.asp" TargetMode="External"/><Relationship Id="rId180" Type="http://schemas.openxmlformats.org/officeDocument/2006/relationships/hyperlink" Target="http://www.sos.ms.gov/Regulation-Enforcement/Pages/Administrative-Procedures.aspx" TargetMode="External"/><Relationship Id="rId215" Type="http://schemas.openxmlformats.org/officeDocument/2006/relationships/hyperlink" Target="http://www.gencourt.state.nh.us/rsa/html/XXXI/358-K/358-K-2.htm" TargetMode="External"/><Relationship Id="rId236" Type="http://schemas.openxmlformats.org/officeDocument/2006/relationships/hyperlink" Target="https://www.dos.ny.gov/info/nycrr.html" TargetMode="External"/><Relationship Id="rId257" Type="http://schemas.openxmlformats.org/officeDocument/2006/relationships/hyperlink" Target="http://www.ncleg.net/EnactedLegislation/Statutes/HTML/BySection/Chapter_24/GS_24-9.html" TargetMode="External"/><Relationship Id="rId278" Type="http://schemas.openxmlformats.org/officeDocument/2006/relationships/hyperlink" Target="http://codes.ohio.gov/orc/1322" TargetMode="External"/><Relationship Id="rId401" Type="http://schemas.openxmlformats.org/officeDocument/2006/relationships/hyperlink" Target="http://legisweb.state.wy.us/LSOWEB/wyStatutes.aspx" TargetMode="External"/><Relationship Id="rId303" Type="http://schemas.openxmlformats.org/officeDocument/2006/relationships/hyperlink" Target="https://www.oregonlegislature.gov/bills_laws/ors/ors086.html" TargetMode="External"/><Relationship Id="rId42" Type="http://schemas.openxmlformats.org/officeDocument/2006/relationships/hyperlink" Target="http://www.leg.state.fl.us/Statutes/index.cfm?App_mode=Display_Statute&amp;Search_String=&amp;URL=0500-0599/0516/Sections/0516.031.html" TargetMode="External"/><Relationship Id="rId84" Type="http://schemas.openxmlformats.org/officeDocument/2006/relationships/hyperlink" Target="http://iga.in.gov/legislative/laws/2016/ic/titles/024/articles/4.5/chapters/001/" TargetMode="External"/><Relationship Id="rId138" Type="http://schemas.openxmlformats.org/officeDocument/2006/relationships/hyperlink" Target="http://www.legis.la.gov/legis/Law.aspx?d=107600" TargetMode="External"/><Relationship Id="rId345" Type="http://schemas.openxmlformats.org/officeDocument/2006/relationships/hyperlink" Target="http://www.statutes.legis.state.tx.us/Docs/FI/htm/FI.342.htm" TargetMode="External"/><Relationship Id="rId387" Type="http://schemas.openxmlformats.org/officeDocument/2006/relationships/hyperlink" Target="http://docs.legis.wisconsin.gov/statutes/statutes/422/I/102" TargetMode="External"/><Relationship Id="rId191" Type="http://schemas.openxmlformats.org/officeDocument/2006/relationships/hyperlink" Target="http://leg.mt.gov/bills/mca/title_0320/chapter_0050/part_0010/section_0020/0320-0050-0010-0020.html" TargetMode="External"/><Relationship Id="rId205" Type="http://schemas.openxmlformats.org/officeDocument/2006/relationships/hyperlink" Target="https://www.leg.state.nv.us/nrs/NRS-645B.html" TargetMode="External"/><Relationship Id="rId247" Type="http://schemas.openxmlformats.org/officeDocument/2006/relationships/hyperlink" Target="http://www.ncleg.net/EnactedLegislation/Statutes/HTML/BySection/Chapter_24/GS_24-9.html" TargetMode="External"/><Relationship Id="rId107" Type="http://schemas.openxmlformats.org/officeDocument/2006/relationships/hyperlink" Target="http://kslegislature.org/li/b2017_18/statute/016a_000_0000_chapter/016a_001_0000_article/016a_001_0301_section/016a_001_0301_k/" TargetMode="External"/><Relationship Id="rId289" Type="http://schemas.openxmlformats.org/officeDocument/2006/relationships/hyperlink" Target="http://www.oklegislature.gov/osstatuestit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Flow_SignoffStatus xmlns="645ef187-0523-407a-9f54-0d70e39da92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56CB2A80F39B47AB7BA7123B17003B" ma:contentTypeVersion="7" ma:contentTypeDescription="Create a new document." ma:contentTypeScope="" ma:versionID="426277ac1a5388e5585d8370c9ccdebc">
  <xsd:schema xmlns:xsd="http://www.w3.org/2001/XMLSchema" xmlns:xs="http://www.w3.org/2001/XMLSchema" xmlns:p="http://schemas.microsoft.com/office/2006/metadata/properties" xmlns:ns2="fc15e5ec-a5ab-4c89-a570-f6516a5577c8" xmlns:ns3="645ef187-0523-407a-9f54-0d70e39da926" targetNamespace="http://schemas.microsoft.com/office/2006/metadata/properties" ma:root="true" ma:fieldsID="36aaa4ad313f09562d05ad86ac4284fc" ns2:_="" ns3:_="">
    <xsd:import namespace="fc15e5ec-a5ab-4c89-a570-f6516a5577c8"/>
    <xsd:import namespace="645ef187-0523-407a-9f54-0d70e39da92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15e5ec-a5ab-4c89-a570-f6516a5577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5ef187-0523-407a-9f54-0d70e39da92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_Flow_SignoffStatus" ma:index="12" nillable="true" ma:displayName="Sign-off status" ma:internalName="_x0024_Resources_x003a_core_x002c_Signoff_Status_x003b_">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E4B44-3642-411D-8A03-A18A0940397B}">
  <ds:schemaRefs>
    <ds:schemaRef ds:uri="http://schemas.microsoft.com/office/2006/metadata/properties"/>
    <ds:schemaRef ds:uri="645ef187-0523-407a-9f54-0d70e39da926"/>
  </ds:schemaRefs>
</ds:datastoreItem>
</file>

<file path=customXml/itemProps2.xml><?xml version="1.0" encoding="utf-8"?>
<ds:datastoreItem xmlns:ds="http://schemas.openxmlformats.org/officeDocument/2006/customXml" ds:itemID="{99339C2C-F5F5-46F6-8904-96410CDE1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15e5ec-a5ab-4c89-a570-f6516a5577c8"/>
    <ds:schemaRef ds:uri="645ef187-0523-407a-9f54-0d70e39da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717FA9-6BDA-46C3-AD85-D51CDDA094AC}">
  <ds:schemaRefs>
    <ds:schemaRef ds:uri="http://schemas.microsoft.com/sharepoint/v3/contenttype/forms"/>
  </ds:schemaRefs>
</ds:datastoreItem>
</file>

<file path=customXml/itemProps4.xml><?xml version="1.0" encoding="utf-8"?>
<ds:datastoreItem xmlns:ds="http://schemas.openxmlformats.org/officeDocument/2006/customXml" ds:itemID="{EB4D4AC7-E975-41A4-BB4C-A79DE6C1B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5489</Words>
  <Characters>31289</Characters>
  <Application>Microsoft Office Word</Application>
  <DocSecurity>0</DocSecurity>
  <Lines>260</Lines>
  <Paragraphs>73</Paragraphs>
  <ScaleCrop>false</ScaleCrop>
  <LinksUpToDate>false</LinksUpToDate>
  <CharactersWithSpaces>36705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2021-07-29T19:16:00Z</dcterms:created>
  <dcterms:modified xsi:type="dcterms:W3CDTF">2021-07-29T19:28:00Z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0x0101004756CB2A80F39B47AB7BA7123B17003B</vt:lpwstr>
  </property>
</Properties>
</file>